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322F7" w14:textId="77777777" w:rsidR="00C83CF8" w:rsidRPr="00DC56AE" w:rsidRDefault="00C83CF8" w:rsidP="00C83CF8">
      <w:pPr>
        <w:pStyle w:val="PGWorksheetHeading"/>
        <w:spacing w:before="240"/>
        <w:rPr>
          <w:rFonts w:ascii="Arial" w:hAnsi="Arial" w:cs="Arial"/>
          <w:color w:val="auto"/>
          <w:sz w:val="32"/>
        </w:rPr>
      </w:pPr>
      <w:r>
        <w:rPr>
          <w:rFonts w:ascii="Arial" w:hAnsi="Arial" w:cs="Arial"/>
          <w:color w:val="auto"/>
          <w:sz w:val="32"/>
        </w:rPr>
        <w:t>Curriculum Plan - Overview</w:t>
      </w:r>
    </w:p>
    <w:p w14:paraId="1A81637B" w14:textId="77777777" w:rsidR="00C83CF8" w:rsidRDefault="00C83CF8" w:rsidP="00C83CF8">
      <w:pPr>
        <w:rPr>
          <w:rFonts w:ascii="Arial" w:hAnsi="Arial" w:cs="Arial"/>
          <w:sz w:val="24"/>
          <w:szCs w:val="24"/>
        </w:rPr>
      </w:pPr>
      <w:r>
        <w:rPr>
          <w:rFonts w:ascii="Arial" w:hAnsi="Arial" w:cs="Arial"/>
          <w:sz w:val="24"/>
          <w:szCs w:val="24"/>
        </w:rPr>
        <w:t xml:space="preserve">Our curriculum is designed to increase confidence in students as they are introduced to, build on and master the skills needed to help them communicate in and relate to the wider world. Each year students take part in devised performance pieces intended to build confidence and resilience. They also study one full play and explore a detailed theatrical style or genre helping them widen their knowledge of stagecraft as an art. </w:t>
      </w:r>
    </w:p>
    <w:p w14:paraId="70D22200" w14:textId="77777777" w:rsidR="00C83CF8" w:rsidRDefault="00C83CF8" w:rsidP="00C83CF8">
      <w:pPr>
        <w:rPr>
          <w:rFonts w:ascii="Arial" w:hAnsi="Arial" w:cs="Arial"/>
          <w:sz w:val="24"/>
          <w:szCs w:val="24"/>
        </w:rPr>
      </w:pPr>
      <w:r>
        <w:rPr>
          <w:rFonts w:ascii="Arial" w:hAnsi="Arial" w:cs="Arial"/>
          <w:sz w:val="24"/>
          <w:szCs w:val="24"/>
        </w:rPr>
        <w:t xml:space="preserve">In Year 7 students are introduced to the idea of </w:t>
      </w:r>
      <w:r w:rsidRPr="00437E51">
        <w:rPr>
          <w:rFonts w:ascii="Arial" w:hAnsi="Arial" w:cs="Arial"/>
          <w:b/>
          <w:sz w:val="24"/>
          <w:szCs w:val="24"/>
        </w:rPr>
        <w:t>Status</w:t>
      </w:r>
      <w:r>
        <w:rPr>
          <w:rFonts w:ascii="Arial" w:hAnsi="Arial" w:cs="Arial"/>
          <w:sz w:val="24"/>
          <w:szCs w:val="24"/>
        </w:rPr>
        <w:t xml:space="preserve"> with a view to exploring how characters are presented and treated. This theme continues throughout the year as they look at ‘Mime’ and the style of ‘Commedia </w:t>
      </w:r>
      <w:proofErr w:type="spellStart"/>
      <w:r>
        <w:rPr>
          <w:rFonts w:ascii="Arial" w:hAnsi="Arial" w:cs="Arial"/>
          <w:sz w:val="24"/>
          <w:szCs w:val="24"/>
        </w:rPr>
        <w:t>dell’arte</w:t>
      </w:r>
      <w:proofErr w:type="spellEnd"/>
      <w:r>
        <w:rPr>
          <w:rFonts w:ascii="Arial" w:hAnsi="Arial" w:cs="Arial"/>
          <w:sz w:val="24"/>
          <w:szCs w:val="24"/>
        </w:rPr>
        <w:t xml:space="preserve">’. </w:t>
      </w:r>
    </w:p>
    <w:p w14:paraId="486F3C4E" w14:textId="77777777" w:rsidR="00C83CF8" w:rsidRPr="00437E51" w:rsidRDefault="00C83CF8" w:rsidP="00C83CF8">
      <w:pPr>
        <w:rPr>
          <w:rFonts w:ascii="Arial" w:hAnsi="Arial" w:cs="Arial"/>
          <w:sz w:val="24"/>
          <w:szCs w:val="24"/>
        </w:rPr>
      </w:pPr>
      <w:r>
        <w:rPr>
          <w:rFonts w:ascii="Arial" w:hAnsi="Arial" w:cs="Arial"/>
          <w:sz w:val="24"/>
          <w:szCs w:val="24"/>
        </w:rPr>
        <w:t xml:space="preserve">In year 8 we build on all of the above, ensuring that students can now begin to apply their understanding and knowledge of key techniques. The theme for the year is </w:t>
      </w:r>
      <w:r w:rsidRPr="00437E51">
        <w:rPr>
          <w:rFonts w:ascii="Arial" w:hAnsi="Arial" w:cs="Arial"/>
          <w:b/>
          <w:sz w:val="24"/>
          <w:szCs w:val="24"/>
        </w:rPr>
        <w:t>Character</w:t>
      </w:r>
      <w:r>
        <w:rPr>
          <w:rFonts w:ascii="Arial" w:hAnsi="Arial" w:cs="Arial"/>
          <w:b/>
          <w:sz w:val="24"/>
          <w:szCs w:val="24"/>
        </w:rPr>
        <w:t xml:space="preserve"> </w:t>
      </w:r>
      <w:r w:rsidRPr="00437E51">
        <w:rPr>
          <w:rFonts w:ascii="Arial" w:hAnsi="Arial" w:cs="Arial"/>
          <w:sz w:val="24"/>
          <w:szCs w:val="24"/>
        </w:rPr>
        <w:t>and begins with how characters can be built</w:t>
      </w:r>
      <w:r>
        <w:rPr>
          <w:rFonts w:ascii="Arial" w:hAnsi="Arial" w:cs="Arial"/>
          <w:sz w:val="24"/>
          <w:szCs w:val="24"/>
        </w:rPr>
        <w:t xml:space="preserve"> and how embodying a character can support development of that character in both acting and writing. Students then look at ‘The Tempest’ with a focus on dramatic devices designed to support character development. The year finishes, looking at how characters are different in a range of diverse genres. </w:t>
      </w:r>
    </w:p>
    <w:p w14:paraId="6E696229" w14:textId="77777777" w:rsidR="00C83CF8" w:rsidRDefault="00C83CF8" w:rsidP="00C83CF8">
      <w:pPr>
        <w:rPr>
          <w:rFonts w:ascii="Arial" w:hAnsi="Arial" w:cs="Arial"/>
          <w:sz w:val="24"/>
          <w:szCs w:val="24"/>
        </w:rPr>
      </w:pPr>
      <w:r>
        <w:rPr>
          <w:rFonts w:ascii="Arial" w:hAnsi="Arial" w:cs="Arial"/>
          <w:sz w:val="24"/>
          <w:szCs w:val="24"/>
        </w:rPr>
        <w:t xml:space="preserve">By Year 9 students are able to create devised pieces with increasing confidence and to speak within groups and to perform to audiences. The theme for the year in </w:t>
      </w:r>
      <w:r w:rsidRPr="00CB31D5">
        <w:rPr>
          <w:rFonts w:ascii="Arial" w:hAnsi="Arial" w:cs="Arial"/>
          <w:b/>
          <w:sz w:val="24"/>
          <w:szCs w:val="24"/>
        </w:rPr>
        <w:t>Conflict</w:t>
      </w:r>
      <w:r>
        <w:rPr>
          <w:rFonts w:ascii="Arial" w:hAnsi="Arial" w:cs="Arial"/>
          <w:b/>
          <w:sz w:val="24"/>
          <w:szCs w:val="24"/>
        </w:rPr>
        <w:t xml:space="preserve"> </w:t>
      </w:r>
      <w:r>
        <w:rPr>
          <w:rFonts w:ascii="Arial" w:hAnsi="Arial" w:cs="Arial"/>
          <w:sz w:val="24"/>
          <w:szCs w:val="24"/>
        </w:rPr>
        <w:t xml:space="preserve">beginning with Stage combat and mask, followed by a performance-based introduction to their GCSE Literature text Macbeth. This all culminates in a final unit on Melodrama and stereotypes linking back to the ideas of Status and Character from earlier in the Key stage. </w:t>
      </w:r>
    </w:p>
    <w:p w14:paraId="5BE7B953" w14:textId="77777777" w:rsidR="00C83CF8" w:rsidRPr="00CB31D5" w:rsidRDefault="00C83CF8" w:rsidP="00C83CF8">
      <w:pPr>
        <w:rPr>
          <w:rFonts w:ascii="Arial" w:hAnsi="Arial" w:cs="Arial"/>
          <w:sz w:val="24"/>
          <w:szCs w:val="24"/>
        </w:rPr>
      </w:pPr>
      <w:r w:rsidRPr="00497CC1">
        <w:rPr>
          <w:rFonts w:ascii="Arial" w:hAnsi="Arial" w:cs="Arial"/>
          <w:sz w:val="24"/>
          <w:szCs w:val="24"/>
        </w:rPr>
        <w:t xml:space="preserve">At the end of year 8 students can opt to do an introductory year 9 option course. This gives an opportunity for students to explore a </w:t>
      </w:r>
      <w:bookmarkStart w:id="0" w:name="_GoBack"/>
      <w:bookmarkEnd w:id="0"/>
      <w:r w:rsidRPr="00497CC1">
        <w:rPr>
          <w:rFonts w:ascii="Arial" w:hAnsi="Arial" w:cs="Arial"/>
          <w:sz w:val="24"/>
          <w:szCs w:val="24"/>
        </w:rPr>
        <w:t>wide breadth of play writes, as well as exploring a variety of job roles within the Performing Arts sector. Students will have the opportunity to look at set and costume design, theatre effects and backstage requirements such as lighting and props.</w:t>
      </w:r>
      <w:r>
        <w:rPr>
          <w:rFonts w:ascii="Arial" w:hAnsi="Arial" w:cs="Arial"/>
          <w:sz w:val="24"/>
          <w:szCs w:val="24"/>
        </w:rPr>
        <w:t xml:space="preserve"> </w:t>
      </w:r>
    </w:p>
    <w:p w14:paraId="63BD9DDC" w14:textId="77777777" w:rsidR="00C83CF8" w:rsidRPr="00103335" w:rsidRDefault="00C83CF8" w:rsidP="00C83CF8">
      <w:pPr>
        <w:rPr>
          <w:rFonts w:ascii="Arial" w:hAnsi="Arial" w:cs="Arial"/>
          <w:b/>
          <w:bCs/>
          <w:sz w:val="32"/>
          <w:szCs w:val="32"/>
        </w:rPr>
      </w:pPr>
      <w:r>
        <w:rPr>
          <w:rFonts w:ascii="Arial" w:hAnsi="Arial" w:cs="Arial"/>
          <w:b/>
          <w:bCs/>
          <w:sz w:val="32"/>
          <w:szCs w:val="32"/>
        </w:rPr>
        <w:t>Assessment Opportunities</w:t>
      </w:r>
    </w:p>
    <w:p w14:paraId="7C5DF2A9" w14:textId="77777777" w:rsidR="00C83CF8" w:rsidRDefault="00C83CF8" w:rsidP="00C83CF8">
      <w:pPr>
        <w:rPr>
          <w:rFonts w:ascii="Arial" w:hAnsi="Arial" w:cs="Arial"/>
          <w:bCs/>
          <w:sz w:val="24"/>
          <w:szCs w:val="24"/>
        </w:rPr>
      </w:pPr>
      <w:r w:rsidRPr="0089403F">
        <w:rPr>
          <w:rFonts w:ascii="Arial" w:hAnsi="Arial" w:cs="Arial"/>
          <w:bCs/>
          <w:sz w:val="24"/>
          <w:szCs w:val="24"/>
        </w:rPr>
        <w:t>Year 7 and 8 assessments will be a mixture of high frequency/ low stakes</w:t>
      </w:r>
      <w:r>
        <w:rPr>
          <w:rFonts w:ascii="Arial" w:hAnsi="Arial" w:cs="Arial"/>
          <w:bCs/>
          <w:sz w:val="24"/>
          <w:szCs w:val="24"/>
        </w:rPr>
        <w:t xml:space="preserve"> (HF/LS)</w:t>
      </w:r>
      <w:r w:rsidRPr="0089403F">
        <w:rPr>
          <w:rFonts w:ascii="Arial" w:hAnsi="Arial" w:cs="Arial"/>
          <w:bCs/>
          <w:sz w:val="24"/>
          <w:szCs w:val="24"/>
        </w:rPr>
        <w:t xml:space="preserve"> knowledge retrieval </w:t>
      </w:r>
      <w:r>
        <w:rPr>
          <w:rFonts w:ascii="Arial" w:hAnsi="Arial" w:cs="Arial"/>
          <w:bCs/>
          <w:sz w:val="24"/>
          <w:szCs w:val="24"/>
        </w:rPr>
        <w:t xml:space="preserve">and performance based work, with some developed written tasks. </w:t>
      </w:r>
    </w:p>
    <w:p w14:paraId="3B333342" w14:textId="77777777" w:rsidR="00C83CF8" w:rsidRDefault="00C83CF8" w:rsidP="00C83CF8">
      <w:pPr>
        <w:rPr>
          <w:rFonts w:ascii="Arial" w:hAnsi="Arial" w:cs="Arial"/>
          <w:bCs/>
          <w:sz w:val="24"/>
          <w:szCs w:val="24"/>
        </w:rPr>
      </w:pPr>
      <w:r>
        <w:rPr>
          <w:rFonts w:ascii="Arial" w:hAnsi="Arial" w:cs="Arial"/>
          <w:bCs/>
          <w:sz w:val="24"/>
          <w:szCs w:val="24"/>
        </w:rPr>
        <w:t xml:space="preserve">Year 9 will begin to look at the GCSE style assessment criteria. </w:t>
      </w:r>
    </w:p>
    <w:p w14:paraId="36423A2D" w14:textId="77777777" w:rsidR="00C83CF8" w:rsidRDefault="00C83CF8" w:rsidP="00C83CF8">
      <w:pPr>
        <w:rPr>
          <w:rFonts w:ascii="Arial" w:hAnsi="Arial" w:cs="Arial"/>
          <w:sz w:val="24"/>
          <w:szCs w:val="24"/>
        </w:rPr>
      </w:pPr>
    </w:p>
    <w:p w14:paraId="25BEA9F7" w14:textId="77777777" w:rsidR="00C83CF8" w:rsidRPr="00B62C4A" w:rsidRDefault="00C83CF8" w:rsidP="00C83CF8">
      <w:pPr>
        <w:rPr>
          <w:rFonts w:ascii="Arial" w:hAnsi="Arial" w:cs="Arial"/>
          <w:sz w:val="24"/>
          <w:szCs w:val="24"/>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2268"/>
        <w:gridCol w:w="1701"/>
        <w:gridCol w:w="1926"/>
      </w:tblGrid>
      <w:tr w:rsidR="00C83CF8" w:rsidRPr="003A31C3" w14:paraId="496D583F" w14:textId="77777777" w:rsidTr="453634CC">
        <w:trPr>
          <w:trHeight w:val="674"/>
        </w:trPr>
        <w:tc>
          <w:tcPr>
            <w:tcW w:w="465" w:type="dxa"/>
            <w:shd w:val="clear" w:color="auto" w:fill="084F91"/>
          </w:tcPr>
          <w:p w14:paraId="1E8B2580" w14:textId="77777777" w:rsidR="00C83CF8" w:rsidRDefault="00C83CF8" w:rsidP="00B12FC7">
            <w:pPr>
              <w:jc w:val="center"/>
              <w:rPr>
                <w:rFonts w:ascii="Arial" w:hAnsi="Arial" w:cs="Arial"/>
                <w:b/>
                <w:color w:val="FFFFFF" w:themeColor="background1"/>
                <w:sz w:val="21"/>
                <w:szCs w:val="21"/>
              </w:rPr>
            </w:pPr>
          </w:p>
        </w:tc>
        <w:tc>
          <w:tcPr>
            <w:tcW w:w="806" w:type="dxa"/>
            <w:shd w:val="clear" w:color="auto" w:fill="084F91"/>
            <w:vAlign w:val="center"/>
          </w:tcPr>
          <w:p w14:paraId="5B2A5EE3"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03871DEF" w14:textId="77777777" w:rsidR="00C83CF8" w:rsidRDefault="00C83CF8" w:rsidP="00B12FC7">
            <w:pPr>
              <w:jc w:val="center"/>
              <w:rPr>
                <w:rFonts w:ascii="Arial" w:hAnsi="Arial" w:cs="Arial"/>
                <w:b/>
                <w:color w:val="FFFFFF" w:themeColor="background1"/>
                <w:sz w:val="21"/>
                <w:szCs w:val="21"/>
              </w:rPr>
            </w:pPr>
          </w:p>
          <w:p w14:paraId="719409C7"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2010" w:type="dxa"/>
            <w:shd w:val="clear" w:color="auto" w:fill="084F91"/>
            <w:vAlign w:val="center"/>
          </w:tcPr>
          <w:p w14:paraId="5747FAB9"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085" w:type="dxa"/>
            <w:shd w:val="clear" w:color="auto" w:fill="084F91"/>
            <w:vAlign w:val="center"/>
          </w:tcPr>
          <w:p w14:paraId="7F6A668B"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2268" w:type="dxa"/>
            <w:shd w:val="clear" w:color="auto" w:fill="084F91"/>
            <w:vAlign w:val="center"/>
          </w:tcPr>
          <w:p w14:paraId="2FECCC72"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01" w:type="dxa"/>
            <w:shd w:val="clear" w:color="auto" w:fill="084F91"/>
          </w:tcPr>
          <w:p w14:paraId="2A6C0543" w14:textId="77777777" w:rsidR="00C83CF8" w:rsidRDefault="00C83CF8" w:rsidP="00B12FC7">
            <w:pPr>
              <w:jc w:val="center"/>
              <w:rPr>
                <w:rFonts w:ascii="Arial" w:hAnsi="Arial" w:cs="Arial"/>
                <w:b/>
                <w:color w:val="FFFFFF" w:themeColor="background1"/>
                <w:sz w:val="21"/>
                <w:szCs w:val="21"/>
              </w:rPr>
            </w:pPr>
          </w:p>
          <w:p w14:paraId="0D1298A2"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926" w:type="dxa"/>
            <w:shd w:val="clear" w:color="auto" w:fill="084F91"/>
          </w:tcPr>
          <w:p w14:paraId="1D7648A9" w14:textId="77777777" w:rsidR="00C83CF8" w:rsidRDefault="00C83CF8" w:rsidP="00B12FC7">
            <w:pPr>
              <w:jc w:val="center"/>
              <w:rPr>
                <w:rFonts w:ascii="Arial" w:hAnsi="Arial" w:cs="Arial"/>
                <w:b/>
                <w:color w:val="FFFFFF" w:themeColor="background1"/>
                <w:sz w:val="21"/>
                <w:szCs w:val="21"/>
              </w:rPr>
            </w:pPr>
          </w:p>
          <w:p w14:paraId="5DCE2BA6"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83CF8" w:rsidRPr="008B252C" w14:paraId="016EFEC3" w14:textId="77777777" w:rsidTr="453634CC">
        <w:tc>
          <w:tcPr>
            <w:tcW w:w="465" w:type="dxa"/>
            <w:shd w:val="clear" w:color="auto" w:fill="B4C6E7" w:themeFill="accent1" w:themeFillTint="66"/>
            <w:textDirection w:val="btLr"/>
          </w:tcPr>
          <w:p w14:paraId="02DF33AB" w14:textId="77777777" w:rsidR="00C83CF8" w:rsidRDefault="00C83CF8" w:rsidP="00B12FC7">
            <w:pPr>
              <w:ind w:left="113" w:right="113"/>
              <w:jc w:val="center"/>
              <w:rPr>
                <w:rFonts w:ascii="Arial" w:hAnsi="Arial" w:cs="Arial"/>
                <w:b/>
                <w:sz w:val="21"/>
                <w:szCs w:val="21"/>
              </w:rPr>
            </w:pPr>
            <w:r>
              <w:rPr>
                <w:rFonts w:ascii="Arial" w:hAnsi="Arial" w:cs="Arial"/>
                <w:b/>
                <w:sz w:val="21"/>
                <w:szCs w:val="21"/>
              </w:rPr>
              <w:t>Year 7</w:t>
            </w:r>
          </w:p>
        </w:tc>
        <w:tc>
          <w:tcPr>
            <w:tcW w:w="806" w:type="dxa"/>
          </w:tcPr>
          <w:p w14:paraId="47CDE53D" w14:textId="77777777" w:rsidR="00C83CF8" w:rsidRPr="003A31C3" w:rsidRDefault="00C83CF8" w:rsidP="00B12FC7">
            <w:pPr>
              <w:jc w:val="cente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xml:space="preserve">. </w:t>
            </w:r>
          </w:p>
        </w:tc>
        <w:tc>
          <w:tcPr>
            <w:tcW w:w="1134" w:type="dxa"/>
          </w:tcPr>
          <w:p w14:paraId="40E01EE4"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 12 weeks </w:t>
            </w:r>
          </w:p>
        </w:tc>
        <w:tc>
          <w:tcPr>
            <w:tcW w:w="2010" w:type="dxa"/>
          </w:tcPr>
          <w:p w14:paraId="710DF77A"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t>Status/devised performance</w:t>
            </w:r>
          </w:p>
        </w:tc>
        <w:tc>
          <w:tcPr>
            <w:tcW w:w="4085" w:type="dxa"/>
          </w:tcPr>
          <w:p w14:paraId="3FDBFDAE" w14:textId="77777777" w:rsidR="00C83CF8" w:rsidRDefault="00C83CF8" w:rsidP="00B12FC7">
            <w:pPr>
              <w:pStyle w:val="NormalWeb"/>
              <w:spacing w:before="0" w:beforeAutospacing="0" w:after="200" w:afterAutospacing="0"/>
            </w:pPr>
            <w:r>
              <w:rPr>
                <w:rFonts w:ascii="Calibri" w:hAnsi="Calibri" w:cs="Calibri"/>
                <w:color w:val="000000"/>
                <w:sz w:val="20"/>
                <w:szCs w:val="20"/>
              </w:rPr>
              <w:t>Pupils explore and investigate Status, through the use of powerhouse/ body language, levels, use of space (proxemics) and voice.  Pupils will be introduced to these skills through the use of the ‘Chris and Tammy’ script.  In the second half of the term Students will begin to use their knowledge of characterisation through status to begin to explore the basics of devised storytelling</w:t>
            </w:r>
          </w:p>
          <w:p w14:paraId="759FC783" w14:textId="77777777" w:rsidR="00C83CF8" w:rsidRPr="006D0FC6" w:rsidRDefault="00C83CF8" w:rsidP="00B12FC7">
            <w:pPr>
              <w:spacing w:after="120"/>
              <w:rPr>
                <w:rFonts w:ascii="Arial" w:hAnsi="Arial" w:cs="Arial"/>
                <w:sz w:val="20"/>
                <w:szCs w:val="20"/>
              </w:rPr>
            </w:pPr>
          </w:p>
          <w:p w14:paraId="0DB5DB7D" w14:textId="77777777" w:rsidR="00C83CF8" w:rsidRDefault="00C83CF8" w:rsidP="00B12FC7">
            <w:pPr>
              <w:pStyle w:val="NormalWeb"/>
              <w:spacing w:before="0" w:beforeAutospacing="0" w:after="200" w:afterAutospacing="0"/>
            </w:pPr>
            <w:r>
              <w:rPr>
                <w:rFonts w:ascii="Calibri" w:hAnsi="Calibri" w:cs="Calibri"/>
                <w:b/>
                <w:bCs/>
                <w:color w:val="000000"/>
                <w:sz w:val="20"/>
                <w:szCs w:val="20"/>
              </w:rPr>
              <w:t>MODULE AIMS</w:t>
            </w:r>
          </w:p>
          <w:p w14:paraId="14B1F74C" w14:textId="77777777" w:rsidR="00C83CF8" w:rsidRDefault="00C83CF8" w:rsidP="00C83CF8">
            <w:pPr>
              <w:pStyle w:val="NormalWeb"/>
              <w:numPr>
                <w:ilvl w:val="0"/>
                <w:numId w:val="1"/>
              </w:numPr>
              <w:spacing w:before="0" w:beforeAutospacing="0" w:after="0" w:afterAutospacing="0"/>
              <w:ind w:left="644"/>
              <w:textAlignment w:val="baseline"/>
              <w:rPr>
                <w:rFonts w:ascii="Arial" w:hAnsi="Arial" w:cs="Arial"/>
                <w:color w:val="000000"/>
                <w:sz w:val="20"/>
                <w:szCs w:val="20"/>
              </w:rPr>
            </w:pPr>
            <w:r>
              <w:rPr>
                <w:rFonts w:ascii="Calibri" w:hAnsi="Calibri" w:cs="Calibri"/>
                <w:color w:val="000000"/>
                <w:sz w:val="20"/>
                <w:szCs w:val="20"/>
              </w:rPr>
              <w:t>To explore the use of status in rehearsal and performance</w:t>
            </w:r>
          </w:p>
          <w:p w14:paraId="0A68CA85" w14:textId="77777777" w:rsidR="00C83CF8" w:rsidRDefault="00C83CF8" w:rsidP="00C83CF8">
            <w:pPr>
              <w:pStyle w:val="NormalWeb"/>
              <w:numPr>
                <w:ilvl w:val="0"/>
                <w:numId w:val="1"/>
              </w:numPr>
              <w:spacing w:before="0" w:beforeAutospacing="0" w:after="0" w:afterAutospacing="0"/>
              <w:ind w:left="644"/>
              <w:textAlignment w:val="baseline"/>
              <w:rPr>
                <w:rFonts w:ascii="Arial" w:hAnsi="Arial" w:cs="Arial"/>
                <w:color w:val="000000"/>
                <w:sz w:val="20"/>
                <w:szCs w:val="20"/>
              </w:rPr>
            </w:pPr>
            <w:r>
              <w:rPr>
                <w:rFonts w:ascii="Calibri" w:hAnsi="Calibri" w:cs="Calibri"/>
                <w:color w:val="000000"/>
                <w:sz w:val="20"/>
                <w:szCs w:val="20"/>
              </w:rPr>
              <w:t>To introduce the use of powerhouse /Body language </w:t>
            </w:r>
          </w:p>
          <w:p w14:paraId="712E14B9" w14:textId="77777777" w:rsidR="00C83CF8" w:rsidRDefault="00C83CF8" w:rsidP="00C83CF8">
            <w:pPr>
              <w:pStyle w:val="NormalWeb"/>
              <w:numPr>
                <w:ilvl w:val="0"/>
                <w:numId w:val="1"/>
              </w:numPr>
              <w:spacing w:before="0" w:beforeAutospacing="0" w:after="0" w:afterAutospacing="0"/>
              <w:ind w:left="644"/>
              <w:textAlignment w:val="baseline"/>
              <w:rPr>
                <w:rFonts w:ascii="Arial" w:hAnsi="Arial" w:cs="Arial"/>
                <w:color w:val="000000"/>
                <w:sz w:val="20"/>
                <w:szCs w:val="20"/>
              </w:rPr>
            </w:pPr>
            <w:r>
              <w:rPr>
                <w:rFonts w:ascii="Calibri" w:hAnsi="Calibri" w:cs="Calibri"/>
                <w:color w:val="000000"/>
                <w:sz w:val="20"/>
                <w:szCs w:val="20"/>
              </w:rPr>
              <w:t>To portray characters with varying status in performance</w:t>
            </w:r>
          </w:p>
          <w:p w14:paraId="0FDDF732" w14:textId="77777777" w:rsidR="00C83CF8" w:rsidRDefault="00C83CF8" w:rsidP="00C83CF8">
            <w:pPr>
              <w:pStyle w:val="NormalWeb"/>
              <w:numPr>
                <w:ilvl w:val="0"/>
                <w:numId w:val="1"/>
              </w:numPr>
              <w:ind w:left="644"/>
              <w:textAlignment w:val="baseline"/>
              <w:rPr>
                <w:rFonts w:ascii="Arial" w:hAnsi="Arial" w:cs="Arial"/>
                <w:color w:val="000000"/>
                <w:sz w:val="20"/>
                <w:szCs w:val="20"/>
              </w:rPr>
            </w:pPr>
            <w:r>
              <w:rPr>
                <w:rFonts w:ascii="Calibri" w:hAnsi="Calibri" w:cs="Calibri"/>
                <w:color w:val="000000"/>
                <w:sz w:val="20"/>
                <w:szCs w:val="20"/>
              </w:rPr>
              <w:t>To develop their performance skills</w:t>
            </w:r>
          </w:p>
          <w:p w14:paraId="5160E18D" w14:textId="77777777" w:rsidR="00C83CF8" w:rsidRPr="00076E27" w:rsidRDefault="00C83CF8" w:rsidP="00B12FC7">
            <w:pPr>
              <w:spacing w:after="120"/>
              <w:rPr>
                <w:rFonts w:ascii="Arial" w:hAnsi="Arial" w:cs="Arial"/>
                <w:sz w:val="20"/>
                <w:szCs w:val="20"/>
              </w:rPr>
            </w:pPr>
          </w:p>
        </w:tc>
        <w:tc>
          <w:tcPr>
            <w:tcW w:w="2268" w:type="dxa"/>
          </w:tcPr>
          <w:p w14:paraId="0CB9B465" w14:textId="77777777" w:rsidR="00C83CF8" w:rsidRDefault="00C83CF8" w:rsidP="00B12FC7">
            <w:pPr>
              <w:pStyle w:val="NormalWeb"/>
              <w:spacing w:before="0" w:beforeAutospacing="0" w:after="200" w:afterAutospacing="0"/>
            </w:pPr>
            <w:r>
              <w:rPr>
                <w:rFonts w:ascii="Arial" w:hAnsi="Arial" w:cs="Arial"/>
                <w:sz w:val="20"/>
                <w:szCs w:val="20"/>
              </w:rPr>
              <w:t xml:space="preserve"> </w:t>
            </w:r>
            <w:r>
              <w:rPr>
                <w:rFonts w:ascii="Calibri" w:hAnsi="Calibri" w:cs="Calibri"/>
                <w:color w:val="000000"/>
                <w:sz w:val="20"/>
                <w:szCs w:val="20"/>
              </w:rPr>
              <w:t>They will be marked on their performance and will take part in peer assessment and assessment for learning.</w:t>
            </w:r>
          </w:p>
          <w:p w14:paraId="4B4A35D2" w14:textId="77777777" w:rsidR="00C83CF8" w:rsidRDefault="00C83CF8" w:rsidP="00B12FC7">
            <w:pPr>
              <w:rPr>
                <w:rFonts w:ascii="Arial" w:hAnsi="Arial" w:cs="Arial"/>
                <w:sz w:val="20"/>
                <w:szCs w:val="20"/>
              </w:rPr>
            </w:pPr>
            <w:r>
              <w:rPr>
                <w:rFonts w:ascii="Arial" w:hAnsi="Arial" w:cs="Arial"/>
                <w:sz w:val="20"/>
                <w:szCs w:val="20"/>
              </w:rPr>
              <w:t>Assessment objectives:</w:t>
            </w:r>
          </w:p>
          <w:p w14:paraId="78FF9CCA" w14:textId="77777777" w:rsidR="00C83CF8" w:rsidRPr="008B252C" w:rsidRDefault="00C83CF8" w:rsidP="00B12FC7">
            <w:pPr>
              <w:rPr>
                <w:rFonts w:ascii="Arial" w:hAnsi="Arial" w:cs="Arial"/>
                <w:sz w:val="20"/>
                <w:szCs w:val="20"/>
              </w:rPr>
            </w:pPr>
            <w:r>
              <w:rPr>
                <w:rFonts w:ascii="Arial" w:hAnsi="Arial" w:cs="Arial"/>
                <w:sz w:val="20"/>
                <w:szCs w:val="20"/>
              </w:rPr>
              <w:t>AO2/AO1</w:t>
            </w:r>
          </w:p>
        </w:tc>
        <w:tc>
          <w:tcPr>
            <w:tcW w:w="1701" w:type="dxa"/>
          </w:tcPr>
          <w:p w14:paraId="012EF9FB" w14:textId="77777777" w:rsidR="00C83CF8" w:rsidRDefault="00C83CF8" w:rsidP="00B12FC7">
            <w:pPr>
              <w:rPr>
                <w:rFonts w:ascii="Arial" w:hAnsi="Arial" w:cs="Arial"/>
                <w:sz w:val="20"/>
                <w:szCs w:val="20"/>
              </w:rPr>
            </w:pPr>
          </w:p>
          <w:p w14:paraId="0238CAC2" w14:textId="77777777" w:rsidR="00C83CF8" w:rsidRDefault="00C83CF8" w:rsidP="00B12FC7">
            <w:pPr>
              <w:rPr>
                <w:rFonts w:ascii="Arial" w:hAnsi="Arial" w:cs="Arial"/>
                <w:sz w:val="20"/>
                <w:szCs w:val="20"/>
              </w:rPr>
            </w:pPr>
          </w:p>
          <w:p w14:paraId="57C72D46" w14:textId="77777777" w:rsidR="00C83CF8" w:rsidRDefault="00C83CF8" w:rsidP="00B12FC7">
            <w:pPr>
              <w:rPr>
                <w:rFonts w:ascii="Arial" w:hAnsi="Arial" w:cs="Arial"/>
                <w:sz w:val="20"/>
                <w:szCs w:val="20"/>
              </w:rPr>
            </w:pPr>
          </w:p>
          <w:p w14:paraId="0F20AFA2" w14:textId="77777777" w:rsidR="00C83CF8" w:rsidRDefault="00C83CF8" w:rsidP="00B12FC7">
            <w:pPr>
              <w:rPr>
                <w:rFonts w:ascii="Arial" w:hAnsi="Arial" w:cs="Arial"/>
                <w:sz w:val="20"/>
                <w:szCs w:val="20"/>
              </w:rPr>
            </w:pPr>
          </w:p>
          <w:p w14:paraId="73FE92DF" w14:textId="77777777" w:rsidR="00C83CF8" w:rsidRDefault="00C83CF8" w:rsidP="00B12FC7">
            <w:pPr>
              <w:rPr>
                <w:rFonts w:ascii="Arial" w:hAnsi="Arial" w:cs="Arial"/>
                <w:sz w:val="20"/>
                <w:szCs w:val="20"/>
              </w:rPr>
            </w:pPr>
          </w:p>
          <w:p w14:paraId="0855579F" w14:textId="77777777" w:rsidR="00C83CF8" w:rsidRPr="008B252C" w:rsidRDefault="00C83CF8" w:rsidP="00B12FC7">
            <w:pPr>
              <w:rPr>
                <w:rFonts w:ascii="Arial" w:hAnsi="Arial" w:cs="Arial"/>
                <w:sz w:val="20"/>
                <w:szCs w:val="20"/>
              </w:rPr>
            </w:pPr>
          </w:p>
        </w:tc>
        <w:tc>
          <w:tcPr>
            <w:tcW w:w="1926" w:type="dxa"/>
          </w:tcPr>
          <w:p w14:paraId="4D0F23BC" w14:textId="77777777" w:rsidR="00C83CF8" w:rsidRDefault="00C83CF8" w:rsidP="00B12FC7">
            <w:pPr>
              <w:rPr>
                <w:rFonts w:ascii="Arial" w:hAnsi="Arial" w:cs="Arial"/>
                <w:sz w:val="20"/>
                <w:szCs w:val="20"/>
              </w:rPr>
            </w:pPr>
          </w:p>
          <w:p w14:paraId="58DACD3F" w14:textId="77777777" w:rsidR="00C83CF8" w:rsidRDefault="00C83CF8" w:rsidP="00B12FC7">
            <w:pPr>
              <w:rPr>
                <w:rFonts w:ascii="Arial" w:hAnsi="Arial" w:cs="Arial"/>
                <w:sz w:val="20"/>
                <w:szCs w:val="20"/>
              </w:rPr>
            </w:pPr>
            <w:r>
              <w:rPr>
                <w:rFonts w:ascii="Arial" w:hAnsi="Arial" w:cs="Arial"/>
                <w:sz w:val="20"/>
                <w:szCs w:val="20"/>
              </w:rPr>
              <w:t>English – Creating Character / how we communicate</w:t>
            </w:r>
          </w:p>
          <w:p w14:paraId="5D00BD95" w14:textId="77777777" w:rsidR="00C83CF8" w:rsidRPr="00B938CD" w:rsidRDefault="00C83CF8" w:rsidP="00B12FC7">
            <w:pPr>
              <w:rPr>
                <w:rFonts w:ascii="Arial" w:hAnsi="Arial" w:cs="Arial"/>
                <w:sz w:val="20"/>
                <w:szCs w:val="20"/>
              </w:rPr>
            </w:pPr>
            <w:r>
              <w:rPr>
                <w:rFonts w:ascii="Arial" w:hAnsi="Arial" w:cs="Arial"/>
                <w:sz w:val="20"/>
                <w:szCs w:val="20"/>
              </w:rPr>
              <w:t>Sphere – personality types and body language</w:t>
            </w:r>
          </w:p>
          <w:p w14:paraId="0075D2DA" w14:textId="77777777" w:rsidR="00C83CF8" w:rsidRDefault="00C83CF8" w:rsidP="00B12FC7">
            <w:pPr>
              <w:rPr>
                <w:rFonts w:ascii="Arial" w:hAnsi="Arial" w:cs="Arial"/>
                <w:sz w:val="20"/>
                <w:szCs w:val="20"/>
              </w:rPr>
            </w:pPr>
          </w:p>
          <w:p w14:paraId="4326A0E1" w14:textId="77777777" w:rsidR="00C83CF8" w:rsidRDefault="00C83CF8" w:rsidP="00B12FC7">
            <w:pPr>
              <w:pStyle w:val="ListParagraph"/>
              <w:rPr>
                <w:rFonts w:ascii="Arial" w:hAnsi="Arial" w:cs="Arial"/>
                <w:sz w:val="20"/>
                <w:szCs w:val="20"/>
              </w:rPr>
            </w:pPr>
          </w:p>
          <w:p w14:paraId="7613276B" w14:textId="47CEB6A9" w:rsidR="00C83CF8" w:rsidRPr="00B938CD" w:rsidRDefault="161F49BF"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680D4A7F" w14:textId="5B7A3C8F" w:rsidR="00C83CF8" w:rsidRPr="00B938CD" w:rsidRDefault="00C83CF8" w:rsidP="453634CC">
            <w:pPr>
              <w:pStyle w:val="ListParagraph"/>
              <w:rPr>
                <w:rFonts w:ascii="Arial" w:hAnsi="Arial" w:cs="Arial"/>
                <w:sz w:val="20"/>
                <w:szCs w:val="20"/>
              </w:rPr>
            </w:pPr>
          </w:p>
          <w:p w14:paraId="4195740D" w14:textId="20D557B4"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Powerhouse/posture</w:t>
            </w:r>
          </w:p>
          <w:p w14:paraId="48E637A1" w14:textId="0FF5076A"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Levels</w:t>
            </w:r>
          </w:p>
          <w:p w14:paraId="7BDB6928" w14:textId="0294FCAC"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Staging</w:t>
            </w:r>
          </w:p>
          <w:p w14:paraId="41714378" w14:textId="6CCB9E53"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Voice</w:t>
            </w:r>
          </w:p>
          <w:p w14:paraId="5A38B65A" w14:textId="3DA68924"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Dialogue</w:t>
            </w:r>
          </w:p>
          <w:p w14:paraId="46B754D5" w14:textId="6FA70CD6"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Freeze frame</w:t>
            </w:r>
          </w:p>
          <w:p w14:paraId="2B80C854" w14:textId="691603E8"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Role play</w:t>
            </w:r>
          </w:p>
          <w:p w14:paraId="3BF6AD9C" w14:textId="682A4CD3" w:rsidR="00C83CF8" w:rsidRPr="00B938CD" w:rsidRDefault="161F49BF" w:rsidP="453634CC">
            <w:pPr>
              <w:pStyle w:val="ListParagraph"/>
              <w:ind w:left="0"/>
              <w:rPr>
                <w:rFonts w:ascii="Arial" w:hAnsi="Arial" w:cs="Arial"/>
                <w:sz w:val="20"/>
                <w:szCs w:val="20"/>
              </w:rPr>
            </w:pPr>
            <w:r w:rsidRPr="453634CC">
              <w:rPr>
                <w:rFonts w:ascii="Arial" w:hAnsi="Arial" w:cs="Arial"/>
                <w:sz w:val="20"/>
                <w:szCs w:val="20"/>
              </w:rPr>
              <w:t>Thought track</w:t>
            </w:r>
          </w:p>
        </w:tc>
      </w:tr>
      <w:tr w:rsidR="00C83CF8" w:rsidRPr="008B252C" w14:paraId="015B514B" w14:textId="77777777" w:rsidTr="453634CC">
        <w:tc>
          <w:tcPr>
            <w:tcW w:w="465" w:type="dxa"/>
            <w:shd w:val="clear" w:color="auto" w:fill="B4C6E7" w:themeFill="accent1" w:themeFillTint="66"/>
            <w:textDirection w:val="btLr"/>
          </w:tcPr>
          <w:p w14:paraId="1A301E16" w14:textId="77777777" w:rsidR="00C83CF8" w:rsidRDefault="00C83CF8" w:rsidP="00B12FC7">
            <w:pPr>
              <w:ind w:left="113" w:right="113"/>
              <w:jc w:val="center"/>
              <w:rPr>
                <w:rFonts w:ascii="Arial" w:hAnsi="Arial" w:cs="Arial"/>
                <w:b/>
                <w:sz w:val="21"/>
                <w:szCs w:val="21"/>
              </w:rPr>
            </w:pPr>
          </w:p>
        </w:tc>
        <w:tc>
          <w:tcPr>
            <w:tcW w:w="806" w:type="dxa"/>
          </w:tcPr>
          <w:p w14:paraId="42FF0204" w14:textId="77777777" w:rsidR="00C83CF8" w:rsidRPr="003A31C3" w:rsidRDefault="00C83CF8" w:rsidP="00B12FC7">
            <w:pPr>
              <w:rPr>
                <w:rFonts w:ascii="Arial" w:hAnsi="Arial" w:cs="Arial"/>
                <w:b/>
                <w:sz w:val="21"/>
                <w:szCs w:val="21"/>
              </w:rPr>
            </w:pPr>
            <w:r>
              <w:rPr>
                <w:rFonts w:ascii="Arial" w:hAnsi="Arial" w:cs="Arial"/>
                <w:b/>
                <w:sz w:val="21"/>
                <w:szCs w:val="21"/>
              </w:rPr>
              <w:t xml:space="preserve">Spr. </w:t>
            </w:r>
          </w:p>
        </w:tc>
        <w:tc>
          <w:tcPr>
            <w:tcW w:w="1134" w:type="dxa"/>
          </w:tcPr>
          <w:p w14:paraId="4BFD387E"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4C6D249F" w14:textId="77777777" w:rsidR="00C83CF8" w:rsidRPr="0023716F" w:rsidRDefault="00C83CF8" w:rsidP="00B12FC7">
            <w:pPr>
              <w:rPr>
                <w:rFonts w:ascii="Arial" w:hAnsi="Arial" w:cs="Arial"/>
                <w:b/>
                <w:bCs/>
                <w:color w:val="000000"/>
                <w:sz w:val="20"/>
                <w:szCs w:val="20"/>
              </w:rPr>
            </w:pPr>
            <w:r>
              <w:rPr>
                <w:rFonts w:ascii="Arial" w:hAnsi="Arial" w:cs="Arial"/>
                <w:b/>
                <w:bCs/>
                <w:color w:val="000000"/>
                <w:sz w:val="20"/>
                <w:szCs w:val="20"/>
              </w:rPr>
              <w:t>Mime/Physical theatre</w:t>
            </w:r>
          </w:p>
        </w:tc>
        <w:tc>
          <w:tcPr>
            <w:tcW w:w="4085" w:type="dxa"/>
          </w:tcPr>
          <w:p w14:paraId="1222C25A" w14:textId="77777777" w:rsidR="00C83CF8" w:rsidRDefault="00C83CF8" w:rsidP="00B12FC7">
            <w:pPr>
              <w:spacing w:after="120"/>
              <w:rPr>
                <w:rFonts w:ascii="Arial" w:hAnsi="Arial" w:cs="Arial"/>
                <w:sz w:val="20"/>
                <w:szCs w:val="20"/>
              </w:rPr>
            </w:pPr>
            <w:r>
              <w:rPr>
                <w:rFonts w:ascii="Arial" w:hAnsi="Arial" w:cs="Arial"/>
                <w:sz w:val="20"/>
                <w:szCs w:val="20"/>
              </w:rPr>
              <w:t>Mime</w:t>
            </w:r>
          </w:p>
          <w:p w14:paraId="5A86C153" w14:textId="77777777" w:rsidR="00C83CF8" w:rsidRDefault="00C83CF8" w:rsidP="00B12FC7">
            <w:pPr>
              <w:pStyle w:val="NormalWeb"/>
              <w:spacing w:before="0" w:beforeAutospacing="0" w:after="0" w:afterAutospacing="0"/>
            </w:pPr>
            <w:r>
              <w:rPr>
                <w:rFonts w:ascii="Arial" w:hAnsi="Arial" w:cs="Arial"/>
                <w:color w:val="000000"/>
                <w:sz w:val="18"/>
                <w:szCs w:val="18"/>
              </w:rPr>
              <w:t xml:space="preserve">This unit explores the different methods of using movement and mime in theatre with a strong focus on precision, control and accuracy of movement. Pupils will be learning how to </w:t>
            </w:r>
            <w:r>
              <w:rPr>
                <w:rFonts w:ascii="Arial" w:hAnsi="Arial" w:cs="Arial"/>
                <w:color w:val="000000"/>
                <w:sz w:val="18"/>
                <w:szCs w:val="18"/>
              </w:rPr>
              <w:lastRenderedPageBreak/>
              <w:t>communicate to their audience using only their movements, body language and facial expressions. </w:t>
            </w:r>
          </w:p>
          <w:p w14:paraId="7EB363B1" w14:textId="77777777" w:rsidR="00C83CF8" w:rsidRDefault="00C83CF8" w:rsidP="00B12FC7">
            <w:pPr>
              <w:pStyle w:val="NormalWeb"/>
              <w:spacing w:before="0" w:beforeAutospacing="0" w:after="0" w:afterAutospacing="0"/>
            </w:pPr>
            <w:r>
              <w:rPr>
                <w:rFonts w:ascii="Comic Sans MS" w:hAnsi="Comic Sans MS"/>
                <w:b/>
                <w:bCs/>
                <w:color w:val="000000"/>
                <w:sz w:val="18"/>
                <w:szCs w:val="18"/>
              </w:rPr>
              <w:t>MODULE AIMS:</w:t>
            </w:r>
          </w:p>
          <w:p w14:paraId="430475A3" w14:textId="77777777" w:rsidR="00C83CF8" w:rsidRDefault="00C83CF8" w:rsidP="00C83CF8">
            <w:pPr>
              <w:pStyle w:val="NormalWeb"/>
              <w:numPr>
                <w:ilvl w:val="0"/>
                <w:numId w:val="2"/>
              </w:numPr>
              <w:spacing w:before="0" w:beforeAutospacing="0" w:after="0" w:afterAutospacing="0"/>
              <w:ind w:left="644"/>
              <w:textAlignment w:val="baseline"/>
              <w:rPr>
                <w:rFonts w:ascii="Arial" w:hAnsi="Arial" w:cs="Arial"/>
                <w:color w:val="000000"/>
                <w:sz w:val="18"/>
                <w:szCs w:val="18"/>
              </w:rPr>
            </w:pPr>
            <w:r>
              <w:rPr>
                <w:rFonts w:ascii="Arial" w:hAnsi="Arial" w:cs="Arial"/>
                <w:color w:val="000000"/>
                <w:sz w:val="18"/>
                <w:szCs w:val="18"/>
              </w:rPr>
              <w:t>To introduce the basic history of movement and mime giving a historical context</w:t>
            </w:r>
          </w:p>
          <w:p w14:paraId="1D21BD44" w14:textId="77777777" w:rsidR="00C83CF8" w:rsidRDefault="00C83CF8" w:rsidP="00C83CF8">
            <w:pPr>
              <w:pStyle w:val="NormalWeb"/>
              <w:numPr>
                <w:ilvl w:val="0"/>
                <w:numId w:val="2"/>
              </w:numPr>
              <w:spacing w:before="0" w:beforeAutospacing="0" w:after="0" w:afterAutospacing="0"/>
              <w:ind w:left="644"/>
              <w:textAlignment w:val="baseline"/>
              <w:rPr>
                <w:rFonts w:ascii="Arial" w:hAnsi="Arial" w:cs="Arial"/>
                <w:color w:val="000000"/>
                <w:sz w:val="18"/>
                <w:szCs w:val="18"/>
              </w:rPr>
            </w:pPr>
            <w:r>
              <w:rPr>
                <w:rFonts w:ascii="Arial" w:hAnsi="Arial" w:cs="Arial"/>
                <w:color w:val="000000"/>
                <w:sz w:val="18"/>
                <w:szCs w:val="18"/>
              </w:rPr>
              <w:t>To consider the use of movement and mime and when it is appropriate</w:t>
            </w:r>
          </w:p>
          <w:p w14:paraId="3266A562" w14:textId="77777777" w:rsidR="00C83CF8" w:rsidRDefault="00C83CF8" w:rsidP="00C83CF8">
            <w:pPr>
              <w:pStyle w:val="NormalWeb"/>
              <w:numPr>
                <w:ilvl w:val="0"/>
                <w:numId w:val="2"/>
              </w:numPr>
              <w:spacing w:before="0" w:beforeAutospacing="0" w:after="0" w:afterAutospacing="0"/>
              <w:ind w:left="644"/>
              <w:textAlignment w:val="baseline"/>
              <w:rPr>
                <w:rFonts w:ascii="Arial" w:hAnsi="Arial" w:cs="Arial"/>
                <w:color w:val="000000"/>
                <w:sz w:val="18"/>
                <w:szCs w:val="18"/>
              </w:rPr>
            </w:pPr>
            <w:r>
              <w:rPr>
                <w:rFonts w:ascii="Arial" w:hAnsi="Arial" w:cs="Arial"/>
                <w:color w:val="000000"/>
                <w:sz w:val="18"/>
                <w:szCs w:val="18"/>
              </w:rPr>
              <w:t>To use precision and control of movement to create successful mime</w:t>
            </w:r>
          </w:p>
          <w:p w14:paraId="26E3659D" w14:textId="77777777" w:rsidR="00C83CF8" w:rsidRDefault="00C83CF8" w:rsidP="00C83CF8">
            <w:pPr>
              <w:pStyle w:val="NormalWeb"/>
              <w:numPr>
                <w:ilvl w:val="0"/>
                <w:numId w:val="2"/>
              </w:numPr>
              <w:ind w:left="644"/>
              <w:textAlignment w:val="baseline"/>
              <w:rPr>
                <w:rFonts w:ascii="Comic Sans MS" w:hAnsi="Comic Sans MS"/>
                <w:color w:val="000000"/>
                <w:sz w:val="18"/>
                <w:szCs w:val="18"/>
              </w:rPr>
            </w:pPr>
            <w:r>
              <w:rPr>
                <w:rFonts w:ascii="Arial" w:hAnsi="Arial" w:cs="Arial"/>
                <w:color w:val="000000"/>
                <w:sz w:val="18"/>
                <w:szCs w:val="18"/>
              </w:rPr>
              <w:t>Communicate with an audience using only movement, mime, body language and facial expression</w:t>
            </w:r>
          </w:p>
          <w:p w14:paraId="7CBDF6AC" w14:textId="77777777" w:rsidR="00C83CF8" w:rsidRDefault="00C83CF8" w:rsidP="00B12FC7">
            <w:pPr>
              <w:spacing w:after="120"/>
              <w:rPr>
                <w:rFonts w:ascii="Arial" w:hAnsi="Arial" w:cs="Arial"/>
                <w:sz w:val="20"/>
                <w:szCs w:val="20"/>
              </w:rPr>
            </w:pPr>
          </w:p>
          <w:p w14:paraId="1EAD1EFF" w14:textId="77777777" w:rsidR="00C83CF8" w:rsidRPr="008B252C" w:rsidRDefault="00C83CF8" w:rsidP="00B12FC7">
            <w:pPr>
              <w:spacing w:after="120"/>
              <w:rPr>
                <w:rFonts w:ascii="Arial" w:hAnsi="Arial" w:cs="Arial"/>
                <w:sz w:val="20"/>
                <w:szCs w:val="20"/>
              </w:rPr>
            </w:pPr>
          </w:p>
        </w:tc>
        <w:tc>
          <w:tcPr>
            <w:tcW w:w="2268" w:type="dxa"/>
          </w:tcPr>
          <w:p w14:paraId="728ACF83" w14:textId="77777777" w:rsidR="00C83CF8" w:rsidRDefault="00C83CF8" w:rsidP="00B12FC7">
            <w:pPr>
              <w:rPr>
                <w:rFonts w:ascii="Arial" w:hAnsi="Arial" w:cs="Arial"/>
                <w:sz w:val="20"/>
                <w:szCs w:val="20"/>
              </w:rPr>
            </w:pPr>
          </w:p>
          <w:p w14:paraId="5247BB3E" w14:textId="77777777" w:rsidR="00C83CF8" w:rsidRDefault="00C83CF8" w:rsidP="00B12FC7">
            <w:pPr>
              <w:rPr>
                <w:rFonts w:ascii="Calibri" w:hAnsi="Calibri" w:cs="Calibri"/>
                <w:color w:val="000000"/>
                <w:sz w:val="20"/>
                <w:szCs w:val="20"/>
              </w:rPr>
            </w:pPr>
            <w:r>
              <w:rPr>
                <w:rFonts w:ascii="Calibri" w:hAnsi="Calibri" w:cs="Calibri"/>
                <w:color w:val="000000"/>
                <w:sz w:val="20"/>
                <w:szCs w:val="20"/>
              </w:rPr>
              <w:t xml:space="preserve">They will be marked on their performance and will take part in peer </w:t>
            </w:r>
            <w:r>
              <w:rPr>
                <w:rFonts w:ascii="Calibri" w:hAnsi="Calibri" w:cs="Calibri"/>
                <w:color w:val="000000"/>
                <w:sz w:val="20"/>
                <w:szCs w:val="20"/>
              </w:rPr>
              <w:lastRenderedPageBreak/>
              <w:t>assessment and assessment for learning</w:t>
            </w:r>
          </w:p>
          <w:p w14:paraId="24E70DAB" w14:textId="77777777" w:rsidR="00C83CF8" w:rsidRDefault="00C83CF8" w:rsidP="00B12FC7">
            <w:pPr>
              <w:rPr>
                <w:rFonts w:ascii="Arial" w:hAnsi="Arial" w:cs="Arial"/>
                <w:sz w:val="20"/>
                <w:szCs w:val="20"/>
              </w:rPr>
            </w:pPr>
            <w:r>
              <w:rPr>
                <w:rFonts w:ascii="Arial" w:hAnsi="Arial" w:cs="Arial"/>
                <w:sz w:val="20"/>
                <w:szCs w:val="20"/>
              </w:rPr>
              <w:t>Assessment objectives: AO3/AO2</w:t>
            </w:r>
          </w:p>
        </w:tc>
        <w:tc>
          <w:tcPr>
            <w:tcW w:w="1701" w:type="dxa"/>
          </w:tcPr>
          <w:p w14:paraId="4F043249" w14:textId="77777777" w:rsidR="00C83CF8" w:rsidRDefault="00C83CF8" w:rsidP="00B12FC7">
            <w:pPr>
              <w:rPr>
                <w:rFonts w:ascii="Arial" w:hAnsi="Arial" w:cs="Arial"/>
                <w:sz w:val="20"/>
                <w:szCs w:val="20"/>
              </w:rPr>
            </w:pPr>
          </w:p>
        </w:tc>
        <w:tc>
          <w:tcPr>
            <w:tcW w:w="1926" w:type="dxa"/>
          </w:tcPr>
          <w:p w14:paraId="6F09FA33" w14:textId="77777777" w:rsidR="00C83CF8" w:rsidRDefault="00C83CF8" w:rsidP="00B12FC7">
            <w:pPr>
              <w:rPr>
                <w:rFonts w:ascii="Arial" w:hAnsi="Arial" w:cs="Arial"/>
                <w:sz w:val="20"/>
                <w:szCs w:val="20"/>
              </w:rPr>
            </w:pPr>
            <w:r>
              <w:rPr>
                <w:rFonts w:ascii="Arial" w:hAnsi="Arial" w:cs="Arial"/>
                <w:sz w:val="20"/>
                <w:szCs w:val="20"/>
              </w:rPr>
              <w:t>English – Creating Character / how we communicate</w:t>
            </w:r>
          </w:p>
          <w:p w14:paraId="6CD07501" w14:textId="77777777" w:rsidR="00C83CF8" w:rsidRPr="00B938CD" w:rsidRDefault="00C83CF8" w:rsidP="00B12FC7">
            <w:pPr>
              <w:rPr>
                <w:rFonts w:ascii="Arial" w:hAnsi="Arial" w:cs="Arial"/>
                <w:sz w:val="20"/>
                <w:szCs w:val="20"/>
              </w:rPr>
            </w:pPr>
            <w:r>
              <w:rPr>
                <w:rFonts w:ascii="Arial" w:hAnsi="Arial" w:cs="Arial"/>
                <w:sz w:val="20"/>
                <w:szCs w:val="20"/>
              </w:rPr>
              <w:lastRenderedPageBreak/>
              <w:t>Sphere – personality types and body language</w:t>
            </w:r>
          </w:p>
          <w:p w14:paraId="21DFAEEF" w14:textId="0E89B917" w:rsidR="00C83CF8" w:rsidRDefault="00C83CF8" w:rsidP="453634CC">
            <w:pPr>
              <w:jc w:val="center"/>
              <w:rPr>
                <w:rFonts w:ascii="Arial" w:hAnsi="Arial" w:cs="Arial"/>
                <w:sz w:val="20"/>
                <w:szCs w:val="20"/>
              </w:rPr>
            </w:pPr>
          </w:p>
          <w:p w14:paraId="2C1547B4" w14:textId="47CEB6A9" w:rsidR="00C83CF8" w:rsidRDefault="75E08501"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671A08B2" w14:textId="5B7A3C8F" w:rsidR="00C83CF8" w:rsidRDefault="00C83CF8" w:rsidP="453634CC">
            <w:pPr>
              <w:pStyle w:val="ListParagraph"/>
              <w:rPr>
                <w:rFonts w:ascii="Arial" w:hAnsi="Arial" w:cs="Arial"/>
                <w:sz w:val="20"/>
                <w:szCs w:val="20"/>
              </w:rPr>
            </w:pPr>
          </w:p>
          <w:p w14:paraId="0850964C" w14:textId="1076CE2C" w:rsidR="00C83CF8" w:rsidRDefault="75E08501" w:rsidP="453634CC">
            <w:pPr>
              <w:jc w:val="center"/>
              <w:rPr>
                <w:rFonts w:ascii="Arial" w:hAnsi="Arial" w:cs="Arial"/>
                <w:sz w:val="20"/>
                <w:szCs w:val="20"/>
              </w:rPr>
            </w:pPr>
            <w:r w:rsidRPr="453634CC">
              <w:rPr>
                <w:rFonts w:ascii="Arial" w:hAnsi="Arial" w:cs="Arial"/>
                <w:sz w:val="20"/>
                <w:szCs w:val="20"/>
              </w:rPr>
              <w:t>Facial expression</w:t>
            </w:r>
          </w:p>
          <w:p w14:paraId="0722480C" w14:textId="496CFC13" w:rsidR="00C83CF8" w:rsidRDefault="75E08501" w:rsidP="453634CC">
            <w:pPr>
              <w:jc w:val="center"/>
              <w:rPr>
                <w:rFonts w:ascii="Arial" w:hAnsi="Arial" w:cs="Arial"/>
                <w:sz w:val="20"/>
                <w:szCs w:val="20"/>
              </w:rPr>
            </w:pPr>
            <w:r w:rsidRPr="453634CC">
              <w:rPr>
                <w:rFonts w:ascii="Arial" w:hAnsi="Arial" w:cs="Arial"/>
                <w:sz w:val="20"/>
                <w:szCs w:val="20"/>
              </w:rPr>
              <w:t>Gesture</w:t>
            </w:r>
          </w:p>
          <w:p w14:paraId="01E50C88" w14:textId="595CC84B" w:rsidR="00C83CF8" w:rsidRDefault="75E08501" w:rsidP="453634CC">
            <w:pPr>
              <w:jc w:val="center"/>
              <w:rPr>
                <w:rFonts w:ascii="Arial" w:hAnsi="Arial" w:cs="Arial"/>
                <w:sz w:val="20"/>
                <w:szCs w:val="20"/>
              </w:rPr>
            </w:pPr>
            <w:r w:rsidRPr="453634CC">
              <w:rPr>
                <w:rFonts w:ascii="Arial" w:hAnsi="Arial" w:cs="Arial"/>
                <w:sz w:val="20"/>
                <w:szCs w:val="20"/>
              </w:rPr>
              <w:t>Comic timing</w:t>
            </w:r>
          </w:p>
          <w:p w14:paraId="14259895" w14:textId="7D14A5B8" w:rsidR="00C83CF8" w:rsidRDefault="00C83CF8" w:rsidP="453634CC">
            <w:pPr>
              <w:jc w:val="center"/>
              <w:rPr>
                <w:rFonts w:ascii="Arial" w:hAnsi="Arial" w:cs="Arial"/>
                <w:sz w:val="20"/>
                <w:szCs w:val="20"/>
              </w:rPr>
            </w:pPr>
          </w:p>
        </w:tc>
      </w:tr>
      <w:tr w:rsidR="00C83CF8" w:rsidRPr="008B252C" w14:paraId="4277FB73" w14:textId="77777777" w:rsidTr="453634CC">
        <w:tc>
          <w:tcPr>
            <w:tcW w:w="465" w:type="dxa"/>
            <w:shd w:val="clear" w:color="auto" w:fill="B4C6E7" w:themeFill="accent1" w:themeFillTint="66"/>
            <w:textDirection w:val="btLr"/>
          </w:tcPr>
          <w:p w14:paraId="274A5076" w14:textId="77777777" w:rsidR="00C83CF8" w:rsidRDefault="00C83CF8" w:rsidP="00B12FC7">
            <w:pPr>
              <w:ind w:left="113" w:right="113"/>
              <w:jc w:val="center"/>
              <w:rPr>
                <w:rFonts w:ascii="Arial" w:hAnsi="Arial" w:cs="Arial"/>
                <w:b/>
                <w:sz w:val="21"/>
                <w:szCs w:val="21"/>
              </w:rPr>
            </w:pPr>
          </w:p>
        </w:tc>
        <w:tc>
          <w:tcPr>
            <w:tcW w:w="806" w:type="dxa"/>
          </w:tcPr>
          <w:p w14:paraId="68FD8AC5" w14:textId="77777777" w:rsidR="00C83CF8" w:rsidRPr="003A31C3" w:rsidRDefault="00C83CF8" w:rsidP="00B12FC7">
            <w:pPr>
              <w:rPr>
                <w:rFonts w:ascii="Arial" w:hAnsi="Arial" w:cs="Arial"/>
                <w:b/>
                <w:sz w:val="21"/>
                <w:szCs w:val="21"/>
              </w:rPr>
            </w:pPr>
            <w:r>
              <w:rPr>
                <w:rFonts w:ascii="Arial" w:hAnsi="Arial" w:cs="Arial"/>
                <w:b/>
                <w:sz w:val="21"/>
                <w:szCs w:val="21"/>
              </w:rPr>
              <w:t xml:space="preserve">Sum. </w:t>
            </w:r>
          </w:p>
        </w:tc>
        <w:tc>
          <w:tcPr>
            <w:tcW w:w="1134" w:type="dxa"/>
          </w:tcPr>
          <w:p w14:paraId="61C18CFB"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594A606F" w14:textId="77777777" w:rsidR="00C83CF8" w:rsidRPr="0023716F" w:rsidRDefault="00C83CF8" w:rsidP="00B12FC7">
            <w:pPr>
              <w:rPr>
                <w:rFonts w:ascii="Arial" w:hAnsi="Arial" w:cs="Arial"/>
                <w:b/>
                <w:bCs/>
                <w:color w:val="000000"/>
                <w:sz w:val="20"/>
                <w:szCs w:val="20"/>
              </w:rPr>
            </w:pPr>
            <w:r>
              <w:rPr>
                <w:rFonts w:ascii="Arial" w:hAnsi="Arial" w:cs="Arial"/>
                <w:b/>
                <w:bCs/>
                <w:color w:val="000000"/>
                <w:sz w:val="20"/>
                <w:szCs w:val="20"/>
                <w:highlight w:val="yellow"/>
              </w:rPr>
              <w:t xml:space="preserve">Commedia </w:t>
            </w:r>
            <w:proofErr w:type="spellStart"/>
            <w:r>
              <w:rPr>
                <w:rFonts w:ascii="Arial" w:hAnsi="Arial" w:cs="Arial"/>
                <w:b/>
                <w:bCs/>
                <w:color w:val="000000"/>
                <w:sz w:val="20"/>
                <w:szCs w:val="20"/>
                <w:highlight w:val="yellow"/>
              </w:rPr>
              <w:t>dell’arte</w:t>
            </w:r>
            <w:proofErr w:type="spellEnd"/>
          </w:p>
        </w:tc>
        <w:tc>
          <w:tcPr>
            <w:tcW w:w="4085" w:type="dxa"/>
          </w:tcPr>
          <w:p w14:paraId="1E5FEDC0" w14:textId="77777777" w:rsidR="00C83CF8" w:rsidRDefault="00C83CF8" w:rsidP="00B12FC7">
            <w:pPr>
              <w:rPr>
                <w:rFonts w:ascii="Arial" w:hAnsi="Arial" w:cs="Arial"/>
                <w:sz w:val="20"/>
                <w:szCs w:val="20"/>
              </w:rPr>
            </w:pPr>
          </w:p>
          <w:p w14:paraId="6E506AA6" w14:textId="77777777" w:rsidR="000615EA" w:rsidRPr="00BA0E07" w:rsidRDefault="000615EA" w:rsidP="000615EA">
            <w:pPr>
              <w:rPr>
                <w:rFonts w:ascii="Bradley Hand ITC" w:hAnsi="Bradley Hand ITC"/>
                <w:b/>
              </w:rPr>
            </w:pPr>
            <w:r w:rsidRPr="00BA0E07">
              <w:rPr>
                <w:rFonts w:ascii="Bradley Hand ITC" w:hAnsi="Bradley Hand ITC"/>
                <w:b/>
              </w:rPr>
              <w:t xml:space="preserve">BRIEF DESCRIPTION OF THE UNIT: </w:t>
            </w:r>
          </w:p>
          <w:p w14:paraId="6372B337" w14:textId="77777777" w:rsidR="00C83CF8" w:rsidRDefault="000615EA" w:rsidP="000615EA">
            <w:pPr>
              <w:rPr>
                <w:rFonts w:ascii="Bradley Hand ITC" w:hAnsi="Bradley Hand ITC"/>
              </w:rPr>
            </w:pPr>
            <w:r w:rsidRPr="00BA0E07">
              <w:rPr>
                <w:rFonts w:ascii="Bradley Hand ITC" w:hAnsi="Bradley Hand ITC"/>
              </w:rPr>
              <w:t>This unit will introduce pupils to a new style of theatre consisting of stock characters.  The module will focus on the development of characters and their interaction and will teach new skills such as comic timing and exaggeration.</w:t>
            </w:r>
          </w:p>
          <w:p w14:paraId="642D27AF" w14:textId="77777777" w:rsidR="000615EA" w:rsidRDefault="000615EA" w:rsidP="000615EA">
            <w:pPr>
              <w:rPr>
                <w:rFonts w:ascii="Arial" w:hAnsi="Arial" w:cs="Arial"/>
                <w:sz w:val="20"/>
                <w:szCs w:val="20"/>
              </w:rPr>
            </w:pPr>
          </w:p>
          <w:p w14:paraId="3AF05615" w14:textId="77777777" w:rsidR="000615EA" w:rsidRPr="00BA0E07" w:rsidRDefault="000615EA" w:rsidP="000615EA">
            <w:pPr>
              <w:rPr>
                <w:rFonts w:ascii="Bradley Hand ITC" w:hAnsi="Bradley Hand ITC"/>
                <w:b/>
              </w:rPr>
            </w:pPr>
            <w:r w:rsidRPr="00BA0E07">
              <w:rPr>
                <w:rFonts w:ascii="Bradley Hand ITC" w:hAnsi="Bradley Hand ITC"/>
                <w:b/>
              </w:rPr>
              <w:t>MODULE AIMS:</w:t>
            </w:r>
          </w:p>
          <w:p w14:paraId="312329D7" w14:textId="77777777" w:rsidR="000615EA" w:rsidRPr="00BA0E07" w:rsidRDefault="000615EA" w:rsidP="000615EA">
            <w:pPr>
              <w:numPr>
                <w:ilvl w:val="0"/>
                <w:numId w:val="12"/>
              </w:numPr>
              <w:rPr>
                <w:rFonts w:ascii="Bradley Hand ITC" w:hAnsi="Bradley Hand ITC"/>
              </w:rPr>
            </w:pPr>
            <w:r w:rsidRPr="00BA0E07">
              <w:rPr>
                <w:rFonts w:ascii="Bradley Hand ITC" w:hAnsi="Bradley Hand ITC"/>
              </w:rPr>
              <w:t>To explore Commedia Dell’ Arte as a style of performance</w:t>
            </w:r>
          </w:p>
          <w:p w14:paraId="2D08D827" w14:textId="77777777" w:rsidR="000615EA" w:rsidRPr="00BA0E07" w:rsidRDefault="000615EA" w:rsidP="000615EA">
            <w:pPr>
              <w:numPr>
                <w:ilvl w:val="0"/>
                <w:numId w:val="12"/>
              </w:numPr>
              <w:rPr>
                <w:rFonts w:ascii="Bradley Hand ITC" w:hAnsi="Bradley Hand ITC"/>
              </w:rPr>
            </w:pPr>
            <w:r w:rsidRPr="00BA0E07">
              <w:rPr>
                <w:rFonts w:ascii="Bradley Hand ITC" w:hAnsi="Bradley Hand ITC"/>
              </w:rPr>
              <w:t>To introduce stock characters</w:t>
            </w:r>
          </w:p>
          <w:p w14:paraId="475908BD" w14:textId="77777777" w:rsidR="000615EA" w:rsidRPr="00BA0E07" w:rsidRDefault="000615EA" w:rsidP="000615EA">
            <w:pPr>
              <w:numPr>
                <w:ilvl w:val="0"/>
                <w:numId w:val="12"/>
              </w:numPr>
              <w:rPr>
                <w:rFonts w:ascii="Bradley Hand ITC" w:hAnsi="Bradley Hand ITC"/>
              </w:rPr>
            </w:pPr>
            <w:r w:rsidRPr="00BA0E07">
              <w:rPr>
                <w:rFonts w:ascii="Bradley Hand ITC" w:hAnsi="Bradley Hand ITC"/>
              </w:rPr>
              <w:t>To understand and use vocal techniques</w:t>
            </w:r>
          </w:p>
          <w:p w14:paraId="3DB119D2" w14:textId="77777777" w:rsidR="000615EA" w:rsidRPr="00BA0E07" w:rsidRDefault="000615EA" w:rsidP="000615EA">
            <w:pPr>
              <w:numPr>
                <w:ilvl w:val="0"/>
                <w:numId w:val="12"/>
              </w:numPr>
              <w:rPr>
                <w:rFonts w:ascii="Bradley Hand ITC" w:hAnsi="Bradley Hand ITC"/>
              </w:rPr>
            </w:pPr>
            <w:r w:rsidRPr="00BA0E07">
              <w:rPr>
                <w:rFonts w:ascii="Bradley Hand ITC" w:hAnsi="Bradley Hand ITC"/>
              </w:rPr>
              <w:lastRenderedPageBreak/>
              <w:t>To understand and use Movement</w:t>
            </w:r>
          </w:p>
          <w:p w14:paraId="6130A7BB" w14:textId="4E385AFD" w:rsidR="000615EA" w:rsidRPr="00507FC3" w:rsidRDefault="000615EA" w:rsidP="000615EA">
            <w:pPr>
              <w:rPr>
                <w:rFonts w:ascii="Arial" w:hAnsi="Arial" w:cs="Arial"/>
                <w:sz w:val="20"/>
                <w:szCs w:val="20"/>
              </w:rPr>
            </w:pPr>
            <w:r w:rsidRPr="00BA0E07">
              <w:rPr>
                <w:rFonts w:ascii="Bradley Hand ITC" w:hAnsi="Bradley Hand ITC"/>
              </w:rPr>
              <w:t>To understand and use Exaggeration</w:t>
            </w:r>
          </w:p>
        </w:tc>
        <w:tc>
          <w:tcPr>
            <w:tcW w:w="2268" w:type="dxa"/>
          </w:tcPr>
          <w:p w14:paraId="229F9EA1" w14:textId="77777777" w:rsidR="00C83CF8" w:rsidRDefault="00C83CF8" w:rsidP="00B12FC7">
            <w:pPr>
              <w:rPr>
                <w:rFonts w:ascii="Calibri" w:hAnsi="Calibri" w:cs="Calibri"/>
                <w:color w:val="000000"/>
                <w:sz w:val="20"/>
                <w:szCs w:val="20"/>
              </w:rPr>
            </w:pPr>
            <w:r>
              <w:rPr>
                <w:rFonts w:ascii="Calibri" w:hAnsi="Calibri" w:cs="Calibri"/>
                <w:color w:val="000000"/>
                <w:sz w:val="20"/>
                <w:szCs w:val="20"/>
              </w:rPr>
              <w:lastRenderedPageBreak/>
              <w:t>They will be marked on their performance and will take part in peer assessment and assessment for learning.</w:t>
            </w:r>
          </w:p>
          <w:p w14:paraId="60955D54" w14:textId="77777777" w:rsidR="00C83CF8" w:rsidRDefault="00C83CF8" w:rsidP="00B12FC7">
            <w:pPr>
              <w:rPr>
                <w:rFonts w:ascii="Arial" w:hAnsi="Arial" w:cs="Arial"/>
                <w:sz w:val="20"/>
                <w:szCs w:val="20"/>
              </w:rPr>
            </w:pPr>
          </w:p>
          <w:p w14:paraId="5D2A4D5C" w14:textId="77777777" w:rsidR="00C83CF8" w:rsidRDefault="00C83CF8" w:rsidP="00B12FC7">
            <w:pPr>
              <w:rPr>
                <w:rFonts w:ascii="Arial" w:hAnsi="Arial" w:cs="Arial"/>
                <w:sz w:val="20"/>
                <w:szCs w:val="20"/>
              </w:rPr>
            </w:pPr>
            <w:r>
              <w:rPr>
                <w:rFonts w:ascii="Arial" w:hAnsi="Arial" w:cs="Arial"/>
                <w:sz w:val="20"/>
                <w:szCs w:val="20"/>
              </w:rPr>
              <w:t>There will also be an end of year written assessment point.</w:t>
            </w:r>
          </w:p>
          <w:p w14:paraId="3AE6A733" w14:textId="77777777" w:rsidR="00C83CF8" w:rsidRDefault="00C83CF8" w:rsidP="00B12FC7">
            <w:pPr>
              <w:rPr>
                <w:rFonts w:ascii="Arial" w:hAnsi="Arial" w:cs="Arial"/>
                <w:sz w:val="20"/>
                <w:szCs w:val="20"/>
              </w:rPr>
            </w:pPr>
          </w:p>
          <w:p w14:paraId="3DA93521" w14:textId="77777777" w:rsidR="00C83CF8" w:rsidRDefault="00C83CF8" w:rsidP="00B12FC7">
            <w:pPr>
              <w:rPr>
                <w:rFonts w:ascii="Arial" w:hAnsi="Arial" w:cs="Arial"/>
                <w:sz w:val="20"/>
                <w:szCs w:val="20"/>
              </w:rPr>
            </w:pPr>
            <w:r>
              <w:rPr>
                <w:rFonts w:ascii="Arial" w:hAnsi="Arial" w:cs="Arial"/>
                <w:sz w:val="20"/>
                <w:szCs w:val="20"/>
              </w:rPr>
              <w:t>Assessment objectives:</w:t>
            </w:r>
          </w:p>
          <w:p w14:paraId="1F681885" w14:textId="77777777" w:rsidR="00C83CF8" w:rsidRDefault="00C83CF8" w:rsidP="00B12FC7">
            <w:pPr>
              <w:rPr>
                <w:rFonts w:ascii="Arial" w:hAnsi="Arial" w:cs="Arial"/>
                <w:sz w:val="20"/>
                <w:szCs w:val="20"/>
              </w:rPr>
            </w:pPr>
            <w:r>
              <w:rPr>
                <w:rFonts w:ascii="Arial" w:hAnsi="Arial" w:cs="Arial"/>
                <w:sz w:val="20"/>
                <w:szCs w:val="20"/>
              </w:rPr>
              <w:t>AO1/AO2/AO4</w:t>
            </w:r>
          </w:p>
        </w:tc>
        <w:tc>
          <w:tcPr>
            <w:tcW w:w="1701" w:type="dxa"/>
          </w:tcPr>
          <w:p w14:paraId="77815E82" w14:textId="77777777" w:rsidR="00C83CF8" w:rsidRDefault="00C83CF8" w:rsidP="00B12FC7">
            <w:pPr>
              <w:rPr>
                <w:rFonts w:ascii="Arial" w:hAnsi="Arial" w:cs="Arial"/>
                <w:sz w:val="20"/>
                <w:szCs w:val="20"/>
              </w:rPr>
            </w:pPr>
          </w:p>
        </w:tc>
        <w:tc>
          <w:tcPr>
            <w:tcW w:w="1926" w:type="dxa"/>
          </w:tcPr>
          <w:p w14:paraId="4DDF93DD" w14:textId="2673896A" w:rsidR="00C83CF8" w:rsidRDefault="00C83CF8" w:rsidP="453634CC">
            <w:pPr>
              <w:jc w:val="center"/>
              <w:rPr>
                <w:rFonts w:ascii="Arial" w:hAnsi="Arial" w:cs="Arial"/>
                <w:sz w:val="20"/>
                <w:szCs w:val="20"/>
              </w:rPr>
            </w:pPr>
            <w:r w:rsidRPr="453634CC">
              <w:rPr>
                <w:rFonts w:ascii="Arial" w:hAnsi="Arial" w:cs="Arial"/>
                <w:sz w:val="20"/>
                <w:szCs w:val="20"/>
              </w:rPr>
              <w:t>Sphere – personal relationships</w:t>
            </w:r>
          </w:p>
          <w:p w14:paraId="7E83B146" w14:textId="2BCAEDEB" w:rsidR="00C83CF8" w:rsidRDefault="00C83CF8" w:rsidP="453634CC">
            <w:pPr>
              <w:jc w:val="center"/>
              <w:rPr>
                <w:rFonts w:ascii="Arial" w:hAnsi="Arial" w:cs="Arial"/>
                <w:sz w:val="20"/>
                <w:szCs w:val="20"/>
              </w:rPr>
            </w:pPr>
          </w:p>
          <w:p w14:paraId="42D1B333" w14:textId="47CEB6A9" w:rsidR="00C83CF8" w:rsidRDefault="0AC949E5"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6DD3173D" w14:textId="5B7A3C8F" w:rsidR="00C83CF8" w:rsidRDefault="00C83CF8" w:rsidP="453634CC">
            <w:pPr>
              <w:pStyle w:val="ListParagraph"/>
              <w:rPr>
                <w:rFonts w:ascii="Arial" w:hAnsi="Arial" w:cs="Arial"/>
                <w:sz w:val="20"/>
                <w:szCs w:val="20"/>
              </w:rPr>
            </w:pPr>
          </w:p>
          <w:p w14:paraId="78AB1B25" w14:textId="708522ED" w:rsidR="00C83CF8" w:rsidRDefault="00C83CF8" w:rsidP="453634CC">
            <w:pPr>
              <w:jc w:val="center"/>
              <w:rPr>
                <w:rFonts w:ascii="Arial" w:hAnsi="Arial" w:cs="Arial"/>
                <w:sz w:val="20"/>
                <w:szCs w:val="20"/>
              </w:rPr>
            </w:pPr>
          </w:p>
          <w:p w14:paraId="127DAB27" w14:textId="0909B7FA" w:rsidR="00C83CF8" w:rsidRDefault="0AC949E5" w:rsidP="453634CC">
            <w:pPr>
              <w:jc w:val="center"/>
              <w:rPr>
                <w:rFonts w:ascii="Arial" w:hAnsi="Arial" w:cs="Arial"/>
                <w:sz w:val="20"/>
                <w:szCs w:val="20"/>
              </w:rPr>
            </w:pPr>
            <w:r w:rsidRPr="453634CC">
              <w:rPr>
                <w:rFonts w:ascii="Arial" w:hAnsi="Arial" w:cs="Arial"/>
                <w:sz w:val="20"/>
                <w:szCs w:val="20"/>
              </w:rPr>
              <w:t>Accent</w:t>
            </w:r>
          </w:p>
          <w:p w14:paraId="3913AA45" w14:textId="7201E65E" w:rsidR="00C83CF8" w:rsidRDefault="0AC949E5" w:rsidP="453634CC">
            <w:pPr>
              <w:jc w:val="center"/>
              <w:rPr>
                <w:rFonts w:ascii="Arial" w:hAnsi="Arial" w:cs="Arial"/>
                <w:sz w:val="20"/>
                <w:szCs w:val="20"/>
              </w:rPr>
            </w:pPr>
            <w:r w:rsidRPr="453634CC">
              <w:rPr>
                <w:rFonts w:ascii="Arial" w:hAnsi="Arial" w:cs="Arial"/>
                <w:sz w:val="20"/>
                <w:szCs w:val="20"/>
              </w:rPr>
              <w:t>Exaggeration</w:t>
            </w:r>
          </w:p>
        </w:tc>
      </w:tr>
    </w:tbl>
    <w:p w14:paraId="0FF63137" w14:textId="77777777" w:rsidR="00C83CF8" w:rsidRDefault="00C83CF8" w:rsidP="00C83CF8">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2268"/>
        <w:gridCol w:w="1701"/>
        <w:gridCol w:w="1926"/>
      </w:tblGrid>
      <w:tr w:rsidR="00C83CF8" w:rsidRPr="003A31C3" w14:paraId="67D66455" w14:textId="77777777" w:rsidTr="453634CC">
        <w:trPr>
          <w:trHeight w:val="674"/>
        </w:trPr>
        <w:tc>
          <w:tcPr>
            <w:tcW w:w="465" w:type="dxa"/>
            <w:shd w:val="clear" w:color="auto" w:fill="084F91"/>
          </w:tcPr>
          <w:p w14:paraId="72CAB490" w14:textId="77777777" w:rsidR="00C83CF8" w:rsidRDefault="00C83CF8" w:rsidP="00B12FC7">
            <w:pPr>
              <w:jc w:val="center"/>
              <w:rPr>
                <w:rFonts w:ascii="Arial" w:hAnsi="Arial" w:cs="Arial"/>
                <w:b/>
                <w:color w:val="FFFFFF" w:themeColor="background1"/>
                <w:sz w:val="21"/>
                <w:szCs w:val="21"/>
              </w:rPr>
            </w:pPr>
          </w:p>
        </w:tc>
        <w:tc>
          <w:tcPr>
            <w:tcW w:w="806" w:type="dxa"/>
            <w:shd w:val="clear" w:color="auto" w:fill="084F91"/>
            <w:vAlign w:val="center"/>
          </w:tcPr>
          <w:p w14:paraId="657DF13F"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2B9CDE52" w14:textId="77777777" w:rsidR="00C83CF8" w:rsidRDefault="00C83CF8" w:rsidP="00B12FC7">
            <w:pPr>
              <w:jc w:val="center"/>
              <w:rPr>
                <w:rFonts w:ascii="Arial" w:hAnsi="Arial" w:cs="Arial"/>
                <w:b/>
                <w:color w:val="FFFFFF" w:themeColor="background1"/>
                <w:sz w:val="21"/>
                <w:szCs w:val="21"/>
              </w:rPr>
            </w:pPr>
          </w:p>
          <w:p w14:paraId="3C09C0DD"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2010" w:type="dxa"/>
            <w:shd w:val="clear" w:color="auto" w:fill="084F91"/>
            <w:vAlign w:val="center"/>
          </w:tcPr>
          <w:p w14:paraId="5D38A64A"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085" w:type="dxa"/>
            <w:shd w:val="clear" w:color="auto" w:fill="084F91"/>
            <w:vAlign w:val="center"/>
          </w:tcPr>
          <w:p w14:paraId="61505413"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2268" w:type="dxa"/>
            <w:shd w:val="clear" w:color="auto" w:fill="084F91"/>
            <w:vAlign w:val="center"/>
          </w:tcPr>
          <w:p w14:paraId="61B64C05"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01" w:type="dxa"/>
            <w:shd w:val="clear" w:color="auto" w:fill="084F91"/>
          </w:tcPr>
          <w:p w14:paraId="298F43F8" w14:textId="77777777" w:rsidR="00C83CF8" w:rsidRDefault="00C83CF8" w:rsidP="00B12FC7">
            <w:pPr>
              <w:jc w:val="center"/>
              <w:rPr>
                <w:rFonts w:ascii="Arial" w:hAnsi="Arial" w:cs="Arial"/>
                <w:b/>
                <w:color w:val="FFFFFF" w:themeColor="background1"/>
                <w:sz w:val="21"/>
                <w:szCs w:val="21"/>
              </w:rPr>
            </w:pPr>
          </w:p>
          <w:p w14:paraId="782F4700"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926" w:type="dxa"/>
            <w:shd w:val="clear" w:color="auto" w:fill="084F91"/>
          </w:tcPr>
          <w:p w14:paraId="48C3B6E6" w14:textId="77777777" w:rsidR="00C83CF8" w:rsidRDefault="00C83CF8" w:rsidP="00B12FC7">
            <w:pPr>
              <w:jc w:val="center"/>
              <w:rPr>
                <w:rFonts w:ascii="Arial" w:hAnsi="Arial" w:cs="Arial"/>
                <w:b/>
                <w:color w:val="FFFFFF" w:themeColor="background1"/>
                <w:sz w:val="21"/>
                <w:szCs w:val="21"/>
              </w:rPr>
            </w:pPr>
          </w:p>
          <w:p w14:paraId="174C5E9D"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83CF8" w:rsidRPr="008B252C" w14:paraId="13C8AA54" w14:textId="77777777" w:rsidTr="453634CC">
        <w:tc>
          <w:tcPr>
            <w:tcW w:w="465" w:type="dxa"/>
            <w:shd w:val="clear" w:color="auto" w:fill="B4C6E7" w:themeFill="accent1" w:themeFillTint="66"/>
            <w:textDirection w:val="btLr"/>
          </w:tcPr>
          <w:p w14:paraId="26D3ECAB" w14:textId="77777777" w:rsidR="00C83CF8" w:rsidRDefault="00C83CF8" w:rsidP="00B12FC7">
            <w:pPr>
              <w:ind w:left="113" w:right="113"/>
              <w:jc w:val="center"/>
              <w:rPr>
                <w:rFonts w:ascii="Arial" w:hAnsi="Arial" w:cs="Arial"/>
                <w:b/>
                <w:sz w:val="21"/>
                <w:szCs w:val="21"/>
              </w:rPr>
            </w:pPr>
            <w:r>
              <w:rPr>
                <w:rFonts w:ascii="Arial" w:hAnsi="Arial" w:cs="Arial"/>
                <w:b/>
                <w:sz w:val="21"/>
                <w:szCs w:val="21"/>
              </w:rPr>
              <w:t>Year 8</w:t>
            </w:r>
          </w:p>
        </w:tc>
        <w:tc>
          <w:tcPr>
            <w:tcW w:w="806" w:type="dxa"/>
          </w:tcPr>
          <w:p w14:paraId="2B2B2328" w14:textId="77777777" w:rsidR="00C83CF8" w:rsidRPr="003A31C3" w:rsidRDefault="00C83CF8" w:rsidP="00B12FC7">
            <w:pPr>
              <w:jc w:val="cente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xml:space="preserve">. </w:t>
            </w:r>
          </w:p>
        </w:tc>
        <w:tc>
          <w:tcPr>
            <w:tcW w:w="1134" w:type="dxa"/>
          </w:tcPr>
          <w:p w14:paraId="30F07080"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 12 weeks </w:t>
            </w:r>
          </w:p>
        </w:tc>
        <w:tc>
          <w:tcPr>
            <w:tcW w:w="2010" w:type="dxa"/>
          </w:tcPr>
          <w:p w14:paraId="1318B678"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t>Building Character/Devised performance</w:t>
            </w:r>
          </w:p>
        </w:tc>
        <w:tc>
          <w:tcPr>
            <w:tcW w:w="4085" w:type="dxa"/>
          </w:tcPr>
          <w:p w14:paraId="361CD683" w14:textId="77777777" w:rsidR="00C83CF8" w:rsidRPr="006D0FC6" w:rsidRDefault="00C83CF8" w:rsidP="00B12FC7">
            <w:pPr>
              <w:spacing w:after="120"/>
              <w:rPr>
                <w:rFonts w:ascii="Arial" w:hAnsi="Arial" w:cs="Arial"/>
                <w:sz w:val="20"/>
                <w:szCs w:val="20"/>
              </w:rPr>
            </w:pPr>
          </w:p>
          <w:p w14:paraId="0B5E2CEB" w14:textId="77777777" w:rsidR="00C83CF8" w:rsidRDefault="00C83CF8" w:rsidP="00B12FC7">
            <w:pPr>
              <w:pStyle w:val="NormalWeb"/>
              <w:spacing w:before="0" w:beforeAutospacing="0" w:after="200" w:afterAutospacing="0"/>
            </w:pPr>
            <w:r>
              <w:rPr>
                <w:rFonts w:ascii="Arial" w:hAnsi="Arial" w:cs="Arial"/>
                <w:sz w:val="20"/>
                <w:szCs w:val="20"/>
              </w:rPr>
              <w:t>This unit explores characterisation; students devise/create their own character based on emotion</w:t>
            </w:r>
            <w:r>
              <w:rPr>
                <w:rFonts w:ascii="Arial" w:hAnsi="Arial" w:cs="Arial"/>
                <w:color w:val="000000"/>
                <w:sz w:val="18"/>
                <w:szCs w:val="18"/>
              </w:rPr>
              <w:t>. Pupils will be learning how to communicate to their audience using only their movements, body language and facial expressions. </w:t>
            </w:r>
            <w:r>
              <w:rPr>
                <w:rFonts w:ascii="Calibri" w:hAnsi="Calibri" w:cs="Calibri"/>
                <w:color w:val="000000"/>
                <w:sz w:val="20"/>
                <w:szCs w:val="20"/>
              </w:rPr>
              <w:t>In the second half of the term Students will begin to use their knowledge of characterisation through status to begin to explore the basics of devised storytelling</w:t>
            </w:r>
          </w:p>
          <w:p w14:paraId="36EDF83B" w14:textId="77777777" w:rsidR="00C83CF8" w:rsidRDefault="00C83CF8" w:rsidP="00B12FC7">
            <w:pPr>
              <w:spacing w:after="120"/>
              <w:rPr>
                <w:rFonts w:ascii="Arial" w:hAnsi="Arial" w:cs="Arial"/>
                <w:color w:val="000000"/>
                <w:sz w:val="18"/>
                <w:szCs w:val="18"/>
              </w:rPr>
            </w:pPr>
          </w:p>
          <w:p w14:paraId="6258C680" w14:textId="77777777" w:rsidR="00C83CF8" w:rsidRDefault="00C83CF8" w:rsidP="00B12FC7">
            <w:pPr>
              <w:spacing w:after="120"/>
              <w:rPr>
                <w:rFonts w:ascii="Arial" w:hAnsi="Arial" w:cs="Arial"/>
                <w:color w:val="000000"/>
                <w:sz w:val="18"/>
                <w:szCs w:val="18"/>
              </w:rPr>
            </w:pPr>
          </w:p>
          <w:p w14:paraId="02C3F8E4" w14:textId="77777777" w:rsidR="00C83CF8" w:rsidRDefault="00C83CF8" w:rsidP="00B12FC7">
            <w:pPr>
              <w:spacing w:after="120"/>
              <w:rPr>
                <w:rFonts w:ascii="Arial" w:hAnsi="Arial" w:cs="Arial"/>
                <w:color w:val="000000"/>
                <w:sz w:val="18"/>
                <w:szCs w:val="18"/>
              </w:rPr>
            </w:pPr>
            <w:r>
              <w:rPr>
                <w:rFonts w:ascii="Arial" w:hAnsi="Arial" w:cs="Arial"/>
                <w:color w:val="000000"/>
                <w:sz w:val="18"/>
                <w:szCs w:val="18"/>
              </w:rPr>
              <w:t>Module aims</w:t>
            </w:r>
          </w:p>
          <w:p w14:paraId="332FF4E2" w14:textId="77777777" w:rsidR="00C83CF8" w:rsidRPr="002E3277" w:rsidRDefault="00C83CF8" w:rsidP="00C83CF8">
            <w:pPr>
              <w:pStyle w:val="NormalWeb"/>
              <w:numPr>
                <w:ilvl w:val="0"/>
                <w:numId w:val="3"/>
              </w:numPr>
              <w:spacing w:before="0" w:beforeAutospacing="0" w:after="0" w:afterAutospacing="0"/>
              <w:ind w:left="360"/>
              <w:textAlignment w:val="baseline"/>
              <w:rPr>
                <w:rFonts w:ascii="Arial" w:hAnsi="Arial" w:cs="Arial"/>
                <w:sz w:val="20"/>
                <w:szCs w:val="20"/>
              </w:rPr>
            </w:pPr>
            <w:r w:rsidRPr="002E3277">
              <w:rPr>
                <w:rFonts w:ascii="Arial" w:hAnsi="Arial" w:cs="Arial"/>
                <w:sz w:val="20"/>
                <w:szCs w:val="20"/>
              </w:rPr>
              <w:t xml:space="preserve">Explore and interpret ideas, issues and relationships in their drama work, and structure it using appropriate dramatic forms, </w:t>
            </w:r>
            <w:proofErr w:type="spellStart"/>
            <w:r w:rsidRPr="002E3277">
              <w:rPr>
                <w:rFonts w:ascii="Arial" w:hAnsi="Arial" w:cs="Arial"/>
                <w:sz w:val="20"/>
                <w:szCs w:val="20"/>
              </w:rPr>
              <w:t>eg</w:t>
            </w:r>
            <w:proofErr w:type="spellEnd"/>
            <w:r w:rsidRPr="002E3277">
              <w:rPr>
                <w:rFonts w:ascii="Arial" w:hAnsi="Arial" w:cs="Arial"/>
                <w:sz w:val="20"/>
                <w:szCs w:val="20"/>
              </w:rPr>
              <w:t xml:space="preserve"> documentary drama, and conventions such as the use of the aside</w:t>
            </w:r>
          </w:p>
          <w:p w14:paraId="51D24277" w14:textId="77777777" w:rsidR="00C83CF8" w:rsidRPr="002E3277" w:rsidRDefault="00C83CF8" w:rsidP="00C83CF8">
            <w:pPr>
              <w:pStyle w:val="NormalWeb"/>
              <w:numPr>
                <w:ilvl w:val="0"/>
                <w:numId w:val="3"/>
              </w:numPr>
              <w:spacing w:before="0" w:beforeAutospacing="0" w:after="0" w:afterAutospacing="0"/>
              <w:ind w:left="360"/>
              <w:textAlignment w:val="baseline"/>
              <w:rPr>
                <w:rFonts w:ascii="Arial" w:hAnsi="Arial" w:cs="Arial"/>
                <w:sz w:val="20"/>
                <w:szCs w:val="20"/>
              </w:rPr>
            </w:pPr>
            <w:r w:rsidRPr="002E3277">
              <w:rPr>
                <w:rFonts w:ascii="Arial" w:hAnsi="Arial" w:cs="Arial"/>
                <w:sz w:val="20"/>
                <w:szCs w:val="20"/>
              </w:rPr>
              <w:t>Sustain a defined character for a reasonable amount of time</w:t>
            </w:r>
          </w:p>
          <w:p w14:paraId="0A4CC133" w14:textId="77777777" w:rsidR="00C83CF8" w:rsidRPr="002E3277" w:rsidRDefault="00C83CF8" w:rsidP="00C83CF8">
            <w:pPr>
              <w:pStyle w:val="NormalWeb"/>
              <w:numPr>
                <w:ilvl w:val="0"/>
                <w:numId w:val="4"/>
              </w:numPr>
              <w:spacing w:before="0" w:beforeAutospacing="0" w:after="0" w:afterAutospacing="0"/>
              <w:textAlignment w:val="baseline"/>
              <w:rPr>
                <w:rFonts w:ascii="Arial" w:hAnsi="Arial" w:cs="Arial"/>
                <w:sz w:val="20"/>
                <w:szCs w:val="20"/>
              </w:rPr>
            </w:pPr>
            <w:r w:rsidRPr="002E3277">
              <w:rPr>
                <w:rFonts w:ascii="Arial" w:hAnsi="Arial" w:cs="Arial"/>
                <w:sz w:val="20"/>
                <w:szCs w:val="20"/>
              </w:rPr>
              <w:t>Organise a short, clear and coherent performance for an audience</w:t>
            </w:r>
          </w:p>
          <w:p w14:paraId="3D9C7F92" w14:textId="77777777" w:rsidR="00C83CF8" w:rsidRPr="002E3277" w:rsidRDefault="00C83CF8" w:rsidP="00C83CF8">
            <w:pPr>
              <w:pStyle w:val="NormalWeb"/>
              <w:numPr>
                <w:ilvl w:val="0"/>
                <w:numId w:val="5"/>
              </w:numPr>
              <w:spacing w:before="0" w:beforeAutospacing="0" w:after="0" w:afterAutospacing="0"/>
              <w:textAlignment w:val="baseline"/>
              <w:rPr>
                <w:rFonts w:ascii="Arial" w:hAnsi="Arial" w:cs="Arial"/>
                <w:sz w:val="20"/>
                <w:szCs w:val="20"/>
              </w:rPr>
            </w:pPr>
            <w:r w:rsidRPr="002E3277">
              <w:rPr>
                <w:rFonts w:ascii="Arial" w:hAnsi="Arial" w:cs="Arial"/>
                <w:sz w:val="20"/>
                <w:szCs w:val="20"/>
              </w:rPr>
              <w:t xml:space="preserve">Use an increasing range of different drama techniques, effects and </w:t>
            </w:r>
            <w:r w:rsidRPr="002E3277">
              <w:rPr>
                <w:rFonts w:ascii="Arial" w:hAnsi="Arial" w:cs="Arial"/>
                <w:sz w:val="20"/>
                <w:szCs w:val="20"/>
              </w:rPr>
              <w:lastRenderedPageBreak/>
              <w:t>theatre conventions in the plays they present</w:t>
            </w:r>
          </w:p>
          <w:p w14:paraId="37D6C6CD" w14:textId="77777777" w:rsidR="00C83CF8" w:rsidRPr="002E3277" w:rsidRDefault="00C83CF8" w:rsidP="00C83CF8">
            <w:pPr>
              <w:pStyle w:val="NormalWeb"/>
              <w:numPr>
                <w:ilvl w:val="0"/>
                <w:numId w:val="6"/>
              </w:numPr>
              <w:spacing w:before="0" w:beforeAutospacing="0" w:after="0" w:afterAutospacing="0"/>
              <w:textAlignment w:val="baseline"/>
              <w:rPr>
                <w:rFonts w:ascii="Arial" w:hAnsi="Arial" w:cs="Arial"/>
                <w:sz w:val="20"/>
                <w:szCs w:val="20"/>
              </w:rPr>
            </w:pPr>
            <w:r w:rsidRPr="002E3277">
              <w:rPr>
                <w:rFonts w:ascii="Arial" w:hAnsi="Arial" w:cs="Arial"/>
                <w:sz w:val="20"/>
                <w:szCs w:val="20"/>
              </w:rPr>
              <w:t>Improve and refine their acting, directing or technical contribution through the rehearsal process</w:t>
            </w:r>
          </w:p>
          <w:p w14:paraId="45957A3E" w14:textId="77777777" w:rsidR="00C83CF8" w:rsidRPr="009F2574" w:rsidRDefault="00C83CF8" w:rsidP="00C83CF8">
            <w:pPr>
              <w:pStyle w:val="NormalWeb"/>
              <w:numPr>
                <w:ilvl w:val="0"/>
                <w:numId w:val="7"/>
              </w:numPr>
              <w:spacing w:before="0" w:beforeAutospacing="0" w:after="0" w:afterAutospacing="0"/>
              <w:textAlignment w:val="baseline"/>
              <w:rPr>
                <w:rFonts w:ascii="Arial" w:hAnsi="Arial" w:cs="Arial"/>
                <w:sz w:val="20"/>
                <w:szCs w:val="20"/>
              </w:rPr>
            </w:pPr>
            <w:r w:rsidRPr="002E3277">
              <w:rPr>
                <w:rFonts w:ascii="Arial" w:hAnsi="Arial" w:cs="Arial"/>
                <w:sz w:val="20"/>
                <w:szCs w:val="20"/>
              </w:rPr>
              <w:t>Discuss the way that ideas are presented and represented, how plots are developed and characters portrayed</w:t>
            </w:r>
            <w:r>
              <w:rPr>
                <w:rFonts w:ascii="Arial" w:hAnsi="Arial" w:cs="Arial"/>
                <w:sz w:val="20"/>
                <w:szCs w:val="20"/>
              </w:rPr>
              <w:t>.</w:t>
            </w:r>
          </w:p>
        </w:tc>
        <w:tc>
          <w:tcPr>
            <w:tcW w:w="2268" w:type="dxa"/>
          </w:tcPr>
          <w:p w14:paraId="127F7936" w14:textId="77777777" w:rsidR="00C83CF8" w:rsidRDefault="00C83CF8" w:rsidP="00B12FC7">
            <w:pPr>
              <w:rPr>
                <w:rFonts w:ascii="Calibri" w:hAnsi="Calibri" w:cs="Calibri"/>
                <w:color w:val="000000"/>
                <w:sz w:val="20"/>
                <w:szCs w:val="20"/>
              </w:rPr>
            </w:pPr>
            <w:r>
              <w:rPr>
                <w:rFonts w:ascii="Arial" w:hAnsi="Arial" w:cs="Arial"/>
                <w:sz w:val="20"/>
                <w:szCs w:val="20"/>
              </w:rPr>
              <w:lastRenderedPageBreak/>
              <w:t xml:space="preserve"> </w:t>
            </w:r>
            <w:r>
              <w:rPr>
                <w:rFonts w:ascii="Calibri" w:hAnsi="Calibri" w:cs="Calibri"/>
                <w:color w:val="000000"/>
                <w:sz w:val="20"/>
                <w:szCs w:val="20"/>
              </w:rPr>
              <w:t>They will be marked on their performance and will take part in peer assessment and assessment for learning</w:t>
            </w:r>
          </w:p>
          <w:p w14:paraId="3F59DA8B" w14:textId="77777777" w:rsidR="00C83CF8" w:rsidRDefault="00C83CF8" w:rsidP="00B12FC7">
            <w:pPr>
              <w:rPr>
                <w:rFonts w:ascii="Arial" w:hAnsi="Arial" w:cs="Arial"/>
                <w:sz w:val="20"/>
                <w:szCs w:val="20"/>
              </w:rPr>
            </w:pPr>
          </w:p>
          <w:p w14:paraId="7521DCBC" w14:textId="77777777" w:rsidR="00C83CF8" w:rsidRDefault="00C83CF8" w:rsidP="00B12FC7">
            <w:pPr>
              <w:rPr>
                <w:rFonts w:ascii="Arial" w:hAnsi="Arial" w:cs="Arial"/>
                <w:sz w:val="20"/>
                <w:szCs w:val="20"/>
              </w:rPr>
            </w:pPr>
            <w:r>
              <w:rPr>
                <w:rFonts w:ascii="Arial" w:hAnsi="Arial" w:cs="Arial"/>
                <w:sz w:val="20"/>
                <w:szCs w:val="20"/>
              </w:rPr>
              <w:t>Assessment objectives;</w:t>
            </w:r>
          </w:p>
          <w:p w14:paraId="2F1E1B1F" w14:textId="77777777" w:rsidR="00C83CF8" w:rsidRPr="008B252C" w:rsidRDefault="00C83CF8" w:rsidP="00B12FC7">
            <w:pPr>
              <w:rPr>
                <w:rFonts w:ascii="Arial" w:hAnsi="Arial" w:cs="Arial"/>
                <w:sz w:val="20"/>
                <w:szCs w:val="20"/>
              </w:rPr>
            </w:pPr>
            <w:r>
              <w:rPr>
                <w:rFonts w:ascii="Arial" w:hAnsi="Arial" w:cs="Arial"/>
                <w:sz w:val="20"/>
                <w:szCs w:val="20"/>
              </w:rPr>
              <w:t>AO1/AO2</w:t>
            </w:r>
          </w:p>
        </w:tc>
        <w:tc>
          <w:tcPr>
            <w:tcW w:w="1701" w:type="dxa"/>
          </w:tcPr>
          <w:p w14:paraId="310353CC" w14:textId="77777777" w:rsidR="00C83CF8" w:rsidRDefault="00C83CF8" w:rsidP="00B12FC7">
            <w:pPr>
              <w:rPr>
                <w:rFonts w:ascii="Arial" w:hAnsi="Arial" w:cs="Arial"/>
                <w:sz w:val="20"/>
                <w:szCs w:val="20"/>
              </w:rPr>
            </w:pPr>
          </w:p>
          <w:p w14:paraId="67B28349" w14:textId="77777777" w:rsidR="00C83CF8" w:rsidRDefault="00C83CF8" w:rsidP="00B12FC7">
            <w:pPr>
              <w:rPr>
                <w:rFonts w:ascii="Arial" w:hAnsi="Arial" w:cs="Arial"/>
                <w:sz w:val="20"/>
                <w:szCs w:val="20"/>
              </w:rPr>
            </w:pPr>
          </w:p>
          <w:p w14:paraId="466380FA" w14:textId="77777777" w:rsidR="00C83CF8" w:rsidRDefault="00C83CF8" w:rsidP="00B12FC7">
            <w:pPr>
              <w:rPr>
                <w:rFonts w:ascii="Arial" w:hAnsi="Arial" w:cs="Arial"/>
                <w:sz w:val="20"/>
                <w:szCs w:val="20"/>
              </w:rPr>
            </w:pPr>
          </w:p>
          <w:p w14:paraId="7257E184" w14:textId="77777777" w:rsidR="00C83CF8" w:rsidRDefault="00C83CF8" w:rsidP="00B12FC7">
            <w:pPr>
              <w:rPr>
                <w:rFonts w:ascii="Arial" w:hAnsi="Arial" w:cs="Arial"/>
                <w:sz w:val="20"/>
                <w:szCs w:val="20"/>
              </w:rPr>
            </w:pPr>
          </w:p>
          <w:p w14:paraId="307377F8" w14:textId="77777777" w:rsidR="00C83CF8" w:rsidRDefault="00C83CF8" w:rsidP="00B12FC7">
            <w:pPr>
              <w:rPr>
                <w:rFonts w:ascii="Arial" w:hAnsi="Arial" w:cs="Arial"/>
                <w:sz w:val="20"/>
                <w:szCs w:val="20"/>
              </w:rPr>
            </w:pPr>
          </w:p>
          <w:p w14:paraId="58CE380A" w14:textId="77777777" w:rsidR="00C83CF8" w:rsidRPr="008B252C" w:rsidRDefault="00C83CF8" w:rsidP="00B12FC7">
            <w:pPr>
              <w:rPr>
                <w:rFonts w:ascii="Arial" w:hAnsi="Arial" w:cs="Arial"/>
                <w:sz w:val="20"/>
                <w:szCs w:val="20"/>
              </w:rPr>
            </w:pPr>
          </w:p>
        </w:tc>
        <w:tc>
          <w:tcPr>
            <w:tcW w:w="1926" w:type="dxa"/>
          </w:tcPr>
          <w:p w14:paraId="7A48B464" w14:textId="77777777" w:rsidR="00C83CF8" w:rsidRDefault="00C83CF8" w:rsidP="00B12FC7">
            <w:pPr>
              <w:rPr>
                <w:rFonts w:ascii="Arial" w:hAnsi="Arial" w:cs="Arial"/>
                <w:sz w:val="20"/>
                <w:szCs w:val="20"/>
              </w:rPr>
            </w:pPr>
          </w:p>
          <w:p w14:paraId="523D5B96" w14:textId="77777777" w:rsidR="00C83CF8" w:rsidRDefault="00C83CF8" w:rsidP="00B12FC7">
            <w:pPr>
              <w:rPr>
                <w:rFonts w:ascii="Arial" w:hAnsi="Arial" w:cs="Arial"/>
                <w:sz w:val="20"/>
                <w:szCs w:val="20"/>
              </w:rPr>
            </w:pPr>
            <w:r>
              <w:rPr>
                <w:rFonts w:ascii="Arial" w:hAnsi="Arial" w:cs="Arial"/>
                <w:sz w:val="20"/>
                <w:szCs w:val="20"/>
              </w:rPr>
              <w:t>English – Creating Character / descriptive writing</w:t>
            </w:r>
          </w:p>
          <w:p w14:paraId="16EF5BB1" w14:textId="77777777" w:rsidR="00C83CF8" w:rsidRPr="00B938CD" w:rsidRDefault="00C83CF8" w:rsidP="00B12FC7">
            <w:pPr>
              <w:rPr>
                <w:rFonts w:ascii="Arial" w:hAnsi="Arial" w:cs="Arial"/>
                <w:sz w:val="20"/>
                <w:szCs w:val="20"/>
              </w:rPr>
            </w:pPr>
            <w:r>
              <w:rPr>
                <w:rFonts w:ascii="Arial" w:hAnsi="Arial" w:cs="Arial"/>
                <w:sz w:val="20"/>
                <w:szCs w:val="20"/>
              </w:rPr>
              <w:t>Sphere – personality types and body language</w:t>
            </w:r>
          </w:p>
          <w:p w14:paraId="779D52BD" w14:textId="77777777" w:rsidR="00C83CF8" w:rsidRDefault="00C83CF8" w:rsidP="00B12FC7">
            <w:pPr>
              <w:rPr>
                <w:rFonts w:ascii="Arial" w:hAnsi="Arial" w:cs="Arial"/>
                <w:sz w:val="20"/>
                <w:szCs w:val="20"/>
              </w:rPr>
            </w:pPr>
          </w:p>
          <w:p w14:paraId="697C1AC3" w14:textId="77777777" w:rsidR="00C83CF8" w:rsidRDefault="00C83CF8" w:rsidP="00B12FC7">
            <w:pPr>
              <w:pStyle w:val="ListParagraph"/>
              <w:rPr>
                <w:rFonts w:ascii="Arial" w:hAnsi="Arial" w:cs="Arial"/>
                <w:sz w:val="20"/>
                <w:szCs w:val="20"/>
              </w:rPr>
            </w:pPr>
          </w:p>
          <w:p w14:paraId="1CB3B619" w14:textId="47CEB6A9" w:rsidR="00C83CF8" w:rsidRPr="00B938CD" w:rsidRDefault="04E6E5A3"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160655DB" w14:textId="5B7A3C8F" w:rsidR="00C83CF8" w:rsidRPr="00B938CD" w:rsidRDefault="00C83CF8" w:rsidP="453634CC">
            <w:pPr>
              <w:pStyle w:val="ListParagraph"/>
              <w:rPr>
                <w:rFonts w:ascii="Arial" w:hAnsi="Arial" w:cs="Arial"/>
                <w:sz w:val="20"/>
                <w:szCs w:val="20"/>
              </w:rPr>
            </w:pPr>
          </w:p>
          <w:p w14:paraId="489BD577" w14:textId="20D557B4"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Powerhouse/posture</w:t>
            </w:r>
          </w:p>
          <w:p w14:paraId="57F1E22A" w14:textId="0FF5076A"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Levels</w:t>
            </w:r>
          </w:p>
          <w:p w14:paraId="7B71B60C" w14:textId="0294FCAC"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Staging</w:t>
            </w:r>
          </w:p>
          <w:p w14:paraId="47FD8862" w14:textId="6CCB9E53"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Voice</w:t>
            </w:r>
          </w:p>
          <w:p w14:paraId="6914AFA1" w14:textId="3DA68924"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Dialogue</w:t>
            </w:r>
          </w:p>
          <w:p w14:paraId="4FE818DF" w14:textId="6FA70CD6"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Freeze frame</w:t>
            </w:r>
          </w:p>
          <w:p w14:paraId="11A3AA1C" w14:textId="691603E8" w:rsidR="00C83CF8" w:rsidRPr="00B938CD" w:rsidRDefault="04E6E5A3" w:rsidP="453634CC">
            <w:pPr>
              <w:pStyle w:val="ListParagraph"/>
              <w:ind w:left="0"/>
              <w:rPr>
                <w:rFonts w:ascii="Arial" w:hAnsi="Arial" w:cs="Arial"/>
                <w:sz w:val="20"/>
                <w:szCs w:val="20"/>
              </w:rPr>
            </w:pPr>
            <w:r w:rsidRPr="453634CC">
              <w:rPr>
                <w:rFonts w:ascii="Arial" w:hAnsi="Arial" w:cs="Arial"/>
                <w:sz w:val="20"/>
                <w:szCs w:val="20"/>
              </w:rPr>
              <w:t>Role play</w:t>
            </w:r>
          </w:p>
          <w:p w14:paraId="591B9FA7" w14:textId="6A6892CD" w:rsidR="00C83CF8" w:rsidRPr="00B938CD" w:rsidRDefault="04E6E5A3" w:rsidP="00B12FC7">
            <w:pPr>
              <w:pStyle w:val="ListParagraph"/>
              <w:rPr>
                <w:rFonts w:ascii="Arial" w:hAnsi="Arial" w:cs="Arial"/>
                <w:sz w:val="20"/>
                <w:szCs w:val="20"/>
              </w:rPr>
            </w:pPr>
            <w:r w:rsidRPr="453634CC">
              <w:rPr>
                <w:rFonts w:ascii="Arial" w:hAnsi="Arial" w:cs="Arial"/>
                <w:sz w:val="20"/>
                <w:szCs w:val="20"/>
              </w:rPr>
              <w:t>Thought track</w:t>
            </w:r>
          </w:p>
        </w:tc>
      </w:tr>
      <w:tr w:rsidR="00C83CF8" w:rsidRPr="008B252C" w14:paraId="2E69FF0E" w14:textId="77777777" w:rsidTr="453634CC">
        <w:tc>
          <w:tcPr>
            <w:tcW w:w="465" w:type="dxa"/>
            <w:shd w:val="clear" w:color="auto" w:fill="B4C6E7" w:themeFill="accent1" w:themeFillTint="66"/>
            <w:textDirection w:val="btLr"/>
          </w:tcPr>
          <w:p w14:paraId="143B1822" w14:textId="77777777" w:rsidR="00C83CF8" w:rsidRDefault="00C83CF8" w:rsidP="00B12FC7">
            <w:pPr>
              <w:ind w:left="113" w:right="113"/>
              <w:jc w:val="center"/>
              <w:rPr>
                <w:rFonts w:ascii="Arial" w:hAnsi="Arial" w:cs="Arial"/>
                <w:b/>
                <w:sz w:val="21"/>
                <w:szCs w:val="21"/>
              </w:rPr>
            </w:pPr>
          </w:p>
        </w:tc>
        <w:tc>
          <w:tcPr>
            <w:tcW w:w="806" w:type="dxa"/>
          </w:tcPr>
          <w:p w14:paraId="3A198BFF" w14:textId="77777777" w:rsidR="00C83CF8" w:rsidRPr="003A31C3" w:rsidRDefault="00C83CF8" w:rsidP="00B12FC7">
            <w:pPr>
              <w:rPr>
                <w:rFonts w:ascii="Arial" w:hAnsi="Arial" w:cs="Arial"/>
                <w:b/>
                <w:sz w:val="21"/>
                <w:szCs w:val="21"/>
              </w:rPr>
            </w:pPr>
            <w:r>
              <w:rPr>
                <w:rFonts w:ascii="Arial" w:hAnsi="Arial" w:cs="Arial"/>
                <w:b/>
                <w:sz w:val="21"/>
                <w:szCs w:val="21"/>
              </w:rPr>
              <w:t xml:space="preserve">Spr. </w:t>
            </w:r>
          </w:p>
        </w:tc>
        <w:tc>
          <w:tcPr>
            <w:tcW w:w="1134" w:type="dxa"/>
          </w:tcPr>
          <w:p w14:paraId="011C7F98"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3D57A869" w14:textId="77777777" w:rsidR="00C83CF8" w:rsidRPr="0023716F" w:rsidRDefault="00C83CF8" w:rsidP="00B12FC7">
            <w:pPr>
              <w:rPr>
                <w:rFonts w:ascii="Arial" w:hAnsi="Arial" w:cs="Arial"/>
                <w:b/>
                <w:bCs/>
                <w:color w:val="000000"/>
                <w:sz w:val="20"/>
                <w:szCs w:val="20"/>
              </w:rPr>
            </w:pPr>
            <w:r>
              <w:rPr>
                <w:rFonts w:ascii="Arial" w:hAnsi="Arial" w:cs="Arial"/>
                <w:b/>
                <w:bCs/>
                <w:color w:val="000000"/>
                <w:sz w:val="20"/>
                <w:szCs w:val="20"/>
              </w:rPr>
              <w:t>The Tempest</w:t>
            </w:r>
          </w:p>
        </w:tc>
        <w:tc>
          <w:tcPr>
            <w:tcW w:w="4085" w:type="dxa"/>
          </w:tcPr>
          <w:p w14:paraId="66E494D7" w14:textId="77777777" w:rsidR="00C83CF8" w:rsidRDefault="00C83CF8" w:rsidP="00B12FC7">
            <w:pPr>
              <w:pStyle w:val="NormalWeb"/>
              <w:spacing w:before="0" w:beforeAutospacing="0" w:after="0" w:afterAutospacing="0"/>
            </w:pPr>
            <w:r>
              <w:rPr>
                <w:rFonts w:ascii="Comic Sans MS" w:hAnsi="Comic Sans MS"/>
                <w:color w:val="000000"/>
                <w:sz w:val="20"/>
                <w:szCs w:val="20"/>
              </w:rPr>
              <w:t>This unit will allow pupils to explore the characters, plot and themes of Shakespeare’s Tempest. The aim will be for pupils to embrace Shakespeare rather than to shy away from it.</w:t>
            </w:r>
          </w:p>
          <w:p w14:paraId="6A2EF975" w14:textId="77777777" w:rsidR="00C83CF8" w:rsidRDefault="00C83CF8" w:rsidP="00B12FC7">
            <w:pPr>
              <w:spacing w:after="120"/>
              <w:rPr>
                <w:rFonts w:ascii="Arial" w:hAnsi="Arial" w:cs="Arial"/>
                <w:sz w:val="20"/>
                <w:szCs w:val="20"/>
              </w:rPr>
            </w:pPr>
          </w:p>
          <w:p w14:paraId="2724F94A" w14:textId="77777777" w:rsidR="00C83CF8" w:rsidRDefault="00C83CF8" w:rsidP="00B12FC7">
            <w:pPr>
              <w:pStyle w:val="NormalWeb"/>
              <w:spacing w:before="0" w:beforeAutospacing="0" w:after="0" w:afterAutospacing="0"/>
            </w:pPr>
            <w:r>
              <w:rPr>
                <w:rFonts w:ascii="Comic Sans MS" w:hAnsi="Comic Sans MS"/>
                <w:b/>
                <w:bCs/>
                <w:color w:val="000000"/>
                <w:sz w:val="20"/>
                <w:szCs w:val="20"/>
              </w:rPr>
              <w:t>MODULE AIMS:</w:t>
            </w:r>
          </w:p>
          <w:p w14:paraId="507C420E"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To explore the character and plot as inspiration for generating pieces of drama</w:t>
            </w:r>
          </w:p>
          <w:p w14:paraId="49FEF970"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To understand and use Shakespeare’s Language</w:t>
            </w:r>
          </w:p>
          <w:p w14:paraId="55B41C2C"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To understand and use performance techniques such as use of space and levels</w:t>
            </w:r>
          </w:p>
          <w:p w14:paraId="79A99FB2"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 xml:space="preserve">To develop their making skills, co-operation, group work </w:t>
            </w:r>
            <w:proofErr w:type="spellStart"/>
            <w:r>
              <w:rPr>
                <w:rFonts w:ascii="Comic Sans MS" w:hAnsi="Comic Sans MS"/>
                <w:color w:val="000000"/>
                <w:sz w:val="20"/>
                <w:szCs w:val="20"/>
              </w:rPr>
              <w:t>etc</w:t>
            </w:r>
            <w:proofErr w:type="spellEnd"/>
          </w:p>
          <w:p w14:paraId="7B605616"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Incorporate elements of the external production; lights, sound, costume, props</w:t>
            </w:r>
          </w:p>
          <w:p w14:paraId="39D395E2" w14:textId="77777777" w:rsidR="00C83CF8" w:rsidRPr="008B252C" w:rsidRDefault="00C83CF8" w:rsidP="00B12FC7">
            <w:pPr>
              <w:spacing w:after="120"/>
              <w:rPr>
                <w:rFonts w:ascii="Arial" w:hAnsi="Arial" w:cs="Arial"/>
                <w:sz w:val="20"/>
                <w:szCs w:val="20"/>
              </w:rPr>
            </w:pPr>
          </w:p>
        </w:tc>
        <w:tc>
          <w:tcPr>
            <w:tcW w:w="2268" w:type="dxa"/>
          </w:tcPr>
          <w:p w14:paraId="0529DDBD" w14:textId="77777777" w:rsidR="00C83CF8" w:rsidRDefault="00C83CF8" w:rsidP="00B12FC7">
            <w:pPr>
              <w:rPr>
                <w:rFonts w:ascii="Arial" w:hAnsi="Arial" w:cs="Arial"/>
                <w:sz w:val="20"/>
                <w:szCs w:val="20"/>
              </w:rPr>
            </w:pPr>
          </w:p>
          <w:p w14:paraId="322C5EF2" w14:textId="77777777" w:rsidR="00C83CF8" w:rsidRDefault="00C83CF8" w:rsidP="00B12FC7">
            <w:pPr>
              <w:rPr>
                <w:rFonts w:ascii="Calibri" w:hAnsi="Calibri" w:cs="Calibri"/>
                <w:color w:val="000000"/>
                <w:sz w:val="20"/>
                <w:szCs w:val="20"/>
              </w:rPr>
            </w:pPr>
            <w:r>
              <w:rPr>
                <w:rFonts w:ascii="Calibri" w:hAnsi="Calibri" w:cs="Calibri"/>
                <w:color w:val="000000"/>
                <w:sz w:val="20"/>
                <w:szCs w:val="20"/>
              </w:rPr>
              <w:t>They will be marked on their performance and will take part in peer assessment and assessment for learning.</w:t>
            </w:r>
          </w:p>
          <w:p w14:paraId="6B434819" w14:textId="77777777" w:rsidR="00C83CF8" w:rsidRDefault="00C83CF8" w:rsidP="00B12FC7">
            <w:pPr>
              <w:rPr>
                <w:rFonts w:ascii="Arial" w:hAnsi="Arial" w:cs="Arial"/>
                <w:sz w:val="20"/>
                <w:szCs w:val="20"/>
              </w:rPr>
            </w:pPr>
          </w:p>
          <w:p w14:paraId="0F31CD4A" w14:textId="77777777" w:rsidR="00C83CF8" w:rsidRDefault="00C83CF8" w:rsidP="00B12FC7">
            <w:pPr>
              <w:rPr>
                <w:rFonts w:ascii="Arial" w:hAnsi="Arial" w:cs="Arial"/>
                <w:sz w:val="20"/>
                <w:szCs w:val="20"/>
              </w:rPr>
            </w:pPr>
            <w:r>
              <w:rPr>
                <w:rFonts w:ascii="Arial" w:hAnsi="Arial" w:cs="Arial"/>
                <w:sz w:val="20"/>
                <w:szCs w:val="20"/>
              </w:rPr>
              <w:t>Assessment objectives:</w:t>
            </w:r>
          </w:p>
          <w:p w14:paraId="049D3A12" w14:textId="77777777" w:rsidR="00C83CF8" w:rsidRDefault="00C83CF8" w:rsidP="00B12FC7">
            <w:pPr>
              <w:rPr>
                <w:rFonts w:ascii="Arial" w:hAnsi="Arial" w:cs="Arial"/>
                <w:sz w:val="20"/>
                <w:szCs w:val="20"/>
              </w:rPr>
            </w:pPr>
            <w:r>
              <w:rPr>
                <w:rFonts w:ascii="Arial" w:hAnsi="Arial" w:cs="Arial"/>
                <w:sz w:val="20"/>
                <w:szCs w:val="20"/>
              </w:rPr>
              <w:t>AO1/AO3</w:t>
            </w:r>
          </w:p>
        </w:tc>
        <w:tc>
          <w:tcPr>
            <w:tcW w:w="1701" w:type="dxa"/>
          </w:tcPr>
          <w:p w14:paraId="1EC98222" w14:textId="77777777" w:rsidR="00C83CF8" w:rsidRDefault="00C83CF8" w:rsidP="00B12FC7">
            <w:pPr>
              <w:rPr>
                <w:rFonts w:ascii="Arial" w:hAnsi="Arial" w:cs="Arial"/>
                <w:sz w:val="20"/>
                <w:szCs w:val="20"/>
              </w:rPr>
            </w:pPr>
          </w:p>
        </w:tc>
        <w:tc>
          <w:tcPr>
            <w:tcW w:w="1926" w:type="dxa"/>
          </w:tcPr>
          <w:p w14:paraId="339211AB" w14:textId="77777777" w:rsidR="00C83CF8" w:rsidRDefault="00C83CF8" w:rsidP="00B12FC7">
            <w:pPr>
              <w:jc w:val="center"/>
              <w:rPr>
                <w:rFonts w:ascii="Arial" w:hAnsi="Arial" w:cs="Arial"/>
                <w:sz w:val="20"/>
                <w:szCs w:val="20"/>
              </w:rPr>
            </w:pPr>
            <w:r>
              <w:rPr>
                <w:rFonts w:ascii="Arial" w:hAnsi="Arial" w:cs="Arial"/>
                <w:sz w:val="20"/>
                <w:szCs w:val="20"/>
              </w:rPr>
              <w:t>NC Shakespeare</w:t>
            </w:r>
          </w:p>
          <w:p w14:paraId="0B22A6F1" w14:textId="0B60002D" w:rsidR="00C83CF8" w:rsidRDefault="00C83CF8" w:rsidP="453634CC">
            <w:pPr>
              <w:jc w:val="center"/>
              <w:rPr>
                <w:rFonts w:ascii="Arial" w:hAnsi="Arial" w:cs="Arial"/>
                <w:sz w:val="20"/>
                <w:szCs w:val="20"/>
              </w:rPr>
            </w:pPr>
            <w:r w:rsidRPr="453634CC">
              <w:rPr>
                <w:rFonts w:ascii="Arial" w:hAnsi="Arial" w:cs="Arial"/>
                <w:sz w:val="20"/>
                <w:szCs w:val="20"/>
              </w:rPr>
              <w:t>English – Literary heritage</w:t>
            </w:r>
          </w:p>
          <w:p w14:paraId="183F217D" w14:textId="35AE9882" w:rsidR="00C83CF8" w:rsidRDefault="00C83CF8" w:rsidP="453634CC">
            <w:pPr>
              <w:jc w:val="center"/>
              <w:rPr>
                <w:rFonts w:ascii="Arial" w:hAnsi="Arial" w:cs="Arial"/>
                <w:sz w:val="20"/>
                <w:szCs w:val="20"/>
              </w:rPr>
            </w:pPr>
          </w:p>
          <w:p w14:paraId="069171A7" w14:textId="47CEB6A9" w:rsidR="00C83CF8" w:rsidRDefault="1E1DE0A7"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1617ECDE" w14:textId="5B7A3C8F" w:rsidR="00C83CF8" w:rsidRDefault="00C83CF8" w:rsidP="453634CC">
            <w:pPr>
              <w:pStyle w:val="ListParagraph"/>
              <w:rPr>
                <w:rFonts w:ascii="Arial" w:hAnsi="Arial" w:cs="Arial"/>
                <w:sz w:val="20"/>
                <w:szCs w:val="20"/>
              </w:rPr>
            </w:pPr>
          </w:p>
          <w:p w14:paraId="79AB2DEE" w14:textId="20D557B4" w:rsidR="00C83CF8" w:rsidRDefault="1E1DE0A7" w:rsidP="453634CC">
            <w:pPr>
              <w:pStyle w:val="ListParagraph"/>
              <w:ind w:left="0"/>
              <w:rPr>
                <w:rFonts w:ascii="Arial" w:hAnsi="Arial" w:cs="Arial"/>
                <w:sz w:val="20"/>
                <w:szCs w:val="20"/>
              </w:rPr>
            </w:pPr>
            <w:r w:rsidRPr="453634CC">
              <w:rPr>
                <w:rFonts w:ascii="Arial" w:hAnsi="Arial" w:cs="Arial"/>
                <w:sz w:val="20"/>
                <w:szCs w:val="20"/>
              </w:rPr>
              <w:t>Powerhouse/posture</w:t>
            </w:r>
          </w:p>
          <w:p w14:paraId="4EA8BFE6" w14:textId="0FF5076A" w:rsidR="00C83CF8" w:rsidRDefault="1E1DE0A7" w:rsidP="453634CC">
            <w:pPr>
              <w:pStyle w:val="ListParagraph"/>
              <w:ind w:left="0"/>
              <w:rPr>
                <w:rFonts w:ascii="Arial" w:hAnsi="Arial" w:cs="Arial"/>
                <w:sz w:val="20"/>
                <w:szCs w:val="20"/>
              </w:rPr>
            </w:pPr>
            <w:r w:rsidRPr="453634CC">
              <w:rPr>
                <w:rFonts w:ascii="Arial" w:hAnsi="Arial" w:cs="Arial"/>
                <w:sz w:val="20"/>
                <w:szCs w:val="20"/>
              </w:rPr>
              <w:t>Levels</w:t>
            </w:r>
          </w:p>
          <w:p w14:paraId="4AA692FE" w14:textId="0294FCAC" w:rsidR="00C83CF8" w:rsidRDefault="1E1DE0A7" w:rsidP="453634CC">
            <w:pPr>
              <w:pStyle w:val="ListParagraph"/>
              <w:ind w:left="0"/>
              <w:rPr>
                <w:rFonts w:ascii="Arial" w:hAnsi="Arial" w:cs="Arial"/>
                <w:sz w:val="20"/>
                <w:szCs w:val="20"/>
              </w:rPr>
            </w:pPr>
            <w:r w:rsidRPr="453634CC">
              <w:rPr>
                <w:rFonts w:ascii="Arial" w:hAnsi="Arial" w:cs="Arial"/>
                <w:sz w:val="20"/>
                <w:szCs w:val="20"/>
              </w:rPr>
              <w:t>Staging</w:t>
            </w:r>
          </w:p>
          <w:p w14:paraId="60745522" w14:textId="6CCB9E53" w:rsidR="00C83CF8" w:rsidRDefault="1E1DE0A7" w:rsidP="453634CC">
            <w:pPr>
              <w:pStyle w:val="ListParagraph"/>
              <w:ind w:left="0"/>
              <w:rPr>
                <w:rFonts w:ascii="Arial" w:hAnsi="Arial" w:cs="Arial"/>
                <w:sz w:val="20"/>
                <w:szCs w:val="20"/>
              </w:rPr>
            </w:pPr>
            <w:r w:rsidRPr="453634CC">
              <w:rPr>
                <w:rFonts w:ascii="Arial" w:hAnsi="Arial" w:cs="Arial"/>
                <w:sz w:val="20"/>
                <w:szCs w:val="20"/>
              </w:rPr>
              <w:t>Voice</w:t>
            </w:r>
          </w:p>
          <w:p w14:paraId="122DB930" w14:textId="3DA68924" w:rsidR="00C83CF8" w:rsidRDefault="1E1DE0A7" w:rsidP="453634CC">
            <w:pPr>
              <w:pStyle w:val="ListParagraph"/>
              <w:ind w:left="0"/>
              <w:rPr>
                <w:rFonts w:ascii="Arial" w:hAnsi="Arial" w:cs="Arial"/>
                <w:sz w:val="20"/>
                <w:szCs w:val="20"/>
              </w:rPr>
            </w:pPr>
            <w:r w:rsidRPr="453634CC">
              <w:rPr>
                <w:rFonts w:ascii="Arial" w:hAnsi="Arial" w:cs="Arial"/>
                <w:sz w:val="20"/>
                <w:szCs w:val="20"/>
              </w:rPr>
              <w:t>Dialogue</w:t>
            </w:r>
          </w:p>
          <w:p w14:paraId="05BC9342" w14:textId="0CB00A1F" w:rsidR="00C83CF8" w:rsidRDefault="00C83CF8" w:rsidP="453634CC">
            <w:pPr>
              <w:jc w:val="center"/>
              <w:rPr>
                <w:rFonts w:ascii="Arial" w:hAnsi="Arial" w:cs="Arial"/>
                <w:sz w:val="20"/>
                <w:szCs w:val="20"/>
              </w:rPr>
            </w:pPr>
          </w:p>
        </w:tc>
      </w:tr>
      <w:tr w:rsidR="00C83CF8" w:rsidRPr="008B252C" w14:paraId="34294427" w14:textId="77777777" w:rsidTr="453634CC">
        <w:tc>
          <w:tcPr>
            <w:tcW w:w="465" w:type="dxa"/>
            <w:shd w:val="clear" w:color="auto" w:fill="B4C6E7" w:themeFill="accent1" w:themeFillTint="66"/>
            <w:textDirection w:val="btLr"/>
          </w:tcPr>
          <w:p w14:paraId="336A78C7" w14:textId="77777777" w:rsidR="00C83CF8" w:rsidRDefault="00C83CF8" w:rsidP="00B12FC7">
            <w:pPr>
              <w:ind w:left="113" w:right="113"/>
              <w:jc w:val="center"/>
              <w:rPr>
                <w:rFonts w:ascii="Arial" w:hAnsi="Arial" w:cs="Arial"/>
                <w:b/>
                <w:sz w:val="21"/>
                <w:szCs w:val="21"/>
              </w:rPr>
            </w:pPr>
          </w:p>
        </w:tc>
        <w:tc>
          <w:tcPr>
            <w:tcW w:w="806" w:type="dxa"/>
          </w:tcPr>
          <w:p w14:paraId="16A84915" w14:textId="77777777" w:rsidR="00C83CF8" w:rsidRPr="003A31C3" w:rsidRDefault="00C83CF8" w:rsidP="00B12FC7">
            <w:pPr>
              <w:rPr>
                <w:rFonts w:ascii="Arial" w:hAnsi="Arial" w:cs="Arial"/>
                <w:b/>
                <w:sz w:val="21"/>
                <w:szCs w:val="21"/>
              </w:rPr>
            </w:pPr>
            <w:r>
              <w:rPr>
                <w:rFonts w:ascii="Arial" w:hAnsi="Arial" w:cs="Arial"/>
                <w:b/>
                <w:sz w:val="21"/>
                <w:szCs w:val="21"/>
              </w:rPr>
              <w:t xml:space="preserve">Sum. </w:t>
            </w:r>
          </w:p>
        </w:tc>
        <w:tc>
          <w:tcPr>
            <w:tcW w:w="1134" w:type="dxa"/>
          </w:tcPr>
          <w:p w14:paraId="5108557D"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47C4725A" w14:textId="77777777" w:rsidR="00C83CF8" w:rsidRPr="0023716F" w:rsidRDefault="00C83CF8" w:rsidP="00B12FC7">
            <w:pPr>
              <w:rPr>
                <w:rFonts w:ascii="Arial" w:hAnsi="Arial" w:cs="Arial"/>
                <w:b/>
                <w:bCs/>
                <w:color w:val="000000"/>
                <w:sz w:val="20"/>
                <w:szCs w:val="20"/>
              </w:rPr>
            </w:pPr>
            <w:r>
              <w:rPr>
                <w:rFonts w:ascii="Arial" w:hAnsi="Arial" w:cs="Arial"/>
                <w:b/>
                <w:bCs/>
                <w:color w:val="000000"/>
                <w:sz w:val="20"/>
                <w:szCs w:val="20"/>
              </w:rPr>
              <w:t>Genre</w:t>
            </w:r>
          </w:p>
        </w:tc>
        <w:tc>
          <w:tcPr>
            <w:tcW w:w="4085" w:type="dxa"/>
          </w:tcPr>
          <w:p w14:paraId="5663CDA5" w14:textId="77777777" w:rsidR="00C83CF8" w:rsidRDefault="00C83CF8" w:rsidP="00B12FC7">
            <w:pPr>
              <w:rPr>
                <w:rFonts w:ascii="Arial" w:hAnsi="Arial" w:cs="Arial"/>
                <w:sz w:val="20"/>
                <w:szCs w:val="20"/>
              </w:rPr>
            </w:pPr>
            <w:r>
              <w:rPr>
                <w:rFonts w:ascii="Arial" w:hAnsi="Arial" w:cs="Arial"/>
                <w:sz w:val="20"/>
                <w:szCs w:val="20"/>
              </w:rPr>
              <w:t>Genre</w:t>
            </w:r>
          </w:p>
          <w:p w14:paraId="4DD522CF" w14:textId="77777777" w:rsidR="00C83CF8" w:rsidRDefault="00C83CF8" w:rsidP="00B12FC7">
            <w:pPr>
              <w:rPr>
                <w:rFonts w:ascii="Arial" w:hAnsi="Arial" w:cs="Arial"/>
                <w:sz w:val="20"/>
                <w:szCs w:val="20"/>
              </w:rPr>
            </w:pPr>
            <w:r>
              <w:rPr>
                <w:rFonts w:ascii="Arial" w:hAnsi="Arial" w:cs="Arial"/>
                <w:sz w:val="20"/>
                <w:szCs w:val="20"/>
              </w:rPr>
              <w:lastRenderedPageBreak/>
              <w:t>This unit aims to introduce students to explore different performance styles/genre such as horror/soap and sci-fi</w:t>
            </w:r>
          </w:p>
          <w:p w14:paraId="04A5404F" w14:textId="77777777" w:rsidR="00C83CF8" w:rsidRDefault="00C83CF8" w:rsidP="00B12FC7">
            <w:pPr>
              <w:rPr>
                <w:rFonts w:ascii="Arial" w:hAnsi="Arial" w:cs="Arial"/>
                <w:sz w:val="20"/>
                <w:szCs w:val="20"/>
              </w:rPr>
            </w:pPr>
          </w:p>
          <w:p w14:paraId="52A0D9C2" w14:textId="77777777" w:rsidR="00C83CF8" w:rsidRDefault="00C83CF8" w:rsidP="00B12FC7">
            <w:pPr>
              <w:rPr>
                <w:rFonts w:ascii="Arial" w:hAnsi="Arial" w:cs="Arial"/>
                <w:sz w:val="20"/>
                <w:szCs w:val="20"/>
              </w:rPr>
            </w:pPr>
            <w:r>
              <w:rPr>
                <w:rFonts w:ascii="Arial" w:hAnsi="Arial" w:cs="Arial"/>
                <w:sz w:val="20"/>
                <w:szCs w:val="20"/>
              </w:rPr>
              <w:t>Module aims</w:t>
            </w:r>
          </w:p>
          <w:p w14:paraId="7FCED71E" w14:textId="77777777" w:rsidR="00C83CF8" w:rsidRDefault="00C83CF8" w:rsidP="00B12FC7">
            <w:pPr>
              <w:rPr>
                <w:rFonts w:ascii="Arial" w:hAnsi="Arial" w:cs="Arial"/>
                <w:sz w:val="20"/>
                <w:szCs w:val="20"/>
              </w:rPr>
            </w:pPr>
          </w:p>
          <w:p w14:paraId="3D1F8C77" w14:textId="77777777" w:rsidR="00C83CF8" w:rsidRDefault="00C83CF8" w:rsidP="00C83CF8">
            <w:pPr>
              <w:pStyle w:val="ListParagraph"/>
              <w:numPr>
                <w:ilvl w:val="0"/>
                <w:numId w:val="9"/>
              </w:numPr>
              <w:rPr>
                <w:rFonts w:ascii="Arial" w:hAnsi="Arial" w:cs="Arial"/>
                <w:sz w:val="20"/>
                <w:szCs w:val="20"/>
              </w:rPr>
            </w:pPr>
            <w:r>
              <w:rPr>
                <w:rFonts w:ascii="Arial" w:hAnsi="Arial" w:cs="Arial"/>
                <w:sz w:val="20"/>
                <w:szCs w:val="20"/>
              </w:rPr>
              <w:t>To explore the conventions of each style explored</w:t>
            </w:r>
          </w:p>
          <w:p w14:paraId="7E5C80BA" w14:textId="77777777" w:rsidR="00C83CF8" w:rsidRDefault="00C83CF8" w:rsidP="00C83CF8">
            <w:pPr>
              <w:pStyle w:val="ListParagraph"/>
              <w:numPr>
                <w:ilvl w:val="0"/>
                <w:numId w:val="9"/>
              </w:numPr>
              <w:rPr>
                <w:rFonts w:ascii="Arial" w:hAnsi="Arial" w:cs="Arial"/>
                <w:sz w:val="20"/>
                <w:szCs w:val="20"/>
              </w:rPr>
            </w:pPr>
            <w:r>
              <w:rPr>
                <w:rFonts w:ascii="Arial" w:hAnsi="Arial" w:cs="Arial"/>
                <w:sz w:val="20"/>
                <w:szCs w:val="20"/>
              </w:rPr>
              <w:t>To develop a secure knowledge of characterisation</w:t>
            </w:r>
          </w:p>
          <w:p w14:paraId="3DC3550F" w14:textId="77777777" w:rsidR="00C83CF8" w:rsidRPr="000713D7" w:rsidRDefault="00C83CF8" w:rsidP="00B12FC7">
            <w:pPr>
              <w:pStyle w:val="ListParagraph"/>
              <w:rPr>
                <w:rFonts w:ascii="Arial" w:hAnsi="Arial" w:cs="Arial"/>
                <w:sz w:val="20"/>
                <w:szCs w:val="20"/>
              </w:rPr>
            </w:pPr>
          </w:p>
        </w:tc>
        <w:tc>
          <w:tcPr>
            <w:tcW w:w="2268" w:type="dxa"/>
          </w:tcPr>
          <w:p w14:paraId="09A2F319" w14:textId="77777777" w:rsidR="00C83CF8" w:rsidRDefault="00C83CF8" w:rsidP="00B12FC7">
            <w:pPr>
              <w:rPr>
                <w:rFonts w:ascii="Calibri" w:hAnsi="Calibri" w:cs="Calibri"/>
                <w:color w:val="000000"/>
                <w:sz w:val="20"/>
                <w:szCs w:val="20"/>
              </w:rPr>
            </w:pPr>
            <w:r>
              <w:rPr>
                <w:rFonts w:ascii="Calibri" w:hAnsi="Calibri" w:cs="Calibri"/>
                <w:color w:val="000000"/>
                <w:sz w:val="20"/>
                <w:szCs w:val="20"/>
              </w:rPr>
              <w:lastRenderedPageBreak/>
              <w:t xml:space="preserve">They will be marked on their performance and </w:t>
            </w:r>
            <w:r>
              <w:rPr>
                <w:rFonts w:ascii="Calibri" w:hAnsi="Calibri" w:cs="Calibri"/>
                <w:color w:val="000000"/>
                <w:sz w:val="20"/>
                <w:szCs w:val="20"/>
              </w:rPr>
              <w:lastRenderedPageBreak/>
              <w:t>will take part in peer assessment and assessment for learning.</w:t>
            </w:r>
          </w:p>
          <w:p w14:paraId="4B54C6F8" w14:textId="77777777" w:rsidR="00C83CF8" w:rsidRDefault="00C83CF8" w:rsidP="00B12FC7">
            <w:pPr>
              <w:rPr>
                <w:rFonts w:ascii="Arial" w:hAnsi="Arial" w:cs="Arial"/>
                <w:sz w:val="20"/>
                <w:szCs w:val="20"/>
              </w:rPr>
            </w:pPr>
          </w:p>
          <w:p w14:paraId="0E61FD7A" w14:textId="77777777" w:rsidR="00C83CF8" w:rsidRDefault="00C83CF8" w:rsidP="00B12FC7">
            <w:pPr>
              <w:rPr>
                <w:rFonts w:ascii="Arial" w:hAnsi="Arial" w:cs="Arial"/>
                <w:sz w:val="20"/>
                <w:szCs w:val="20"/>
              </w:rPr>
            </w:pPr>
            <w:r>
              <w:rPr>
                <w:rFonts w:ascii="Arial" w:hAnsi="Arial" w:cs="Arial"/>
                <w:sz w:val="20"/>
                <w:szCs w:val="20"/>
              </w:rPr>
              <w:t>There will also be an end of year written assessment point.</w:t>
            </w:r>
          </w:p>
          <w:p w14:paraId="6045DB94" w14:textId="77777777" w:rsidR="00C83CF8" w:rsidRDefault="00C83CF8" w:rsidP="00B12FC7">
            <w:pPr>
              <w:rPr>
                <w:rFonts w:ascii="Arial" w:hAnsi="Arial" w:cs="Arial"/>
                <w:sz w:val="20"/>
                <w:szCs w:val="20"/>
              </w:rPr>
            </w:pPr>
          </w:p>
          <w:p w14:paraId="7305A7AF" w14:textId="77777777" w:rsidR="00C83CF8" w:rsidRDefault="00C83CF8" w:rsidP="00B12FC7">
            <w:pPr>
              <w:rPr>
                <w:rFonts w:ascii="Arial" w:hAnsi="Arial" w:cs="Arial"/>
                <w:sz w:val="20"/>
                <w:szCs w:val="20"/>
              </w:rPr>
            </w:pPr>
            <w:r>
              <w:rPr>
                <w:rFonts w:ascii="Arial" w:hAnsi="Arial" w:cs="Arial"/>
                <w:sz w:val="20"/>
                <w:szCs w:val="20"/>
              </w:rPr>
              <w:t>Assessment objectives:</w:t>
            </w:r>
          </w:p>
          <w:p w14:paraId="3AFEEC7F" w14:textId="77777777" w:rsidR="00C83CF8" w:rsidRDefault="00C83CF8" w:rsidP="00B12FC7">
            <w:pPr>
              <w:rPr>
                <w:rFonts w:ascii="Arial" w:hAnsi="Arial" w:cs="Arial"/>
                <w:sz w:val="20"/>
                <w:szCs w:val="20"/>
              </w:rPr>
            </w:pPr>
            <w:r>
              <w:rPr>
                <w:rFonts w:ascii="Arial" w:hAnsi="Arial" w:cs="Arial"/>
                <w:sz w:val="20"/>
                <w:szCs w:val="20"/>
              </w:rPr>
              <w:t>AO1/AO2/AO4</w:t>
            </w:r>
          </w:p>
        </w:tc>
        <w:tc>
          <w:tcPr>
            <w:tcW w:w="1701" w:type="dxa"/>
          </w:tcPr>
          <w:p w14:paraId="60C38ACB" w14:textId="77777777" w:rsidR="00C83CF8" w:rsidRDefault="00C83CF8" w:rsidP="00B12FC7">
            <w:pPr>
              <w:rPr>
                <w:rFonts w:ascii="Arial" w:hAnsi="Arial" w:cs="Arial"/>
                <w:sz w:val="20"/>
                <w:szCs w:val="20"/>
              </w:rPr>
            </w:pPr>
          </w:p>
        </w:tc>
        <w:tc>
          <w:tcPr>
            <w:tcW w:w="1926" w:type="dxa"/>
          </w:tcPr>
          <w:p w14:paraId="4B7817DF" w14:textId="38B91AC9" w:rsidR="00C83CF8" w:rsidRDefault="00C83CF8" w:rsidP="453634CC">
            <w:pPr>
              <w:jc w:val="center"/>
              <w:rPr>
                <w:rFonts w:ascii="Arial" w:hAnsi="Arial" w:cs="Arial"/>
                <w:sz w:val="20"/>
                <w:szCs w:val="20"/>
              </w:rPr>
            </w:pPr>
            <w:r w:rsidRPr="453634CC">
              <w:rPr>
                <w:rFonts w:ascii="Arial" w:hAnsi="Arial" w:cs="Arial"/>
                <w:sz w:val="20"/>
                <w:szCs w:val="20"/>
              </w:rPr>
              <w:t>English and Media types and styles of texts</w:t>
            </w:r>
          </w:p>
          <w:p w14:paraId="32BAF114" w14:textId="5552CE76" w:rsidR="00C83CF8" w:rsidRDefault="00C83CF8" w:rsidP="453634CC">
            <w:pPr>
              <w:jc w:val="center"/>
              <w:rPr>
                <w:rFonts w:ascii="Arial" w:hAnsi="Arial" w:cs="Arial"/>
                <w:sz w:val="20"/>
                <w:szCs w:val="20"/>
              </w:rPr>
            </w:pPr>
          </w:p>
          <w:p w14:paraId="0F495A99" w14:textId="47CEB6A9" w:rsidR="00C83CF8" w:rsidRDefault="3D253470"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1BBA7CB3" w14:textId="5B7A3C8F" w:rsidR="00C83CF8" w:rsidRDefault="00C83CF8" w:rsidP="453634CC">
            <w:pPr>
              <w:pStyle w:val="ListParagraph"/>
              <w:rPr>
                <w:rFonts w:ascii="Arial" w:hAnsi="Arial" w:cs="Arial"/>
                <w:sz w:val="20"/>
                <w:szCs w:val="20"/>
              </w:rPr>
            </w:pPr>
          </w:p>
          <w:p w14:paraId="7BD34BE1" w14:textId="28151C9D" w:rsidR="00C83CF8" w:rsidRDefault="3D253470" w:rsidP="453634CC">
            <w:pPr>
              <w:jc w:val="center"/>
              <w:rPr>
                <w:rFonts w:ascii="Arial" w:hAnsi="Arial" w:cs="Arial"/>
                <w:sz w:val="20"/>
                <w:szCs w:val="20"/>
              </w:rPr>
            </w:pPr>
            <w:r w:rsidRPr="453634CC">
              <w:rPr>
                <w:rFonts w:ascii="Arial" w:hAnsi="Arial" w:cs="Arial"/>
                <w:sz w:val="20"/>
                <w:szCs w:val="20"/>
              </w:rPr>
              <w:t>Script analysis</w:t>
            </w:r>
          </w:p>
          <w:p w14:paraId="6F351EF5" w14:textId="5397DE1E" w:rsidR="00C83CF8" w:rsidRDefault="3D253470" w:rsidP="453634CC">
            <w:pPr>
              <w:jc w:val="center"/>
              <w:rPr>
                <w:rFonts w:ascii="Arial" w:hAnsi="Arial" w:cs="Arial"/>
                <w:sz w:val="20"/>
                <w:szCs w:val="20"/>
              </w:rPr>
            </w:pPr>
            <w:r w:rsidRPr="453634CC">
              <w:rPr>
                <w:rFonts w:ascii="Arial" w:hAnsi="Arial" w:cs="Arial"/>
                <w:sz w:val="20"/>
                <w:szCs w:val="20"/>
              </w:rPr>
              <w:t>Climax</w:t>
            </w:r>
          </w:p>
          <w:p w14:paraId="48B07299" w14:textId="72A9F304" w:rsidR="00C83CF8" w:rsidRDefault="00C83CF8" w:rsidP="453634CC">
            <w:pPr>
              <w:jc w:val="center"/>
              <w:rPr>
                <w:rFonts w:ascii="Arial" w:hAnsi="Arial" w:cs="Arial"/>
                <w:sz w:val="20"/>
                <w:szCs w:val="20"/>
              </w:rPr>
            </w:pPr>
          </w:p>
        </w:tc>
      </w:tr>
    </w:tbl>
    <w:p w14:paraId="2E286D93" w14:textId="77777777" w:rsidR="00C83CF8" w:rsidRDefault="00C83CF8" w:rsidP="00C83CF8">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2268"/>
        <w:gridCol w:w="1701"/>
        <w:gridCol w:w="1926"/>
      </w:tblGrid>
      <w:tr w:rsidR="00C83CF8" w:rsidRPr="003A31C3" w14:paraId="3EF1D1E3" w14:textId="77777777" w:rsidTr="453634CC">
        <w:trPr>
          <w:trHeight w:val="674"/>
        </w:trPr>
        <w:tc>
          <w:tcPr>
            <w:tcW w:w="465" w:type="dxa"/>
            <w:shd w:val="clear" w:color="auto" w:fill="084F91"/>
          </w:tcPr>
          <w:p w14:paraId="60007F56" w14:textId="77777777" w:rsidR="00C83CF8" w:rsidRDefault="00C83CF8" w:rsidP="00B12FC7">
            <w:pPr>
              <w:jc w:val="center"/>
              <w:rPr>
                <w:rFonts w:ascii="Arial" w:hAnsi="Arial" w:cs="Arial"/>
                <w:b/>
                <w:color w:val="FFFFFF" w:themeColor="background1"/>
                <w:sz w:val="21"/>
                <w:szCs w:val="21"/>
              </w:rPr>
            </w:pPr>
          </w:p>
        </w:tc>
        <w:tc>
          <w:tcPr>
            <w:tcW w:w="806" w:type="dxa"/>
            <w:shd w:val="clear" w:color="auto" w:fill="084F91"/>
            <w:vAlign w:val="center"/>
          </w:tcPr>
          <w:p w14:paraId="0E21E568"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56A6E1E" w14:textId="77777777" w:rsidR="00C83CF8" w:rsidRDefault="00C83CF8" w:rsidP="00B12FC7">
            <w:pPr>
              <w:jc w:val="center"/>
              <w:rPr>
                <w:rFonts w:ascii="Arial" w:hAnsi="Arial" w:cs="Arial"/>
                <w:b/>
                <w:color w:val="FFFFFF" w:themeColor="background1"/>
                <w:sz w:val="21"/>
                <w:szCs w:val="21"/>
              </w:rPr>
            </w:pPr>
          </w:p>
          <w:p w14:paraId="1F0F5C9A"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2010" w:type="dxa"/>
            <w:shd w:val="clear" w:color="auto" w:fill="084F91"/>
            <w:vAlign w:val="center"/>
          </w:tcPr>
          <w:p w14:paraId="2B604269"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085" w:type="dxa"/>
            <w:shd w:val="clear" w:color="auto" w:fill="084F91"/>
            <w:vAlign w:val="center"/>
          </w:tcPr>
          <w:p w14:paraId="26E06E0B"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2268" w:type="dxa"/>
            <w:shd w:val="clear" w:color="auto" w:fill="084F91"/>
            <w:vAlign w:val="center"/>
          </w:tcPr>
          <w:p w14:paraId="0AEA62CF"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01" w:type="dxa"/>
            <w:shd w:val="clear" w:color="auto" w:fill="084F91"/>
          </w:tcPr>
          <w:p w14:paraId="5CDD4543" w14:textId="77777777" w:rsidR="00C83CF8" w:rsidRDefault="00C83CF8" w:rsidP="00B12FC7">
            <w:pPr>
              <w:jc w:val="center"/>
              <w:rPr>
                <w:rFonts w:ascii="Arial" w:hAnsi="Arial" w:cs="Arial"/>
                <w:b/>
                <w:color w:val="FFFFFF" w:themeColor="background1"/>
                <w:sz w:val="21"/>
                <w:szCs w:val="21"/>
              </w:rPr>
            </w:pPr>
          </w:p>
          <w:p w14:paraId="2FB6FFAC"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926" w:type="dxa"/>
            <w:shd w:val="clear" w:color="auto" w:fill="084F91"/>
          </w:tcPr>
          <w:p w14:paraId="1A7B2548" w14:textId="77777777" w:rsidR="00C83CF8" w:rsidRDefault="00C83CF8" w:rsidP="00B12FC7">
            <w:pPr>
              <w:jc w:val="center"/>
              <w:rPr>
                <w:rFonts w:ascii="Arial" w:hAnsi="Arial" w:cs="Arial"/>
                <w:b/>
                <w:color w:val="FFFFFF" w:themeColor="background1"/>
                <w:sz w:val="21"/>
                <w:szCs w:val="21"/>
              </w:rPr>
            </w:pPr>
          </w:p>
          <w:p w14:paraId="0151ECB0"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83CF8" w:rsidRPr="008B252C" w14:paraId="4E726B0F" w14:textId="77777777" w:rsidTr="453634CC">
        <w:tc>
          <w:tcPr>
            <w:tcW w:w="465" w:type="dxa"/>
            <w:shd w:val="clear" w:color="auto" w:fill="B4C6E7" w:themeFill="accent1" w:themeFillTint="66"/>
            <w:textDirection w:val="btLr"/>
          </w:tcPr>
          <w:p w14:paraId="5E0DC2E9" w14:textId="77777777" w:rsidR="00C83CF8" w:rsidRDefault="00C83CF8" w:rsidP="00B12FC7">
            <w:pPr>
              <w:ind w:left="113" w:right="113"/>
              <w:jc w:val="center"/>
              <w:rPr>
                <w:rFonts w:ascii="Arial" w:hAnsi="Arial" w:cs="Arial"/>
                <w:b/>
                <w:sz w:val="21"/>
                <w:szCs w:val="21"/>
              </w:rPr>
            </w:pPr>
            <w:r>
              <w:rPr>
                <w:rFonts w:ascii="Arial" w:hAnsi="Arial" w:cs="Arial"/>
                <w:b/>
                <w:sz w:val="21"/>
                <w:szCs w:val="21"/>
              </w:rPr>
              <w:t>Year 9</w:t>
            </w:r>
          </w:p>
        </w:tc>
        <w:tc>
          <w:tcPr>
            <w:tcW w:w="806" w:type="dxa"/>
          </w:tcPr>
          <w:p w14:paraId="50FB5AF5" w14:textId="77777777" w:rsidR="00C83CF8" w:rsidRPr="003A31C3" w:rsidRDefault="00C83CF8" w:rsidP="00B12FC7">
            <w:pPr>
              <w:jc w:val="center"/>
              <w:rPr>
                <w:rFonts w:ascii="Arial" w:hAnsi="Arial" w:cs="Arial"/>
                <w:b/>
                <w:sz w:val="21"/>
                <w:szCs w:val="21"/>
              </w:rPr>
            </w:pPr>
            <w:proofErr w:type="spellStart"/>
            <w:r>
              <w:rPr>
                <w:rFonts w:ascii="Arial" w:hAnsi="Arial" w:cs="Arial"/>
                <w:b/>
                <w:sz w:val="21"/>
                <w:szCs w:val="21"/>
              </w:rPr>
              <w:t>Aut</w:t>
            </w:r>
            <w:proofErr w:type="spellEnd"/>
            <w:r>
              <w:rPr>
                <w:rFonts w:ascii="Arial" w:hAnsi="Arial" w:cs="Arial"/>
                <w:b/>
                <w:sz w:val="21"/>
                <w:szCs w:val="21"/>
              </w:rPr>
              <w:t xml:space="preserve">. </w:t>
            </w:r>
          </w:p>
        </w:tc>
        <w:tc>
          <w:tcPr>
            <w:tcW w:w="1134" w:type="dxa"/>
          </w:tcPr>
          <w:p w14:paraId="55DD3B93"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t xml:space="preserve"> 12 weeks </w:t>
            </w:r>
          </w:p>
        </w:tc>
        <w:tc>
          <w:tcPr>
            <w:tcW w:w="2010" w:type="dxa"/>
          </w:tcPr>
          <w:p w14:paraId="234356B0"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t>Mask/ Stage Combat</w:t>
            </w:r>
          </w:p>
        </w:tc>
        <w:tc>
          <w:tcPr>
            <w:tcW w:w="4085" w:type="dxa"/>
          </w:tcPr>
          <w:p w14:paraId="69616112" w14:textId="77777777" w:rsidR="00C83CF8" w:rsidRPr="006D0FC6" w:rsidRDefault="00C83CF8" w:rsidP="00B12FC7">
            <w:pPr>
              <w:spacing w:after="120"/>
              <w:rPr>
                <w:rFonts w:ascii="Arial" w:hAnsi="Arial" w:cs="Arial"/>
                <w:sz w:val="20"/>
                <w:szCs w:val="20"/>
              </w:rPr>
            </w:pPr>
          </w:p>
          <w:p w14:paraId="57D5E626" w14:textId="77777777" w:rsidR="00C83CF8" w:rsidRDefault="00C83CF8" w:rsidP="00B12FC7">
            <w:pPr>
              <w:pStyle w:val="NormalWeb"/>
              <w:spacing w:before="0" w:beforeAutospacing="0" w:after="0" w:afterAutospacing="0"/>
            </w:pPr>
            <w:r>
              <w:rPr>
                <w:rFonts w:ascii="Arial" w:hAnsi="Arial" w:cs="Arial"/>
                <w:color w:val="000000"/>
                <w:sz w:val="18"/>
                <w:szCs w:val="18"/>
              </w:rPr>
              <w:t>In this unit pupils will be exploring the use of comic mask within performance, this will be done through a series of improvised activities and character development. Pupils will be able to see the effect the mask has on performance.</w:t>
            </w:r>
          </w:p>
          <w:p w14:paraId="43EB2E40" w14:textId="77777777" w:rsidR="00C83CF8" w:rsidRDefault="00C83CF8" w:rsidP="00B12FC7">
            <w:pPr>
              <w:pStyle w:val="NormalWeb"/>
              <w:spacing w:before="0" w:beforeAutospacing="0" w:after="0" w:afterAutospacing="0"/>
            </w:pPr>
            <w:r>
              <w:rPr>
                <w:rFonts w:ascii="Arial" w:hAnsi="Arial" w:cs="Arial"/>
                <w:b/>
                <w:bCs/>
                <w:color w:val="000000"/>
                <w:sz w:val="18"/>
                <w:szCs w:val="18"/>
              </w:rPr>
              <w:t>MODULE AIMS:</w:t>
            </w:r>
          </w:p>
          <w:p w14:paraId="305A1D0D" w14:textId="77777777" w:rsidR="00C83CF8" w:rsidRDefault="00C83CF8" w:rsidP="00C83CF8">
            <w:pPr>
              <w:pStyle w:val="NormalWeb"/>
              <w:numPr>
                <w:ilvl w:val="0"/>
                <w:numId w:val="10"/>
              </w:numPr>
              <w:spacing w:before="0" w:beforeAutospacing="0" w:after="0" w:afterAutospacing="0"/>
              <w:ind w:left="644"/>
              <w:textAlignment w:val="baseline"/>
              <w:rPr>
                <w:rFonts w:ascii="Arial" w:hAnsi="Arial" w:cs="Arial"/>
                <w:color w:val="000000"/>
                <w:sz w:val="18"/>
                <w:szCs w:val="18"/>
              </w:rPr>
            </w:pPr>
            <w:r>
              <w:rPr>
                <w:rFonts w:ascii="Arial" w:hAnsi="Arial" w:cs="Arial"/>
                <w:color w:val="000000"/>
                <w:sz w:val="18"/>
                <w:szCs w:val="18"/>
              </w:rPr>
              <w:t>To explore the use of mask in performance</w:t>
            </w:r>
          </w:p>
          <w:p w14:paraId="0C19405C" w14:textId="77777777" w:rsidR="00C83CF8" w:rsidRDefault="00C83CF8" w:rsidP="00C83CF8">
            <w:pPr>
              <w:pStyle w:val="NormalWeb"/>
              <w:numPr>
                <w:ilvl w:val="0"/>
                <w:numId w:val="10"/>
              </w:numPr>
              <w:spacing w:before="0" w:beforeAutospacing="0" w:after="0" w:afterAutospacing="0"/>
              <w:ind w:left="644"/>
              <w:textAlignment w:val="baseline"/>
              <w:rPr>
                <w:rFonts w:ascii="Arial" w:hAnsi="Arial" w:cs="Arial"/>
                <w:color w:val="000000"/>
                <w:sz w:val="18"/>
                <w:szCs w:val="18"/>
              </w:rPr>
            </w:pPr>
            <w:r>
              <w:rPr>
                <w:rFonts w:ascii="Arial" w:hAnsi="Arial" w:cs="Arial"/>
                <w:color w:val="000000"/>
                <w:sz w:val="18"/>
                <w:szCs w:val="18"/>
              </w:rPr>
              <w:t>To understand and use masks successfully</w:t>
            </w:r>
          </w:p>
          <w:p w14:paraId="3FC6CB95" w14:textId="77777777" w:rsidR="00C83CF8" w:rsidRDefault="00C83CF8" w:rsidP="00C83CF8">
            <w:pPr>
              <w:pStyle w:val="NormalWeb"/>
              <w:numPr>
                <w:ilvl w:val="0"/>
                <w:numId w:val="10"/>
              </w:numPr>
              <w:spacing w:before="0" w:beforeAutospacing="0" w:after="0" w:afterAutospacing="0"/>
              <w:ind w:left="644"/>
              <w:textAlignment w:val="baseline"/>
              <w:rPr>
                <w:rFonts w:ascii="Arial" w:hAnsi="Arial" w:cs="Arial"/>
                <w:color w:val="000000"/>
                <w:sz w:val="18"/>
                <w:szCs w:val="18"/>
              </w:rPr>
            </w:pPr>
            <w:r>
              <w:rPr>
                <w:rFonts w:ascii="Arial" w:hAnsi="Arial" w:cs="Arial"/>
                <w:color w:val="000000"/>
                <w:sz w:val="18"/>
                <w:szCs w:val="18"/>
              </w:rPr>
              <w:t>To learn and follow the rules of mask</w:t>
            </w:r>
          </w:p>
          <w:p w14:paraId="487CFBE1" w14:textId="77777777" w:rsidR="00C83CF8" w:rsidRDefault="00C83CF8" w:rsidP="00C83CF8">
            <w:pPr>
              <w:pStyle w:val="NormalWeb"/>
              <w:numPr>
                <w:ilvl w:val="0"/>
                <w:numId w:val="10"/>
              </w:numPr>
              <w:ind w:left="644"/>
              <w:textAlignment w:val="baseline"/>
              <w:rPr>
                <w:rFonts w:ascii="Arial" w:hAnsi="Arial" w:cs="Arial"/>
                <w:color w:val="000000"/>
                <w:sz w:val="18"/>
                <w:szCs w:val="18"/>
              </w:rPr>
            </w:pPr>
            <w:r>
              <w:rPr>
                <w:rFonts w:ascii="Arial" w:hAnsi="Arial" w:cs="Arial"/>
                <w:color w:val="000000"/>
                <w:sz w:val="18"/>
                <w:szCs w:val="18"/>
              </w:rPr>
              <w:t>To develop their use of movement and gesture to show character</w:t>
            </w:r>
          </w:p>
          <w:p w14:paraId="7DD7BE07" w14:textId="77777777" w:rsidR="00C83CF8" w:rsidRPr="00076E27" w:rsidRDefault="00C83CF8" w:rsidP="00B12FC7">
            <w:pPr>
              <w:spacing w:after="120"/>
              <w:rPr>
                <w:rFonts w:ascii="Arial" w:hAnsi="Arial" w:cs="Arial"/>
                <w:sz w:val="20"/>
                <w:szCs w:val="20"/>
              </w:rPr>
            </w:pPr>
          </w:p>
        </w:tc>
        <w:tc>
          <w:tcPr>
            <w:tcW w:w="2268" w:type="dxa"/>
          </w:tcPr>
          <w:p w14:paraId="58A203D5" w14:textId="77777777" w:rsidR="00C83CF8" w:rsidRDefault="00C83CF8" w:rsidP="00B12FC7">
            <w:pPr>
              <w:rPr>
                <w:rFonts w:ascii="Calibri" w:hAnsi="Calibri" w:cs="Calibri"/>
                <w:color w:val="000000"/>
                <w:sz w:val="20"/>
                <w:szCs w:val="20"/>
              </w:rPr>
            </w:pPr>
            <w:r>
              <w:rPr>
                <w:rFonts w:ascii="Arial" w:hAnsi="Arial" w:cs="Arial"/>
                <w:sz w:val="20"/>
                <w:szCs w:val="20"/>
              </w:rPr>
              <w:t xml:space="preserve"> </w:t>
            </w:r>
            <w:r>
              <w:rPr>
                <w:rFonts w:ascii="Calibri" w:hAnsi="Calibri" w:cs="Calibri"/>
                <w:color w:val="000000"/>
                <w:sz w:val="20"/>
                <w:szCs w:val="20"/>
              </w:rPr>
              <w:t>They will be marked on their performance and will take part in peer assessment and assessment for learning.</w:t>
            </w:r>
          </w:p>
          <w:p w14:paraId="5A79F4CB" w14:textId="77777777" w:rsidR="00C83CF8" w:rsidRDefault="00C83CF8" w:rsidP="00B12FC7">
            <w:pPr>
              <w:rPr>
                <w:rFonts w:ascii="Arial" w:hAnsi="Arial" w:cs="Arial"/>
                <w:sz w:val="20"/>
                <w:szCs w:val="20"/>
              </w:rPr>
            </w:pPr>
          </w:p>
          <w:p w14:paraId="13B0F79A" w14:textId="77777777" w:rsidR="00C83CF8" w:rsidRPr="008B252C" w:rsidRDefault="00C83CF8" w:rsidP="00B12FC7">
            <w:pPr>
              <w:rPr>
                <w:rFonts w:ascii="Arial" w:hAnsi="Arial" w:cs="Arial"/>
                <w:sz w:val="20"/>
                <w:szCs w:val="20"/>
              </w:rPr>
            </w:pPr>
            <w:r>
              <w:rPr>
                <w:rFonts w:ascii="Arial" w:hAnsi="Arial" w:cs="Arial"/>
                <w:sz w:val="20"/>
                <w:szCs w:val="20"/>
              </w:rPr>
              <w:t>Assessment objectives: AO1/AO2/AO3</w:t>
            </w:r>
          </w:p>
        </w:tc>
        <w:tc>
          <w:tcPr>
            <w:tcW w:w="1701" w:type="dxa"/>
          </w:tcPr>
          <w:p w14:paraId="071778FC" w14:textId="77777777" w:rsidR="00C83CF8" w:rsidRDefault="00C83CF8" w:rsidP="00B12FC7">
            <w:pPr>
              <w:rPr>
                <w:rFonts w:ascii="Arial" w:hAnsi="Arial" w:cs="Arial"/>
                <w:sz w:val="20"/>
                <w:szCs w:val="20"/>
              </w:rPr>
            </w:pPr>
          </w:p>
          <w:p w14:paraId="2A890B34" w14:textId="77777777" w:rsidR="00C83CF8" w:rsidRDefault="00C83CF8" w:rsidP="00B12FC7">
            <w:pPr>
              <w:rPr>
                <w:rFonts w:ascii="Arial" w:hAnsi="Arial" w:cs="Arial"/>
                <w:sz w:val="20"/>
                <w:szCs w:val="20"/>
              </w:rPr>
            </w:pPr>
          </w:p>
          <w:p w14:paraId="667F9172" w14:textId="77777777" w:rsidR="00C83CF8" w:rsidRDefault="00C83CF8" w:rsidP="00B12FC7">
            <w:pPr>
              <w:rPr>
                <w:rFonts w:ascii="Arial" w:hAnsi="Arial" w:cs="Arial"/>
                <w:sz w:val="20"/>
                <w:szCs w:val="20"/>
              </w:rPr>
            </w:pPr>
          </w:p>
          <w:p w14:paraId="46FBAE29" w14:textId="77777777" w:rsidR="00C83CF8" w:rsidRDefault="00C83CF8" w:rsidP="00B12FC7">
            <w:pPr>
              <w:rPr>
                <w:rFonts w:ascii="Arial" w:hAnsi="Arial" w:cs="Arial"/>
                <w:sz w:val="20"/>
                <w:szCs w:val="20"/>
              </w:rPr>
            </w:pPr>
          </w:p>
          <w:p w14:paraId="40553C60" w14:textId="77777777" w:rsidR="00C83CF8" w:rsidRDefault="00C83CF8" w:rsidP="00B12FC7">
            <w:pPr>
              <w:rPr>
                <w:rFonts w:ascii="Arial" w:hAnsi="Arial" w:cs="Arial"/>
                <w:sz w:val="20"/>
                <w:szCs w:val="20"/>
              </w:rPr>
            </w:pPr>
          </w:p>
          <w:p w14:paraId="20FA14C8" w14:textId="77777777" w:rsidR="00C83CF8" w:rsidRPr="008B252C" w:rsidRDefault="00C83CF8" w:rsidP="00B12FC7">
            <w:pPr>
              <w:rPr>
                <w:rFonts w:ascii="Arial" w:hAnsi="Arial" w:cs="Arial"/>
                <w:sz w:val="20"/>
                <w:szCs w:val="20"/>
              </w:rPr>
            </w:pPr>
          </w:p>
        </w:tc>
        <w:tc>
          <w:tcPr>
            <w:tcW w:w="1926" w:type="dxa"/>
          </w:tcPr>
          <w:p w14:paraId="34FBF155" w14:textId="77777777" w:rsidR="00C83CF8" w:rsidRDefault="00C83CF8" w:rsidP="00B12FC7">
            <w:pPr>
              <w:rPr>
                <w:rFonts w:ascii="Arial" w:hAnsi="Arial" w:cs="Arial"/>
                <w:sz w:val="20"/>
                <w:szCs w:val="20"/>
              </w:rPr>
            </w:pPr>
          </w:p>
          <w:p w14:paraId="406617F4" w14:textId="77777777" w:rsidR="00C83CF8" w:rsidRPr="00B938CD" w:rsidRDefault="00C83CF8" w:rsidP="00B12FC7">
            <w:pPr>
              <w:rPr>
                <w:rFonts w:ascii="Arial" w:hAnsi="Arial" w:cs="Arial"/>
                <w:sz w:val="20"/>
                <w:szCs w:val="20"/>
              </w:rPr>
            </w:pPr>
          </w:p>
          <w:p w14:paraId="27B1CFD2" w14:textId="77777777" w:rsidR="00C83CF8" w:rsidRDefault="00C83CF8" w:rsidP="00B12FC7">
            <w:pPr>
              <w:rPr>
                <w:rFonts w:ascii="Arial" w:hAnsi="Arial" w:cs="Arial"/>
                <w:sz w:val="20"/>
                <w:szCs w:val="20"/>
              </w:rPr>
            </w:pPr>
          </w:p>
          <w:p w14:paraId="7BA2F6C4" w14:textId="47CEB6A9" w:rsidR="7827C599" w:rsidRDefault="7827C599"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3F990FE7" w14:textId="5B7A3C8F" w:rsidR="453634CC" w:rsidRDefault="453634CC" w:rsidP="453634CC">
            <w:pPr>
              <w:pStyle w:val="ListParagraph"/>
              <w:rPr>
                <w:rFonts w:ascii="Arial" w:hAnsi="Arial" w:cs="Arial"/>
                <w:sz w:val="20"/>
                <w:szCs w:val="20"/>
              </w:rPr>
            </w:pPr>
          </w:p>
          <w:p w14:paraId="4E107F27" w14:textId="6ED80136" w:rsidR="00C83CF8" w:rsidRPr="00B938CD" w:rsidRDefault="7827C599" w:rsidP="453634CC">
            <w:pPr>
              <w:pStyle w:val="ListParagraph"/>
              <w:ind w:left="0"/>
              <w:rPr>
                <w:rFonts w:ascii="Arial" w:hAnsi="Arial" w:cs="Arial"/>
                <w:sz w:val="20"/>
                <w:szCs w:val="20"/>
              </w:rPr>
            </w:pPr>
            <w:r w:rsidRPr="453634CC">
              <w:rPr>
                <w:rFonts w:ascii="Arial" w:hAnsi="Arial" w:cs="Arial"/>
                <w:sz w:val="20"/>
                <w:szCs w:val="20"/>
              </w:rPr>
              <w:t>Exaggeration</w:t>
            </w:r>
          </w:p>
          <w:p w14:paraId="30298F06" w14:textId="72969ADD" w:rsidR="00C83CF8" w:rsidRPr="00B938CD" w:rsidRDefault="7827C599" w:rsidP="453634CC">
            <w:pPr>
              <w:pStyle w:val="ListParagraph"/>
              <w:ind w:left="0"/>
              <w:rPr>
                <w:rFonts w:ascii="Arial" w:hAnsi="Arial" w:cs="Arial"/>
                <w:sz w:val="20"/>
                <w:szCs w:val="20"/>
              </w:rPr>
            </w:pPr>
            <w:r w:rsidRPr="453634CC">
              <w:rPr>
                <w:rFonts w:ascii="Arial" w:hAnsi="Arial" w:cs="Arial"/>
                <w:sz w:val="20"/>
                <w:szCs w:val="20"/>
              </w:rPr>
              <w:t>Physicality</w:t>
            </w:r>
          </w:p>
          <w:p w14:paraId="6EEE7E5B" w14:textId="021A62AE" w:rsidR="00C83CF8" w:rsidRPr="00B938CD" w:rsidRDefault="7827C599" w:rsidP="453634CC">
            <w:pPr>
              <w:pStyle w:val="ListParagraph"/>
              <w:ind w:left="0"/>
              <w:rPr>
                <w:rFonts w:ascii="Arial" w:hAnsi="Arial" w:cs="Arial"/>
                <w:sz w:val="20"/>
                <w:szCs w:val="20"/>
              </w:rPr>
            </w:pPr>
            <w:r w:rsidRPr="453634CC">
              <w:rPr>
                <w:rFonts w:ascii="Arial" w:hAnsi="Arial" w:cs="Arial"/>
                <w:sz w:val="20"/>
                <w:szCs w:val="20"/>
              </w:rPr>
              <w:t>Staging</w:t>
            </w:r>
          </w:p>
        </w:tc>
      </w:tr>
      <w:tr w:rsidR="00C83CF8" w:rsidRPr="008B252C" w14:paraId="3163E600" w14:textId="77777777" w:rsidTr="453634CC">
        <w:tc>
          <w:tcPr>
            <w:tcW w:w="465" w:type="dxa"/>
            <w:shd w:val="clear" w:color="auto" w:fill="B4C6E7" w:themeFill="accent1" w:themeFillTint="66"/>
            <w:textDirection w:val="btLr"/>
          </w:tcPr>
          <w:p w14:paraId="1681FDFC" w14:textId="77777777" w:rsidR="00C83CF8" w:rsidRDefault="00C83CF8" w:rsidP="00B12FC7">
            <w:pPr>
              <w:ind w:left="113" w:right="113"/>
              <w:jc w:val="center"/>
              <w:rPr>
                <w:rFonts w:ascii="Arial" w:hAnsi="Arial" w:cs="Arial"/>
                <w:b/>
                <w:sz w:val="21"/>
                <w:szCs w:val="21"/>
              </w:rPr>
            </w:pPr>
          </w:p>
        </w:tc>
        <w:tc>
          <w:tcPr>
            <w:tcW w:w="806" w:type="dxa"/>
          </w:tcPr>
          <w:p w14:paraId="13F976BB" w14:textId="77777777" w:rsidR="00C83CF8" w:rsidRPr="003A31C3" w:rsidRDefault="00C83CF8" w:rsidP="00B12FC7">
            <w:pPr>
              <w:rPr>
                <w:rFonts w:ascii="Arial" w:hAnsi="Arial" w:cs="Arial"/>
                <w:b/>
                <w:sz w:val="21"/>
                <w:szCs w:val="21"/>
              </w:rPr>
            </w:pPr>
            <w:r>
              <w:rPr>
                <w:rFonts w:ascii="Arial" w:hAnsi="Arial" w:cs="Arial"/>
                <w:b/>
                <w:sz w:val="21"/>
                <w:szCs w:val="21"/>
              </w:rPr>
              <w:t xml:space="preserve">Spr. </w:t>
            </w:r>
          </w:p>
        </w:tc>
        <w:tc>
          <w:tcPr>
            <w:tcW w:w="1134" w:type="dxa"/>
          </w:tcPr>
          <w:p w14:paraId="644C90AA"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6856B474" w14:textId="77777777" w:rsidR="00C83CF8" w:rsidRPr="0023716F" w:rsidRDefault="00C83CF8" w:rsidP="00B12FC7">
            <w:pPr>
              <w:rPr>
                <w:rFonts w:ascii="Arial" w:hAnsi="Arial" w:cs="Arial"/>
                <w:b/>
                <w:bCs/>
                <w:color w:val="000000"/>
                <w:sz w:val="20"/>
                <w:szCs w:val="20"/>
              </w:rPr>
            </w:pPr>
            <w:r>
              <w:rPr>
                <w:rFonts w:ascii="Arial" w:hAnsi="Arial" w:cs="Arial"/>
                <w:b/>
                <w:bCs/>
                <w:color w:val="000000"/>
                <w:sz w:val="20"/>
                <w:szCs w:val="20"/>
              </w:rPr>
              <w:t>Macbeth</w:t>
            </w:r>
          </w:p>
        </w:tc>
        <w:tc>
          <w:tcPr>
            <w:tcW w:w="4085" w:type="dxa"/>
          </w:tcPr>
          <w:p w14:paraId="6155B927" w14:textId="77777777" w:rsidR="00C83CF8" w:rsidRDefault="00C83CF8" w:rsidP="00B12FC7">
            <w:pPr>
              <w:pStyle w:val="NormalWeb"/>
              <w:spacing w:before="0" w:beforeAutospacing="0" w:after="0" w:afterAutospacing="0"/>
            </w:pPr>
            <w:r>
              <w:rPr>
                <w:rFonts w:ascii="Comic Sans MS" w:hAnsi="Comic Sans MS"/>
                <w:color w:val="000000"/>
                <w:sz w:val="20"/>
                <w:szCs w:val="20"/>
              </w:rPr>
              <w:t>This unit will allow pupils to explore the characters, plot and themes of Shakespeare’s Macbeth.</w:t>
            </w:r>
          </w:p>
          <w:p w14:paraId="30AD0667" w14:textId="77777777" w:rsidR="00C83CF8" w:rsidRDefault="00C83CF8" w:rsidP="00B12FC7">
            <w:pPr>
              <w:spacing w:after="120"/>
              <w:rPr>
                <w:rFonts w:ascii="Arial" w:hAnsi="Arial" w:cs="Arial"/>
                <w:sz w:val="20"/>
                <w:szCs w:val="20"/>
              </w:rPr>
            </w:pPr>
          </w:p>
          <w:p w14:paraId="78DB7335" w14:textId="77777777" w:rsidR="00C83CF8" w:rsidRDefault="00C83CF8" w:rsidP="00B12FC7">
            <w:pPr>
              <w:pStyle w:val="NormalWeb"/>
              <w:spacing w:before="0" w:beforeAutospacing="0" w:after="0" w:afterAutospacing="0"/>
            </w:pPr>
            <w:r>
              <w:rPr>
                <w:rFonts w:ascii="Comic Sans MS" w:hAnsi="Comic Sans MS"/>
                <w:b/>
                <w:bCs/>
                <w:color w:val="000000"/>
                <w:sz w:val="20"/>
                <w:szCs w:val="20"/>
              </w:rPr>
              <w:t>MODULE AIMS:</w:t>
            </w:r>
          </w:p>
          <w:p w14:paraId="15DFB7A3"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To explore the character and plot as inspiration for generating pieces of drama</w:t>
            </w:r>
          </w:p>
          <w:p w14:paraId="42949399" w14:textId="77777777" w:rsidR="00C83CF8" w:rsidRDefault="00C83CF8" w:rsidP="00C83CF8">
            <w:pPr>
              <w:pStyle w:val="NormalWeb"/>
              <w:numPr>
                <w:ilvl w:val="0"/>
                <w:numId w:val="8"/>
              </w:numPr>
              <w:spacing w:before="0" w:beforeAutospacing="0" w:after="0" w:afterAutospacing="0"/>
              <w:ind w:left="644"/>
              <w:textAlignment w:val="baseline"/>
              <w:rPr>
                <w:rFonts w:ascii="Comic Sans MS" w:hAnsi="Comic Sans MS"/>
                <w:color w:val="000000"/>
                <w:sz w:val="20"/>
                <w:szCs w:val="20"/>
              </w:rPr>
            </w:pPr>
            <w:r>
              <w:rPr>
                <w:rFonts w:ascii="Comic Sans MS" w:hAnsi="Comic Sans MS"/>
                <w:color w:val="000000"/>
                <w:sz w:val="20"/>
                <w:szCs w:val="20"/>
              </w:rPr>
              <w:t>To understand and use Shakespeare’s Language</w:t>
            </w:r>
          </w:p>
          <w:p w14:paraId="58EF34F0" w14:textId="77777777" w:rsidR="00C83CF8" w:rsidRPr="008B252C" w:rsidRDefault="00C83CF8" w:rsidP="00B12FC7">
            <w:pPr>
              <w:pStyle w:val="NormalWeb"/>
              <w:spacing w:before="0" w:beforeAutospacing="0" w:after="0" w:afterAutospacing="0"/>
              <w:ind w:left="644"/>
              <w:textAlignment w:val="baseline"/>
              <w:rPr>
                <w:rFonts w:ascii="Arial" w:hAnsi="Arial" w:cs="Arial"/>
                <w:sz w:val="20"/>
                <w:szCs w:val="20"/>
              </w:rPr>
            </w:pPr>
          </w:p>
        </w:tc>
        <w:tc>
          <w:tcPr>
            <w:tcW w:w="2268" w:type="dxa"/>
          </w:tcPr>
          <w:p w14:paraId="6BCECBA7" w14:textId="77777777" w:rsidR="00C83CF8" w:rsidRDefault="00C83CF8" w:rsidP="00B12FC7">
            <w:pPr>
              <w:rPr>
                <w:rFonts w:ascii="Arial" w:hAnsi="Arial" w:cs="Arial"/>
                <w:sz w:val="20"/>
                <w:szCs w:val="20"/>
              </w:rPr>
            </w:pPr>
          </w:p>
          <w:p w14:paraId="7767B828" w14:textId="77777777" w:rsidR="00C83CF8" w:rsidRDefault="00C83CF8" w:rsidP="00B12FC7">
            <w:pPr>
              <w:rPr>
                <w:rFonts w:ascii="Calibri" w:hAnsi="Calibri" w:cs="Calibri"/>
                <w:color w:val="000000"/>
                <w:sz w:val="20"/>
                <w:szCs w:val="20"/>
              </w:rPr>
            </w:pPr>
            <w:r>
              <w:rPr>
                <w:rFonts w:ascii="Calibri" w:hAnsi="Calibri" w:cs="Calibri"/>
                <w:color w:val="000000"/>
                <w:sz w:val="20"/>
                <w:szCs w:val="20"/>
              </w:rPr>
              <w:t xml:space="preserve">They will be marked on their performance and will take part in peer </w:t>
            </w:r>
            <w:r>
              <w:rPr>
                <w:rFonts w:ascii="Calibri" w:hAnsi="Calibri" w:cs="Calibri"/>
                <w:color w:val="000000"/>
                <w:sz w:val="20"/>
                <w:szCs w:val="20"/>
              </w:rPr>
              <w:lastRenderedPageBreak/>
              <w:t>assessment and assessment for learning.</w:t>
            </w:r>
          </w:p>
          <w:p w14:paraId="6110C559" w14:textId="77777777" w:rsidR="00C83CF8" w:rsidRDefault="00C83CF8" w:rsidP="00B12FC7">
            <w:pPr>
              <w:rPr>
                <w:rFonts w:ascii="Arial" w:hAnsi="Arial" w:cs="Arial"/>
                <w:sz w:val="20"/>
                <w:szCs w:val="20"/>
              </w:rPr>
            </w:pPr>
          </w:p>
          <w:p w14:paraId="5B6FDA0C" w14:textId="77777777" w:rsidR="00C83CF8" w:rsidRDefault="00C83CF8" w:rsidP="00B12FC7">
            <w:pPr>
              <w:rPr>
                <w:rFonts w:ascii="Arial" w:hAnsi="Arial" w:cs="Arial"/>
                <w:sz w:val="20"/>
                <w:szCs w:val="20"/>
              </w:rPr>
            </w:pPr>
            <w:r>
              <w:rPr>
                <w:rFonts w:ascii="Arial" w:hAnsi="Arial" w:cs="Arial"/>
                <w:sz w:val="20"/>
                <w:szCs w:val="20"/>
              </w:rPr>
              <w:t>Assessment objectives: AO2/AO3</w:t>
            </w:r>
          </w:p>
        </w:tc>
        <w:tc>
          <w:tcPr>
            <w:tcW w:w="1701" w:type="dxa"/>
          </w:tcPr>
          <w:p w14:paraId="6D0CDBB8" w14:textId="77777777" w:rsidR="00C83CF8" w:rsidRDefault="00C83CF8" w:rsidP="00B12FC7">
            <w:pPr>
              <w:rPr>
                <w:rFonts w:ascii="Arial" w:hAnsi="Arial" w:cs="Arial"/>
                <w:sz w:val="20"/>
                <w:szCs w:val="20"/>
              </w:rPr>
            </w:pPr>
          </w:p>
        </w:tc>
        <w:tc>
          <w:tcPr>
            <w:tcW w:w="1926" w:type="dxa"/>
          </w:tcPr>
          <w:p w14:paraId="21560820" w14:textId="77777777" w:rsidR="00C83CF8" w:rsidRDefault="00C83CF8" w:rsidP="00B12FC7">
            <w:pPr>
              <w:jc w:val="center"/>
              <w:rPr>
                <w:rFonts w:ascii="Arial" w:hAnsi="Arial" w:cs="Arial"/>
                <w:sz w:val="20"/>
                <w:szCs w:val="20"/>
              </w:rPr>
            </w:pPr>
            <w:r>
              <w:rPr>
                <w:rFonts w:ascii="Arial" w:hAnsi="Arial" w:cs="Arial"/>
                <w:sz w:val="20"/>
                <w:szCs w:val="20"/>
              </w:rPr>
              <w:t>NC Shakespeare</w:t>
            </w:r>
          </w:p>
          <w:p w14:paraId="66F94C51" w14:textId="76AAB06B" w:rsidR="00C83CF8" w:rsidRDefault="00C83CF8" w:rsidP="453634CC">
            <w:pPr>
              <w:jc w:val="center"/>
              <w:rPr>
                <w:rFonts w:ascii="Arial" w:hAnsi="Arial" w:cs="Arial"/>
                <w:sz w:val="20"/>
                <w:szCs w:val="20"/>
              </w:rPr>
            </w:pPr>
            <w:r w:rsidRPr="453634CC">
              <w:rPr>
                <w:rFonts w:ascii="Arial" w:hAnsi="Arial" w:cs="Arial"/>
                <w:sz w:val="20"/>
                <w:szCs w:val="20"/>
              </w:rPr>
              <w:t xml:space="preserve">English – Literary heritage – GCSE text introduction </w:t>
            </w:r>
            <w:r w:rsidRPr="453634CC">
              <w:rPr>
                <w:rFonts w:ascii="Arial" w:hAnsi="Arial" w:cs="Arial"/>
                <w:sz w:val="20"/>
                <w:szCs w:val="20"/>
              </w:rPr>
              <w:lastRenderedPageBreak/>
              <w:t>through performance</w:t>
            </w:r>
          </w:p>
          <w:p w14:paraId="20F3AB04" w14:textId="6A4F99E9" w:rsidR="00C83CF8" w:rsidRDefault="00C83CF8" w:rsidP="453634CC">
            <w:pPr>
              <w:jc w:val="center"/>
              <w:rPr>
                <w:rFonts w:ascii="Arial" w:hAnsi="Arial" w:cs="Arial"/>
                <w:sz w:val="20"/>
                <w:szCs w:val="20"/>
              </w:rPr>
            </w:pPr>
          </w:p>
          <w:p w14:paraId="2DF46B84" w14:textId="47CEB6A9" w:rsidR="00C83CF8" w:rsidRDefault="1C77A709"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0FE83A22" w14:textId="5B7A3C8F" w:rsidR="00C83CF8" w:rsidRDefault="00C83CF8" w:rsidP="453634CC">
            <w:pPr>
              <w:pStyle w:val="ListParagraph"/>
              <w:rPr>
                <w:rFonts w:ascii="Arial" w:hAnsi="Arial" w:cs="Arial"/>
                <w:sz w:val="20"/>
                <w:szCs w:val="20"/>
              </w:rPr>
            </w:pPr>
          </w:p>
          <w:p w14:paraId="1F0F4ED9" w14:textId="20D557B4" w:rsidR="00C83CF8" w:rsidRDefault="1C77A709" w:rsidP="453634CC">
            <w:pPr>
              <w:pStyle w:val="ListParagraph"/>
              <w:ind w:left="0"/>
              <w:rPr>
                <w:rFonts w:ascii="Arial" w:hAnsi="Arial" w:cs="Arial"/>
                <w:sz w:val="20"/>
                <w:szCs w:val="20"/>
              </w:rPr>
            </w:pPr>
            <w:r w:rsidRPr="453634CC">
              <w:rPr>
                <w:rFonts w:ascii="Arial" w:hAnsi="Arial" w:cs="Arial"/>
                <w:sz w:val="20"/>
                <w:szCs w:val="20"/>
              </w:rPr>
              <w:t>Powerhouse/posture</w:t>
            </w:r>
          </w:p>
          <w:p w14:paraId="22885A0F" w14:textId="0FF5076A" w:rsidR="00C83CF8" w:rsidRDefault="1C77A709" w:rsidP="453634CC">
            <w:pPr>
              <w:pStyle w:val="ListParagraph"/>
              <w:ind w:left="0"/>
              <w:rPr>
                <w:rFonts w:ascii="Arial" w:hAnsi="Arial" w:cs="Arial"/>
                <w:sz w:val="20"/>
                <w:szCs w:val="20"/>
              </w:rPr>
            </w:pPr>
            <w:r w:rsidRPr="453634CC">
              <w:rPr>
                <w:rFonts w:ascii="Arial" w:hAnsi="Arial" w:cs="Arial"/>
                <w:sz w:val="20"/>
                <w:szCs w:val="20"/>
              </w:rPr>
              <w:t>Levels</w:t>
            </w:r>
          </w:p>
          <w:p w14:paraId="08E1545A" w14:textId="0294FCAC" w:rsidR="00C83CF8" w:rsidRDefault="1C77A709" w:rsidP="453634CC">
            <w:pPr>
              <w:pStyle w:val="ListParagraph"/>
              <w:ind w:left="0"/>
              <w:rPr>
                <w:rFonts w:ascii="Arial" w:hAnsi="Arial" w:cs="Arial"/>
                <w:sz w:val="20"/>
                <w:szCs w:val="20"/>
              </w:rPr>
            </w:pPr>
            <w:r w:rsidRPr="453634CC">
              <w:rPr>
                <w:rFonts w:ascii="Arial" w:hAnsi="Arial" w:cs="Arial"/>
                <w:sz w:val="20"/>
                <w:szCs w:val="20"/>
              </w:rPr>
              <w:t>Staging</w:t>
            </w:r>
          </w:p>
          <w:p w14:paraId="26E54AC8" w14:textId="6CCB9E53" w:rsidR="00C83CF8" w:rsidRDefault="1C77A709" w:rsidP="453634CC">
            <w:pPr>
              <w:pStyle w:val="ListParagraph"/>
              <w:ind w:left="0"/>
              <w:rPr>
                <w:rFonts w:ascii="Arial" w:hAnsi="Arial" w:cs="Arial"/>
                <w:sz w:val="20"/>
                <w:szCs w:val="20"/>
              </w:rPr>
            </w:pPr>
            <w:r w:rsidRPr="453634CC">
              <w:rPr>
                <w:rFonts w:ascii="Arial" w:hAnsi="Arial" w:cs="Arial"/>
                <w:sz w:val="20"/>
                <w:szCs w:val="20"/>
              </w:rPr>
              <w:t>Voice</w:t>
            </w:r>
          </w:p>
          <w:p w14:paraId="1A776011" w14:textId="55CE619B" w:rsidR="00C83CF8" w:rsidRDefault="1C77A709" w:rsidP="453634CC">
            <w:pPr>
              <w:pStyle w:val="ListParagraph"/>
              <w:ind w:left="0"/>
              <w:rPr>
                <w:rFonts w:ascii="Arial" w:hAnsi="Arial" w:cs="Arial"/>
                <w:sz w:val="20"/>
                <w:szCs w:val="20"/>
              </w:rPr>
            </w:pPr>
            <w:r w:rsidRPr="453634CC">
              <w:rPr>
                <w:rFonts w:ascii="Arial" w:hAnsi="Arial" w:cs="Arial"/>
                <w:sz w:val="20"/>
                <w:szCs w:val="20"/>
              </w:rPr>
              <w:t>Dialogue</w:t>
            </w:r>
          </w:p>
          <w:p w14:paraId="7C8264D9" w14:textId="021983CE" w:rsidR="00C83CF8" w:rsidRDefault="00C83CF8" w:rsidP="453634CC">
            <w:pPr>
              <w:pStyle w:val="ListParagraph"/>
              <w:ind w:left="0"/>
              <w:rPr>
                <w:rFonts w:ascii="Arial" w:hAnsi="Arial" w:cs="Arial"/>
                <w:sz w:val="20"/>
                <w:szCs w:val="20"/>
              </w:rPr>
            </w:pPr>
          </w:p>
        </w:tc>
      </w:tr>
      <w:tr w:rsidR="00C83CF8" w:rsidRPr="008B252C" w14:paraId="3AC9C3A4" w14:textId="77777777" w:rsidTr="453634CC">
        <w:tc>
          <w:tcPr>
            <w:tcW w:w="465" w:type="dxa"/>
            <w:shd w:val="clear" w:color="auto" w:fill="B4C6E7" w:themeFill="accent1" w:themeFillTint="66"/>
            <w:textDirection w:val="btLr"/>
          </w:tcPr>
          <w:p w14:paraId="607B4991" w14:textId="77777777" w:rsidR="00C83CF8" w:rsidRDefault="00C83CF8" w:rsidP="00B12FC7">
            <w:pPr>
              <w:ind w:left="113" w:right="113"/>
              <w:jc w:val="center"/>
              <w:rPr>
                <w:rFonts w:ascii="Arial" w:hAnsi="Arial" w:cs="Arial"/>
                <w:b/>
                <w:sz w:val="21"/>
                <w:szCs w:val="21"/>
              </w:rPr>
            </w:pPr>
          </w:p>
        </w:tc>
        <w:tc>
          <w:tcPr>
            <w:tcW w:w="806" w:type="dxa"/>
          </w:tcPr>
          <w:p w14:paraId="74C22906" w14:textId="77777777" w:rsidR="00C83CF8" w:rsidRPr="003A31C3" w:rsidRDefault="00C83CF8" w:rsidP="00B12FC7">
            <w:pPr>
              <w:rPr>
                <w:rFonts w:ascii="Arial" w:hAnsi="Arial" w:cs="Arial"/>
                <w:b/>
                <w:sz w:val="21"/>
                <w:szCs w:val="21"/>
              </w:rPr>
            </w:pPr>
            <w:r>
              <w:rPr>
                <w:rFonts w:ascii="Arial" w:hAnsi="Arial" w:cs="Arial"/>
                <w:b/>
                <w:sz w:val="21"/>
                <w:szCs w:val="21"/>
              </w:rPr>
              <w:t xml:space="preserve">Sum. </w:t>
            </w:r>
          </w:p>
        </w:tc>
        <w:tc>
          <w:tcPr>
            <w:tcW w:w="1134" w:type="dxa"/>
          </w:tcPr>
          <w:p w14:paraId="57ACB3DA"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177CA8F6" w14:textId="77777777" w:rsidR="00C83CF8" w:rsidRPr="0023716F" w:rsidRDefault="00C83CF8" w:rsidP="00B12FC7">
            <w:pPr>
              <w:rPr>
                <w:rFonts w:ascii="Arial" w:hAnsi="Arial" w:cs="Arial"/>
                <w:b/>
                <w:bCs/>
                <w:color w:val="000000"/>
                <w:sz w:val="20"/>
                <w:szCs w:val="20"/>
              </w:rPr>
            </w:pPr>
            <w:r>
              <w:rPr>
                <w:rFonts w:ascii="Arial" w:hAnsi="Arial" w:cs="Arial"/>
                <w:b/>
                <w:bCs/>
                <w:color w:val="000000"/>
                <w:sz w:val="20"/>
                <w:szCs w:val="20"/>
              </w:rPr>
              <w:t>Stereotypes/ Melodrama</w:t>
            </w:r>
          </w:p>
        </w:tc>
        <w:tc>
          <w:tcPr>
            <w:tcW w:w="4085" w:type="dxa"/>
          </w:tcPr>
          <w:p w14:paraId="246A9506" w14:textId="77777777" w:rsidR="00C83CF8" w:rsidRDefault="00C83CF8" w:rsidP="00B12FC7">
            <w:pPr>
              <w:pStyle w:val="NormalWeb"/>
              <w:spacing w:before="0" w:beforeAutospacing="0" w:after="0" w:afterAutospacing="0"/>
            </w:pPr>
            <w:r>
              <w:rPr>
                <w:rFonts w:ascii="Comic Sans MS" w:hAnsi="Comic Sans MS"/>
                <w:color w:val="000000"/>
                <w:sz w:val="18"/>
                <w:szCs w:val="18"/>
              </w:rPr>
              <w:t>Students are introduced to the genre of Melodrama, the stock characters, the plot conventions, the language used. </w:t>
            </w:r>
          </w:p>
          <w:p w14:paraId="27E3CEBD" w14:textId="77777777" w:rsidR="00C83CF8" w:rsidRDefault="00C83CF8" w:rsidP="00B12FC7">
            <w:pPr>
              <w:rPr>
                <w:rFonts w:ascii="Arial" w:hAnsi="Arial" w:cs="Arial"/>
                <w:sz w:val="20"/>
                <w:szCs w:val="20"/>
              </w:rPr>
            </w:pPr>
          </w:p>
          <w:p w14:paraId="697EEE0B" w14:textId="77777777" w:rsidR="00C83CF8" w:rsidRDefault="00C83CF8" w:rsidP="00B12FC7">
            <w:pPr>
              <w:pStyle w:val="NormalWeb"/>
              <w:spacing w:before="0" w:beforeAutospacing="0" w:after="0" w:afterAutospacing="0"/>
            </w:pPr>
            <w:r>
              <w:rPr>
                <w:rFonts w:ascii="Comic Sans MS" w:hAnsi="Comic Sans MS"/>
                <w:b/>
                <w:bCs/>
                <w:color w:val="000000"/>
                <w:sz w:val="18"/>
                <w:szCs w:val="18"/>
              </w:rPr>
              <w:t>MODULE AIMS:</w:t>
            </w:r>
          </w:p>
          <w:p w14:paraId="457EFD7A" w14:textId="77777777" w:rsidR="00C83CF8" w:rsidRPr="004F3E93" w:rsidRDefault="00C83CF8" w:rsidP="00C83CF8">
            <w:pPr>
              <w:numPr>
                <w:ilvl w:val="0"/>
                <w:numId w:val="11"/>
              </w:numPr>
              <w:rPr>
                <w:rFonts w:ascii="Comic Sans MS" w:hAnsi="Comic Sans MS"/>
                <w:sz w:val="18"/>
                <w:szCs w:val="18"/>
              </w:rPr>
            </w:pPr>
            <w:r w:rsidRPr="004F3E93">
              <w:rPr>
                <w:rFonts w:ascii="Comic Sans MS" w:hAnsi="Comic Sans MS"/>
                <w:sz w:val="18"/>
                <w:szCs w:val="18"/>
              </w:rPr>
              <w:t>Understand the demands of Melodrama</w:t>
            </w:r>
          </w:p>
          <w:p w14:paraId="33CF1739" w14:textId="77777777" w:rsidR="00C83CF8" w:rsidRPr="004F3E93" w:rsidRDefault="00C83CF8" w:rsidP="00C83CF8">
            <w:pPr>
              <w:numPr>
                <w:ilvl w:val="0"/>
                <w:numId w:val="11"/>
              </w:numPr>
              <w:rPr>
                <w:rFonts w:ascii="Comic Sans MS" w:hAnsi="Comic Sans MS"/>
                <w:sz w:val="18"/>
                <w:szCs w:val="18"/>
              </w:rPr>
            </w:pPr>
            <w:r w:rsidRPr="004F3E93">
              <w:rPr>
                <w:rFonts w:ascii="Comic Sans MS" w:hAnsi="Comic Sans MS"/>
                <w:sz w:val="18"/>
                <w:szCs w:val="18"/>
              </w:rPr>
              <w:t>Appreciate the cultural setting of Melodrama</w:t>
            </w:r>
          </w:p>
          <w:p w14:paraId="2ABAC0BF" w14:textId="77777777" w:rsidR="00C83CF8" w:rsidRPr="004F3E93" w:rsidRDefault="00C83CF8" w:rsidP="00C83CF8">
            <w:pPr>
              <w:numPr>
                <w:ilvl w:val="0"/>
                <w:numId w:val="11"/>
              </w:numPr>
              <w:rPr>
                <w:rFonts w:ascii="Comic Sans MS" w:hAnsi="Comic Sans MS"/>
                <w:sz w:val="18"/>
                <w:szCs w:val="18"/>
              </w:rPr>
            </w:pPr>
            <w:r w:rsidRPr="004F3E93">
              <w:rPr>
                <w:rFonts w:ascii="Comic Sans MS" w:hAnsi="Comic Sans MS"/>
                <w:sz w:val="18"/>
                <w:szCs w:val="18"/>
              </w:rPr>
              <w:t>Be able to identify the stylistic and character features of Melodrama</w:t>
            </w:r>
          </w:p>
          <w:p w14:paraId="59812D76" w14:textId="77777777" w:rsidR="00C83CF8" w:rsidRPr="00507FC3" w:rsidRDefault="00C83CF8" w:rsidP="00C83CF8">
            <w:pPr>
              <w:pStyle w:val="NormalWeb"/>
              <w:numPr>
                <w:ilvl w:val="0"/>
                <w:numId w:val="11"/>
              </w:numPr>
              <w:spacing w:before="0" w:beforeAutospacing="0" w:after="0" w:afterAutospacing="0"/>
              <w:textAlignment w:val="baseline"/>
              <w:rPr>
                <w:rFonts w:ascii="Arial" w:hAnsi="Arial" w:cs="Arial"/>
                <w:sz w:val="20"/>
                <w:szCs w:val="20"/>
              </w:rPr>
            </w:pPr>
            <w:r w:rsidRPr="004F3E93">
              <w:rPr>
                <w:rFonts w:ascii="Comic Sans MS" w:hAnsi="Comic Sans MS"/>
                <w:sz w:val="18"/>
                <w:szCs w:val="18"/>
              </w:rPr>
              <w:t>Be able to perform a piece of Melodrama</w:t>
            </w:r>
          </w:p>
        </w:tc>
        <w:tc>
          <w:tcPr>
            <w:tcW w:w="2268" w:type="dxa"/>
          </w:tcPr>
          <w:p w14:paraId="4BB9EC0C" w14:textId="77777777" w:rsidR="00C83CF8" w:rsidRDefault="00C83CF8" w:rsidP="00B12FC7">
            <w:pPr>
              <w:rPr>
                <w:rFonts w:ascii="Calibri" w:hAnsi="Calibri" w:cs="Calibri"/>
                <w:color w:val="000000"/>
                <w:sz w:val="20"/>
                <w:szCs w:val="20"/>
              </w:rPr>
            </w:pPr>
            <w:r>
              <w:rPr>
                <w:rFonts w:ascii="Calibri" w:hAnsi="Calibri" w:cs="Calibri"/>
                <w:color w:val="000000"/>
                <w:sz w:val="20"/>
                <w:szCs w:val="20"/>
              </w:rPr>
              <w:t>They will be marked on their performance and will take part in peer assessment and assessment for learning.</w:t>
            </w:r>
          </w:p>
          <w:p w14:paraId="36A15C94" w14:textId="77777777" w:rsidR="00C83CF8" w:rsidRDefault="00C83CF8" w:rsidP="00B12FC7">
            <w:pPr>
              <w:rPr>
                <w:rFonts w:ascii="Arial" w:hAnsi="Arial" w:cs="Arial"/>
                <w:sz w:val="20"/>
                <w:szCs w:val="20"/>
              </w:rPr>
            </w:pPr>
          </w:p>
          <w:p w14:paraId="676979E6" w14:textId="77777777" w:rsidR="00C83CF8" w:rsidRDefault="00C83CF8" w:rsidP="00B12FC7">
            <w:pPr>
              <w:rPr>
                <w:rFonts w:ascii="Arial" w:hAnsi="Arial" w:cs="Arial"/>
                <w:sz w:val="20"/>
                <w:szCs w:val="20"/>
              </w:rPr>
            </w:pPr>
            <w:r>
              <w:rPr>
                <w:rFonts w:ascii="Arial" w:hAnsi="Arial" w:cs="Arial"/>
                <w:sz w:val="20"/>
                <w:szCs w:val="20"/>
              </w:rPr>
              <w:t>There will also be an end of year written assessment point.</w:t>
            </w:r>
          </w:p>
          <w:p w14:paraId="5476481E" w14:textId="77777777" w:rsidR="00C83CF8" w:rsidRDefault="00C83CF8" w:rsidP="00B12FC7">
            <w:pPr>
              <w:rPr>
                <w:rFonts w:ascii="Arial" w:hAnsi="Arial" w:cs="Arial"/>
                <w:sz w:val="20"/>
                <w:szCs w:val="20"/>
              </w:rPr>
            </w:pPr>
          </w:p>
          <w:p w14:paraId="58B97F63" w14:textId="77777777" w:rsidR="00C83CF8" w:rsidRDefault="00C83CF8" w:rsidP="00B12FC7">
            <w:pPr>
              <w:rPr>
                <w:rFonts w:ascii="Arial" w:hAnsi="Arial" w:cs="Arial"/>
                <w:sz w:val="20"/>
                <w:szCs w:val="20"/>
              </w:rPr>
            </w:pPr>
            <w:r>
              <w:rPr>
                <w:rFonts w:ascii="Arial" w:hAnsi="Arial" w:cs="Arial"/>
                <w:sz w:val="20"/>
                <w:szCs w:val="20"/>
              </w:rPr>
              <w:t>Assessment objectives: AO2/AO3/AO4</w:t>
            </w:r>
          </w:p>
        </w:tc>
        <w:tc>
          <w:tcPr>
            <w:tcW w:w="1701" w:type="dxa"/>
          </w:tcPr>
          <w:p w14:paraId="5F58E6A9" w14:textId="77777777" w:rsidR="00C83CF8" w:rsidRDefault="00C83CF8" w:rsidP="00B12FC7">
            <w:pPr>
              <w:rPr>
                <w:rFonts w:ascii="Arial" w:hAnsi="Arial" w:cs="Arial"/>
                <w:sz w:val="20"/>
                <w:szCs w:val="20"/>
              </w:rPr>
            </w:pPr>
          </w:p>
        </w:tc>
        <w:tc>
          <w:tcPr>
            <w:tcW w:w="1926" w:type="dxa"/>
          </w:tcPr>
          <w:p w14:paraId="42C9AC0C" w14:textId="47CEB6A9" w:rsidR="00C83CF8" w:rsidRDefault="492A53D6" w:rsidP="453634CC">
            <w:pPr>
              <w:pStyle w:val="ListParagraph"/>
              <w:ind w:left="0"/>
              <w:rPr>
                <w:rFonts w:ascii="Arial" w:hAnsi="Arial" w:cs="Arial"/>
                <w:sz w:val="20"/>
                <w:szCs w:val="20"/>
                <w:u w:val="single"/>
              </w:rPr>
            </w:pPr>
            <w:r w:rsidRPr="453634CC">
              <w:rPr>
                <w:rFonts w:ascii="Arial" w:hAnsi="Arial" w:cs="Arial"/>
                <w:sz w:val="20"/>
                <w:szCs w:val="20"/>
                <w:u w:val="single"/>
              </w:rPr>
              <w:t>Key vocabulary</w:t>
            </w:r>
          </w:p>
          <w:p w14:paraId="799CFE63" w14:textId="5B7A3C8F" w:rsidR="00C83CF8" w:rsidRDefault="00C83CF8" w:rsidP="453634CC">
            <w:pPr>
              <w:pStyle w:val="ListParagraph"/>
              <w:rPr>
                <w:rFonts w:ascii="Arial" w:hAnsi="Arial" w:cs="Arial"/>
                <w:sz w:val="20"/>
                <w:szCs w:val="20"/>
              </w:rPr>
            </w:pPr>
          </w:p>
          <w:p w14:paraId="09E7D7EF" w14:textId="449EAF3B" w:rsidR="00C83CF8" w:rsidRDefault="492A53D6" w:rsidP="453634CC">
            <w:pPr>
              <w:jc w:val="center"/>
              <w:rPr>
                <w:rFonts w:ascii="Arial" w:hAnsi="Arial" w:cs="Arial"/>
                <w:sz w:val="20"/>
                <w:szCs w:val="20"/>
              </w:rPr>
            </w:pPr>
            <w:r w:rsidRPr="453634CC">
              <w:rPr>
                <w:rFonts w:ascii="Arial" w:hAnsi="Arial" w:cs="Arial"/>
                <w:sz w:val="20"/>
                <w:szCs w:val="20"/>
              </w:rPr>
              <w:t>Melodramatic</w:t>
            </w:r>
          </w:p>
          <w:p w14:paraId="7095B83C" w14:textId="396CB1C9" w:rsidR="00C83CF8" w:rsidRDefault="492A53D6" w:rsidP="453634CC">
            <w:pPr>
              <w:jc w:val="center"/>
              <w:rPr>
                <w:rFonts w:ascii="Arial" w:hAnsi="Arial" w:cs="Arial"/>
                <w:sz w:val="20"/>
                <w:szCs w:val="20"/>
              </w:rPr>
            </w:pPr>
            <w:r w:rsidRPr="453634CC">
              <w:rPr>
                <w:rFonts w:ascii="Arial" w:hAnsi="Arial" w:cs="Arial"/>
                <w:sz w:val="20"/>
                <w:szCs w:val="20"/>
              </w:rPr>
              <w:t>Asides</w:t>
            </w:r>
          </w:p>
        </w:tc>
      </w:tr>
    </w:tbl>
    <w:p w14:paraId="69634F81" w14:textId="77777777" w:rsidR="00C83CF8" w:rsidRDefault="00C83CF8" w:rsidP="00C83CF8">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4085"/>
        <w:gridCol w:w="2268"/>
        <w:gridCol w:w="1701"/>
        <w:gridCol w:w="1926"/>
      </w:tblGrid>
      <w:tr w:rsidR="00C83CF8" w:rsidRPr="003A31C3" w14:paraId="44874230" w14:textId="77777777" w:rsidTr="00B12FC7">
        <w:trPr>
          <w:trHeight w:val="674"/>
        </w:trPr>
        <w:tc>
          <w:tcPr>
            <w:tcW w:w="465" w:type="dxa"/>
            <w:shd w:val="clear" w:color="auto" w:fill="084F91"/>
          </w:tcPr>
          <w:p w14:paraId="21EDFB68" w14:textId="77777777" w:rsidR="00C83CF8" w:rsidRDefault="00C83CF8" w:rsidP="00B12FC7">
            <w:pPr>
              <w:jc w:val="center"/>
              <w:rPr>
                <w:rFonts w:ascii="Arial" w:hAnsi="Arial" w:cs="Arial"/>
                <w:b/>
                <w:color w:val="FFFFFF" w:themeColor="background1"/>
                <w:sz w:val="21"/>
                <w:szCs w:val="21"/>
              </w:rPr>
            </w:pPr>
          </w:p>
        </w:tc>
        <w:tc>
          <w:tcPr>
            <w:tcW w:w="806" w:type="dxa"/>
            <w:shd w:val="clear" w:color="auto" w:fill="084F91"/>
            <w:vAlign w:val="center"/>
          </w:tcPr>
          <w:p w14:paraId="41D27BB4"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2E087B3" w14:textId="77777777" w:rsidR="00C83CF8" w:rsidRDefault="00C83CF8" w:rsidP="00B12FC7">
            <w:pPr>
              <w:jc w:val="center"/>
              <w:rPr>
                <w:rFonts w:ascii="Arial" w:hAnsi="Arial" w:cs="Arial"/>
                <w:b/>
                <w:color w:val="FFFFFF" w:themeColor="background1"/>
                <w:sz w:val="21"/>
                <w:szCs w:val="21"/>
              </w:rPr>
            </w:pPr>
          </w:p>
          <w:p w14:paraId="3AC2B9AA"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 xml:space="preserve">Duration </w:t>
            </w:r>
          </w:p>
        </w:tc>
        <w:tc>
          <w:tcPr>
            <w:tcW w:w="2010" w:type="dxa"/>
            <w:shd w:val="clear" w:color="auto" w:fill="084F91"/>
            <w:vAlign w:val="center"/>
          </w:tcPr>
          <w:p w14:paraId="5B598E37"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4085" w:type="dxa"/>
            <w:shd w:val="clear" w:color="auto" w:fill="084F91"/>
            <w:vAlign w:val="center"/>
          </w:tcPr>
          <w:p w14:paraId="15B1BD8F" w14:textId="77777777" w:rsidR="00C83CF8" w:rsidRPr="003A31C3" w:rsidRDefault="00C83CF8" w:rsidP="00B12FC7">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2268" w:type="dxa"/>
            <w:shd w:val="clear" w:color="auto" w:fill="084F91"/>
            <w:vAlign w:val="center"/>
          </w:tcPr>
          <w:p w14:paraId="5EC1C7CD" w14:textId="77777777" w:rsidR="00C83CF8" w:rsidRPr="003A31C3"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01" w:type="dxa"/>
            <w:shd w:val="clear" w:color="auto" w:fill="084F91"/>
          </w:tcPr>
          <w:p w14:paraId="4B1AEDCC" w14:textId="77777777" w:rsidR="00C83CF8" w:rsidRDefault="00C83CF8" w:rsidP="00B12FC7">
            <w:pPr>
              <w:jc w:val="center"/>
              <w:rPr>
                <w:rFonts w:ascii="Arial" w:hAnsi="Arial" w:cs="Arial"/>
                <w:b/>
                <w:color w:val="FFFFFF" w:themeColor="background1"/>
                <w:sz w:val="21"/>
                <w:szCs w:val="21"/>
              </w:rPr>
            </w:pPr>
          </w:p>
          <w:p w14:paraId="63217B48"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926" w:type="dxa"/>
            <w:shd w:val="clear" w:color="auto" w:fill="084F91"/>
          </w:tcPr>
          <w:p w14:paraId="168360A3" w14:textId="77777777" w:rsidR="00C83CF8" w:rsidRDefault="00C83CF8" w:rsidP="00B12FC7">
            <w:pPr>
              <w:jc w:val="center"/>
              <w:rPr>
                <w:rFonts w:ascii="Arial" w:hAnsi="Arial" w:cs="Arial"/>
                <w:b/>
                <w:color w:val="FFFFFF" w:themeColor="background1"/>
                <w:sz w:val="21"/>
                <w:szCs w:val="21"/>
              </w:rPr>
            </w:pPr>
          </w:p>
          <w:p w14:paraId="491EFAC5" w14:textId="77777777" w:rsidR="00C83CF8" w:rsidRDefault="00C83CF8" w:rsidP="00B12FC7">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83CF8" w:rsidRPr="008B252C" w14:paraId="694A9628" w14:textId="77777777" w:rsidTr="00B12FC7">
        <w:tc>
          <w:tcPr>
            <w:tcW w:w="465" w:type="dxa"/>
            <w:shd w:val="clear" w:color="auto" w:fill="B4C6E7" w:themeFill="accent1" w:themeFillTint="66"/>
            <w:textDirection w:val="btLr"/>
          </w:tcPr>
          <w:p w14:paraId="1403177D" w14:textId="77777777" w:rsidR="00C83CF8" w:rsidRDefault="00C83CF8" w:rsidP="00B12FC7">
            <w:pPr>
              <w:ind w:left="113" w:right="113"/>
              <w:jc w:val="center"/>
              <w:rPr>
                <w:rFonts w:ascii="Arial" w:hAnsi="Arial" w:cs="Arial"/>
                <w:b/>
                <w:sz w:val="21"/>
                <w:szCs w:val="21"/>
              </w:rPr>
            </w:pPr>
            <w:r>
              <w:rPr>
                <w:rFonts w:ascii="Arial" w:hAnsi="Arial" w:cs="Arial"/>
                <w:b/>
                <w:sz w:val="21"/>
                <w:szCs w:val="21"/>
              </w:rPr>
              <w:t>Year 9 option</w:t>
            </w:r>
          </w:p>
        </w:tc>
        <w:tc>
          <w:tcPr>
            <w:tcW w:w="806" w:type="dxa"/>
          </w:tcPr>
          <w:p w14:paraId="55A8C70A" w14:textId="77777777" w:rsidR="00C83CF8" w:rsidRDefault="00C83CF8" w:rsidP="00B12FC7">
            <w:pPr>
              <w:jc w:val="center"/>
              <w:rPr>
                <w:rFonts w:ascii="Arial" w:hAnsi="Arial" w:cs="Arial"/>
                <w:b/>
                <w:sz w:val="21"/>
                <w:szCs w:val="21"/>
              </w:rPr>
            </w:pPr>
            <w:proofErr w:type="spellStart"/>
            <w:r>
              <w:rPr>
                <w:rFonts w:ascii="Arial" w:hAnsi="Arial" w:cs="Arial"/>
                <w:b/>
                <w:sz w:val="21"/>
                <w:szCs w:val="21"/>
              </w:rPr>
              <w:t>Aut</w:t>
            </w:r>
            <w:proofErr w:type="spellEnd"/>
          </w:p>
          <w:p w14:paraId="46E8A00D" w14:textId="77777777" w:rsidR="00C83CF8" w:rsidRDefault="00C83CF8" w:rsidP="00B12FC7">
            <w:pPr>
              <w:jc w:val="center"/>
              <w:rPr>
                <w:rFonts w:ascii="Arial" w:hAnsi="Arial" w:cs="Arial"/>
                <w:b/>
                <w:sz w:val="21"/>
                <w:szCs w:val="21"/>
              </w:rPr>
            </w:pPr>
          </w:p>
          <w:p w14:paraId="6550EF42" w14:textId="77777777" w:rsidR="00C83CF8" w:rsidRDefault="00C83CF8" w:rsidP="00B12FC7">
            <w:pPr>
              <w:jc w:val="center"/>
              <w:rPr>
                <w:rFonts w:ascii="Arial" w:hAnsi="Arial" w:cs="Arial"/>
                <w:b/>
                <w:sz w:val="21"/>
                <w:szCs w:val="21"/>
              </w:rPr>
            </w:pPr>
          </w:p>
          <w:p w14:paraId="6CF79D54" w14:textId="77777777" w:rsidR="00C83CF8" w:rsidRDefault="00C83CF8" w:rsidP="00B12FC7">
            <w:pPr>
              <w:jc w:val="center"/>
              <w:rPr>
                <w:rFonts w:ascii="Arial" w:hAnsi="Arial" w:cs="Arial"/>
                <w:b/>
                <w:sz w:val="21"/>
                <w:szCs w:val="21"/>
              </w:rPr>
            </w:pPr>
          </w:p>
          <w:p w14:paraId="725B7DFF" w14:textId="77777777" w:rsidR="00C83CF8" w:rsidRDefault="00C83CF8" w:rsidP="00B12FC7">
            <w:pPr>
              <w:jc w:val="center"/>
              <w:rPr>
                <w:rFonts w:ascii="Arial" w:hAnsi="Arial" w:cs="Arial"/>
                <w:b/>
                <w:sz w:val="21"/>
                <w:szCs w:val="21"/>
              </w:rPr>
            </w:pPr>
          </w:p>
          <w:p w14:paraId="3AFDA1CA" w14:textId="77777777" w:rsidR="00C83CF8" w:rsidRDefault="00C83CF8" w:rsidP="00B12FC7">
            <w:pPr>
              <w:jc w:val="center"/>
              <w:rPr>
                <w:rFonts w:ascii="Arial" w:hAnsi="Arial" w:cs="Arial"/>
                <w:b/>
                <w:sz w:val="21"/>
                <w:szCs w:val="21"/>
              </w:rPr>
            </w:pPr>
          </w:p>
          <w:p w14:paraId="2F34897E" w14:textId="77777777" w:rsidR="00C83CF8" w:rsidRPr="003A31C3" w:rsidRDefault="00C83CF8" w:rsidP="00B12FC7">
            <w:pPr>
              <w:jc w:val="center"/>
              <w:rPr>
                <w:rFonts w:ascii="Arial" w:hAnsi="Arial" w:cs="Arial"/>
                <w:b/>
                <w:sz w:val="21"/>
                <w:szCs w:val="21"/>
              </w:rPr>
            </w:pPr>
          </w:p>
        </w:tc>
        <w:tc>
          <w:tcPr>
            <w:tcW w:w="1134" w:type="dxa"/>
          </w:tcPr>
          <w:p w14:paraId="0D8B68B7" w14:textId="77777777" w:rsidR="00C83CF8" w:rsidRPr="008B252C" w:rsidRDefault="00C83CF8" w:rsidP="00B12FC7">
            <w:pPr>
              <w:pStyle w:val="ListParagraph"/>
              <w:spacing w:after="120"/>
              <w:ind w:left="181"/>
              <w:contextualSpacing w:val="0"/>
              <w:rPr>
                <w:rFonts w:ascii="Arial" w:hAnsi="Arial" w:cs="Arial"/>
                <w:b/>
                <w:bCs/>
                <w:sz w:val="20"/>
                <w:szCs w:val="20"/>
              </w:rPr>
            </w:pPr>
            <w:r>
              <w:rPr>
                <w:rFonts w:ascii="Arial" w:hAnsi="Arial" w:cs="Arial"/>
                <w:b/>
                <w:bCs/>
                <w:sz w:val="20"/>
                <w:szCs w:val="20"/>
              </w:rPr>
              <w:lastRenderedPageBreak/>
              <w:t xml:space="preserve"> 12 weeks </w:t>
            </w:r>
          </w:p>
        </w:tc>
        <w:tc>
          <w:tcPr>
            <w:tcW w:w="2010" w:type="dxa"/>
          </w:tcPr>
          <w:p w14:paraId="383CE1F6" w14:textId="77777777" w:rsidR="00C83CF8" w:rsidRPr="008B252C" w:rsidRDefault="00C83CF8" w:rsidP="00B12FC7">
            <w:pPr>
              <w:pStyle w:val="ListParagraph"/>
              <w:spacing w:after="120"/>
              <w:ind w:left="181"/>
              <w:contextualSpacing w:val="0"/>
              <w:rPr>
                <w:rFonts w:ascii="Arial" w:hAnsi="Arial" w:cs="Arial"/>
                <w:b/>
                <w:bCs/>
                <w:sz w:val="20"/>
                <w:szCs w:val="20"/>
              </w:rPr>
            </w:pPr>
          </w:p>
        </w:tc>
        <w:tc>
          <w:tcPr>
            <w:tcW w:w="4085" w:type="dxa"/>
          </w:tcPr>
          <w:p w14:paraId="12B57E06" w14:textId="77777777" w:rsidR="00C83CF8" w:rsidRPr="006D0FC6" w:rsidRDefault="00C83CF8" w:rsidP="00B12FC7">
            <w:pPr>
              <w:spacing w:after="120"/>
              <w:rPr>
                <w:rFonts w:ascii="Arial" w:hAnsi="Arial" w:cs="Arial"/>
                <w:sz w:val="20"/>
                <w:szCs w:val="20"/>
              </w:rPr>
            </w:pPr>
          </w:p>
          <w:p w14:paraId="57B075FC" w14:textId="77777777" w:rsidR="00C83CF8" w:rsidRPr="00076E27" w:rsidRDefault="00C83CF8" w:rsidP="00B12FC7">
            <w:pPr>
              <w:spacing w:after="120"/>
              <w:rPr>
                <w:rFonts w:ascii="Arial" w:hAnsi="Arial" w:cs="Arial"/>
                <w:sz w:val="20"/>
                <w:szCs w:val="20"/>
              </w:rPr>
            </w:pPr>
          </w:p>
        </w:tc>
        <w:tc>
          <w:tcPr>
            <w:tcW w:w="2268" w:type="dxa"/>
          </w:tcPr>
          <w:p w14:paraId="27AB1B2A" w14:textId="77777777" w:rsidR="00C83CF8" w:rsidRPr="008B252C" w:rsidRDefault="00C83CF8" w:rsidP="00B12FC7">
            <w:pPr>
              <w:rPr>
                <w:rFonts w:ascii="Arial" w:hAnsi="Arial" w:cs="Arial"/>
                <w:sz w:val="20"/>
                <w:szCs w:val="20"/>
              </w:rPr>
            </w:pPr>
            <w:r>
              <w:rPr>
                <w:rFonts w:ascii="Arial" w:hAnsi="Arial" w:cs="Arial"/>
                <w:sz w:val="20"/>
                <w:szCs w:val="20"/>
              </w:rPr>
              <w:t xml:space="preserve"> </w:t>
            </w:r>
          </w:p>
        </w:tc>
        <w:tc>
          <w:tcPr>
            <w:tcW w:w="1701" w:type="dxa"/>
          </w:tcPr>
          <w:p w14:paraId="6A3DF332" w14:textId="77777777" w:rsidR="00C83CF8" w:rsidRDefault="00C83CF8" w:rsidP="00B12FC7">
            <w:pPr>
              <w:rPr>
                <w:rFonts w:ascii="Arial" w:hAnsi="Arial" w:cs="Arial"/>
                <w:sz w:val="20"/>
                <w:szCs w:val="20"/>
              </w:rPr>
            </w:pPr>
          </w:p>
          <w:p w14:paraId="65A7B64E" w14:textId="77777777" w:rsidR="00C83CF8" w:rsidRDefault="00C83CF8" w:rsidP="00B12FC7">
            <w:pPr>
              <w:rPr>
                <w:rFonts w:ascii="Arial" w:hAnsi="Arial" w:cs="Arial"/>
                <w:sz w:val="20"/>
                <w:szCs w:val="20"/>
              </w:rPr>
            </w:pPr>
          </w:p>
          <w:p w14:paraId="6E09B2D0" w14:textId="77777777" w:rsidR="00C83CF8" w:rsidRDefault="00C83CF8" w:rsidP="00B12FC7">
            <w:pPr>
              <w:rPr>
                <w:rFonts w:ascii="Arial" w:hAnsi="Arial" w:cs="Arial"/>
                <w:sz w:val="20"/>
                <w:szCs w:val="20"/>
              </w:rPr>
            </w:pPr>
          </w:p>
          <w:p w14:paraId="051DC5A9" w14:textId="77777777" w:rsidR="00C83CF8" w:rsidRDefault="00C83CF8" w:rsidP="00B12FC7">
            <w:pPr>
              <w:rPr>
                <w:rFonts w:ascii="Arial" w:hAnsi="Arial" w:cs="Arial"/>
                <w:sz w:val="20"/>
                <w:szCs w:val="20"/>
              </w:rPr>
            </w:pPr>
          </w:p>
          <w:p w14:paraId="62348DAE" w14:textId="77777777" w:rsidR="00C83CF8" w:rsidRDefault="00C83CF8" w:rsidP="00B12FC7">
            <w:pPr>
              <w:rPr>
                <w:rFonts w:ascii="Arial" w:hAnsi="Arial" w:cs="Arial"/>
                <w:sz w:val="20"/>
                <w:szCs w:val="20"/>
              </w:rPr>
            </w:pPr>
          </w:p>
          <w:p w14:paraId="152C2946" w14:textId="77777777" w:rsidR="00C83CF8" w:rsidRPr="008B252C" w:rsidRDefault="00C83CF8" w:rsidP="00B12FC7">
            <w:pPr>
              <w:rPr>
                <w:rFonts w:ascii="Arial" w:hAnsi="Arial" w:cs="Arial"/>
                <w:sz w:val="20"/>
                <w:szCs w:val="20"/>
              </w:rPr>
            </w:pPr>
          </w:p>
        </w:tc>
        <w:tc>
          <w:tcPr>
            <w:tcW w:w="1926" w:type="dxa"/>
          </w:tcPr>
          <w:p w14:paraId="5A382CD5" w14:textId="77777777" w:rsidR="00C83CF8" w:rsidRDefault="00C83CF8" w:rsidP="00B12FC7">
            <w:pPr>
              <w:rPr>
                <w:rFonts w:ascii="Arial" w:hAnsi="Arial" w:cs="Arial"/>
                <w:sz w:val="20"/>
                <w:szCs w:val="20"/>
              </w:rPr>
            </w:pPr>
          </w:p>
          <w:p w14:paraId="381CCF61" w14:textId="77777777" w:rsidR="00C83CF8" w:rsidRPr="00B938CD" w:rsidRDefault="00C83CF8" w:rsidP="00B12FC7">
            <w:pPr>
              <w:rPr>
                <w:rFonts w:ascii="Arial" w:hAnsi="Arial" w:cs="Arial"/>
                <w:sz w:val="20"/>
                <w:szCs w:val="20"/>
              </w:rPr>
            </w:pPr>
          </w:p>
          <w:p w14:paraId="444C9A93" w14:textId="77777777" w:rsidR="00C83CF8" w:rsidRDefault="00C83CF8" w:rsidP="00B12FC7">
            <w:pPr>
              <w:rPr>
                <w:rFonts w:ascii="Arial" w:hAnsi="Arial" w:cs="Arial"/>
                <w:sz w:val="20"/>
                <w:szCs w:val="20"/>
              </w:rPr>
            </w:pPr>
          </w:p>
          <w:p w14:paraId="49D2C72D" w14:textId="77777777" w:rsidR="00C83CF8" w:rsidRDefault="00C83CF8" w:rsidP="00B12FC7">
            <w:pPr>
              <w:pStyle w:val="ListParagraph"/>
              <w:rPr>
                <w:rFonts w:ascii="Arial" w:hAnsi="Arial" w:cs="Arial"/>
                <w:sz w:val="20"/>
                <w:szCs w:val="20"/>
              </w:rPr>
            </w:pPr>
          </w:p>
          <w:p w14:paraId="362FF805" w14:textId="77777777" w:rsidR="00C83CF8" w:rsidRPr="00B938CD" w:rsidRDefault="00C83CF8" w:rsidP="00B12FC7">
            <w:pPr>
              <w:pStyle w:val="ListParagraph"/>
              <w:rPr>
                <w:rFonts w:ascii="Arial" w:hAnsi="Arial" w:cs="Arial"/>
                <w:sz w:val="20"/>
                <w:szCs w:val="20"/>
              </w:rPr>
            </w:pPr>
          </w:p>
        </w:tc>
      </w:tr>
      <w:tr w:rsidR="00C83CF8" w:rsidRPr="008B252C" w14:paraId="70CC38B4" w14:textId="77777777" w:rsidTr="00B12FC7">
        <w:tc>
          <w:tcPr>
            <w:tcW w:w="465" w:type="dxa"/>
            <w:shd w:val="clear" w:color="auto" w:fill="B4C6E7" w:themeFill="accent1" w:themeFillTint="66"/>
            <w:textDirection w:val="btLr"/>
          </w:tcPr>
          <w:p w14:paraId="6D6F5B2A" w14:textId="77777777" w:rsidR="00C83CF8" w:rsidRDefault="00C83CF8" w:rsidP="00B12FC7">
            <w:pPr>
              <w:ind w:left="113" w:right="113"/>
              <w:jc w:val="center"/>
              <w:rPr>
                <w:rFonts w:ascii="Arial" w:hAnsi="Arial" w:cs="Arial"/>
                <w:b/>
                <w:sz w:val="21"/>
                <w:szCs w:val="21"/>
              </w:rPr>
            </w:pPr>
          </w:p>
        </w:tc>
        <w:tc>
          <w:tcPr>
            <w:tcW w:w="806" w:type="dxa"/>
          </w:tcPr>
          <w:p w14:paraId="640943E8" w14:textId="77777777" w:rsidR="00C83CF8" w:rsidRPr="003A31C3" w:rsidRDefault="00C83CF8" w:rsidP="00B12FC7">
            <w:pPr>
              <w:rPr>
                <w:rFonts w:ascii="Arial" w:hAnsi="Arial" w:cs="Arial"/>
                <w:b/>
                <w:sz w:val="21"/>
                <w:szCs w:val="21"/>
              </w:rPr>
            </w:pPr>
            <w:r>
              <w:rPr>
                <w:rFonts w:ascii="Arial" w:hAnsi="Arial" w:cs="Arial"/>
                <w:b/>
                <w:sz w:val="21"/>
                <w:szCs w:val="21"/>
              </w:rPr>
              <w:t xml:space="preserve">Spr. </w:t>
            </w:r>
          </w:p>
        </w:tc>
        <w:tc>
          <w:tcPr>
            <w:tcW w:w="1134" w:type="dxa"/>
          </w:tcPr>
          <w:p w14:paraId="527EF99D"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6C3AF02C" w14:textId="77777777" w:rsidR="00C83CF8" w:rsidRPr="0023716F" w:rsidRDefault="00C83CF8" w:rsidP="00B12FC7">
            <w:pPr>
              <w:rPr>
                <w:rFonts w:ascii="Arial" w:hAnsi="Arial" w:cs="Arial"/>
                <w:b/>
                <w:bCs/>
                <w:color w:val="000000"/>
                <w:sz w:val="20"/>
                <w:szCs w:val="20"/>
              </w:rPr>
            </w:pPr>
          </w:p>
        </w:tc>
        <w:tc>
          <w:tcPr>
            <w:tcW w:w="4085" w:type="dxa"/>
          </w:tcPr>
          <w:p w14:paraId="2C1CB6A8" w14:textId="77777777" w:rsidR="00C83CF8" w:rsidRPr="008B252C" w:rsidRDefault="00C83CF8" w:rsidP="00B12FC7">
            <w:pPr>
              <w:spacing w:after="120"/>
              <w:rPr>
                <w:rFonts w:ascii="Arial" w:hAnsi="Arial" w:cs="Arial"/>
                <w:sz w:val="20"/>
                <w:szCs w:val="20"/>
              </w:rPr>
            </w:pPr>
          </w:p>
        </w:tc>
        <w:tc>
          <w:tcPr>
            <w:tcW w:w="2268" w:type="dxa"/>
          </w:tcPr>
          <w:p w14:paraId="64980972" w14:textId="77777777" w:rsidR="00C83CF8" w:rsidRDefault="00C83CF8" w:rsidP="00B12FC7">
            <w:pPr>
              <w:rPr>
                <w:rFonts w:ascii="Arial" w:hAnsi="Arial" w:cs="Arial"/>
                <w:sz w:val="20"/>
                <w:szCs w:val="20"/>
              </w:rPr>
            </w:pPr>
          </w:p>
          <w:p w14:paraId="37AF4005" w14:textId="77777777" w:rsidR="00C83CF8" w:rsidRDefault="00C83CF8" w:rsidP="00B12FC7">
            <w:pPr>
              <w:rPr>
                <w:rFonts w:ascii="Arial" w:hAnsi="Arial" w:cs="Arial"/>
                <w:sz w:val="20"/>
                <w:szCs w:val="20"/>
              </w:rPr>
            </w:pPr>
          </w:p>
        </w:tc>
        <w:tc>
          <w:tcPr>
            <w:tcW w:w="1701" w:type="dxa"/>
          </w:tcPr>
          <w:p w14:paraId="5937BEFB" w14:textId="77777777" w:rsidR="00C83CF8" w:rsidRDefault="00C83CF8" w:rsidP="00B12FC7">
            <w:pPr>
              <w:rPr>
                <w:rFonts w:ascii="Arial" w:hAnsi="Arial" w:cs="Arial"/>
                <w:sz w:val="20"/>
                <w:szCs w:val="20"/>
              </w:rPr>
            </w:pPr>
          </w:p>
        </w:tc>
        <w:tc>
          <w:tcPr>
            <w:tcW w:w="1926" w:type="dxa"/>
          </w:tcPr>
          <w:p w14:paraId="4AA681BE" w14:textId="77777777" w:rsidR="00C83CF8" w:rsidRDefault="00C83CF8" w:rsidP="00B12FC7">
            <w:pPr>
              <w:jc w:val="center"/>
              <w:rPr>
                <w:rFonts w:ascii="Arial" w:hAnsi="Arial" w:cs="Arial"/>
                <w:sz w:val="20"/>
                <w:szCs w:val="20"/>
              </w:rPr>
            </w:pPr>
          </w:p>
        </w:tc>
      </w:tr>
      <w:tr w:rsidR="00C83CF8" w:rsidRPr="008B252C" w14:paraId="24ECE34B" w14:textId="77777777" w:rsidTr="00B12FC7">
        <w:tc>
          <w:tcPr>
            <w:tcW w:w="465" w:type="dxa"/>
            <w:shd w:val="clear" w:color="auto" w:fill="B4C6E7" w:themeFill="accent1" w:themeFillTint="66"/>
            <w:textDirection w:val="btLr"/>
          </w:tcPr>
          <w:p w14:paraId="65A833B2" w14:textId="77777777" w:rsidR="00C83CF8" w:rsidRDefault="00C83CF8" w:rsidP="00B12FC7">
            <w:pPr>
              <w:ind w:left="113" w:right="113"/>
              <w:jc w:val="center"/>
              <w:rPr>
                <w:rFonts w:ascii="Arial" w:hAnsi="Arial" w:cs="Arial"/>
                <w:b/>
                <w:sz w:val="21"/>
                <w:szCs w:val="21"/>
              </w:rPr>
            </w:pPr>
          </w:p>
        </w:tc>
        <w:tc>
          <w:tcPr>
            <w:tcW w:w="806" w:type="dxa"/>
          </w:tcPr>
          <w:p w14:paraId="00D4197F" w14:textId="77777777" w:rsidR="00C83CF8" w:rsidRPr="003A31C3" w:rsidRDefault="00C83CF8" w:rsidP="00B12FC7">
            <w:pPr>
              <w:rPr>
                <w:rFonts w:ascii="Arial" w:hAnsi="Arial" w:cs="Arial"/>
                <w:b/>
                <w:sz w:val="21"/>
                <w:szCs w:val="21"/>
              </w:rPr>
            </w:pPr>
            <w:r>
              <w:rPr>
                <w:rFonts w:ascii="Arial" w:hAnsi="Arial" w:cs="Arial"/>
                <w:b/>
                <w:sz w:val="21"/>
                <w:szCs w:val="21"/>
              </w:rPr>
              <w:t xml:space="preserve">Sum. </w:t>
            </w:r>
          </w:p>
        </w:tc>
        <w:tc>
          <w:tcPr>
            <w:tcW w:w="1134" w:type="dxa"/>
          </w:tcPr>
          <w:p w14:paraId="63E2CAD7" w14:textId="77777777" w:rsidR="00C83CF8" w:rsidRPr="0035552F" w:rsidRDefault="00C83CF8" w:rsidP="00B12FC7">
            <w:pPr>
              <w:spacing w:after="120"/>
              <w:rPr>
                <w:rFonts w:ascii="Arial" w:hAnsi="Arial" w:cs="Arial"/>
                <w:b/>
                <w:bCs/>
                <w:sz w:val="20"/>
                <w:szCs w:val="20"/>
              </w:rPr>
            </w:pPr>
            <w:r>
              <w:rPr>
                <w:rFonts w:ascii="Arial" w:hAnsi="Arial" w:cs="Arial"/>
                <w:b/>
                <w:bCs/>
                <w:sz w:val="20"/>
                <w:szCs w:val="20"/>
              </w:rPr>
              <w:t>12  weeks</w:t>
            </w:r>
          </w:p>
        </w:tc>
        <w:tc>
          <w:tcPr>
            <w:tcW w:w="2010" w:type="dxa"/>
          </w:tcPr>
          <w:p w14:paraId="0E8C92AB" w14:textId="77777777" w:rsidR="00C83CF8" w:rsidRPr="0023716F" w:rsidRDefault="00C83CF8" w:rsidP="00B12FC7">
            <w:pPr>
              <w:rPr>
                <w:rFonts w:ascii="Arial" w:hAnsi="Arial" w:cs="Arial"/>
                <w:b/>
                <w:bCs/>
                <w:color w:val="000000"/>
                <w:sz w:val="20"/>
                <w:szCs w:val="20"/>
              </w:rPr>
            </w:pPr>
          </w:p>
        </w:tc>
        <w:tc>
          <w:tcPr>
            <w:tcW w:w="4085" w:type="dxa"/>
          </w:tcPr>
          <w:p w14:paraId="41E37307" w14:textId="77777777" w:rsidR="00C83CF8" w:rsidRPr="00507FC3" w:rsidRDefault="00C83CF8" w:rsidP="00B12FC7">
            <w:pPr>
              <w:rPr>
                <w:rFonts w:ascii="Arial" w:hAnsi="Arial" w:cs="Arial"/>
                <w:sz w:val="20"/>
                <w:szCs w:val="20"/>
              </w:rPr>
            </w:pPr>
          </w:p>
        </w:tc>
        <w:tc>
          <w:tcPr>
            <w:tcW w:w="2268" w:type="dxa"/>
          </w:tcPr>
          <w:p w14:paraId="4DC0A344" w14:textId="77777777" w:rsidR="00C83CF8" w:rsidRDefault="00C83CF8" w:rsidP="00B12FC7">
            <w:pPr>
              <w:rPr>
                <w:rFonts w:ascii="Arial" w:hAnsi="Arial" w:cs="Arial"/>
                <w:sz w:val="20"/>
                <w:szCs w:val="20"/>
              </w:rPr>
            </w:pPr>
          </w:p>
        </w:tc>
        <w:tc>
          <w:tcPr>
            <w:tcW w:w="1701" w:type="dxa"/>
          </w:tcPr>
          <w:p w14:paraId="72444BBB" w14:textId="77777777" w:rsidR="00C83CF8" w:rsidRDefault="00C83CF8" w:rsidP="00B12FC7">
            <w:pPr>
              <w:rPr>
                <w:rFonts w:ascii="Arial" w:hAnsi="Arial" w:cs="Arial"/>
                <w:sz w:val="20"/>
                <w:szCs w:val="20"/>
              </w:rPr>
            </w:pPr>
          </w:p>
        </w:tc>
        <w:tc>
          <w:tcPr>
            <w:tcW w:w="1926" w:type="dxa"/>
          </w:tcPr>
          <w:p w14:paraId="411A3194" w14:textId="77777777" w:rsidR="00C83CF8" w:rsidRDefault="00C83CF8" w:rsidP="00B12FC7">
            <w:pPr>
              <w:jc w:val="center"/>
              <w:rPr>
                <w:rFonts w:ascii="Arial" w:hAnsi="Arial" w:cs="Arial"/>
                <w:sz w:val="20"/>
                <w:szCs w:val="20"/>
              </w:rPr>
            </w:pPr>
          </w:p>
        </w:tc>
      </w:tr>
    </w:tbl>
    <w:p w14:paraId="2ED876A2" w14:textId="77777777" w:rsidR="00C83CF8" w:rsidRDefault="00C83CF8" w:rsidP="00C83CF8">
      <w:pPr>
        <w:rPr>
          <w:rFonts w:ascii="Arial" w:hAnsi="Arial" w:cs="Arial"/>
          <w:sz w:val="20"/>
          <w:szCs w:val="20"/>
        </w:rPr>
      </w:pPr>
    </w:p>
    <w:p w14:paraId="414BFC25" w14:textId="77777777" w:rsidR="00C83CF8" w:rsidRDefault="00C83CF8" w:rsidP="00C83CF8">
      <w:pPr>
        <w:pStyle w:val="ListParagraph"/>
      </w:pPr>
    </w:p>
    <w:p w14:paraId="1B14E25F" w14:textId="77777777" w:rsidR="00C83CF8" w:rsidRPr="00017E73" w:rsidRDefault="00C83CF8" w:rsidP="00C83CF8">
      <w:pPr>
        <w:rPr>
          <w:rFonts w:ascii="Arial" w:hAnsi="Arial" w:cs="Arial"/>
          <w:sz w:val="20"/>
          <w:szCs w:val="20"/>
        </w:rPr>
      </w:pPr>
    </w:p>
    <w:p w14:paraId="0B3D2291" w14:textId="77777777" w:rsidR="00C83CF8" w:rsidRDefault="00C83CF8"/>
    <w:sectPr w:rsidR="00C83CF8" w:rsidSect="00B5078A">
      <w:headerReference w:type="default" r:id="rId10"/>
      <w:footerReference w:type="default" r:id="rId11"/>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79B8" w14:textId="77777777" w:rsidR="00C83CF8" w:rsidRDefault="00C83CF8" w:rsidP="00C83CF8">
      <w:pPr>
        <w:spacing w:after="0" w:line="240" w:lineRule="auto"/>
      </w:pPr>
      <w:r>
        <w:separator/>
      </w:r>
    </w:p>
  </w:endnote>
  <w:endnote w:type="continuationSeparator" w:id="0">
    <w:p w14:paraId="51ED4736" w14:textId="77777777" w:rsidR="00C83CF8" w:rsidRDefault="00C83CF8" w:rsidP="00C8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1AF9C3B9" w14:textId="77777777" w:rsidR="000751EE" w:rsidRDefault="000615EA">
        <w:pPr>
          <w:pStyle w:val="Footer"/>
          <w:jc w:val="right"/>
        </w:pPr>
        <w:r>
          <w:t xml:space="preserve"> </w:t>
        </w:r>
      </w:p>
      <w:p w14:paraId="7AD658E2" w14:textId="77777777" w:rsidR="000751EE" w:rsidRDefault="00497CC1" w:rsidP="004D7A57">
        <w:pPr>
          <w:pStyle w:val="Footer"/>
        </w:pPr>
      </w:p>
      <w:p w14:paraId="0C1CDDA6" w14:textId="5EAC8BB2" w:rsidR="000751EE" w:rsidRPr="00577AD5" w:rsidRDefault="000615EA">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497CC1">
          <w:rPr>
            <w:rFonts w:ascii="Arial" w:hAnsi="Arial" w:cs="Arial"/>
            <w:noProof/>
          </w:rPr>
          <w:t>3</w:t>
        </w:r>
        <w:r w:rsidRPr="00577AD5">
          <w:rPr>
            <w:rFonts w:ascii="Arial" w:hAnsi="Arial" w:cs="Arial"/>
            <w:noProof/>
          </w:rPr>
          <w:fldChar w:fldCharType="end"/>
        </w:r>
      </w:p>
    </w:sdtContent>
  </w:sdt>
  <w:p w14:paraId="4A6FF369" w14:textId="77777777" w:rsidR="000751EE" w:rsidRDefault="00497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EE84" w14:textId="77777777" w:rsidR="00C83CF8" w:rsidRDefault="00C83CF8" w:rsidP="00C83CF8">
      <w:pPr>
        <w:spacing w:after="0" w:line="240" w:lineRule="auto"/>
      </w:pPr>
      <w:r>
        <w:separator/>
      </w:r>
    </w:p>
  </w:footnote>
  <w:footnote w:type="continuationSeparator" w:id="0">
    <w:p w14:paraId="77E3A5FA" w14:textId="77777777" w:rsidR="00C83CF8" w:rsidRDefault="00C83CF8" w:rsidP="00C8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5DA5" w14:textId="77777777" w:rsidR="000751EE" w:rsidRPr="000B21DB" w:rsidRDefault="000615EA" w:rsidP="00577AD5">
    <w:pPr>
      <w:pStyle w:val="Header"/>
    </w:pPr>
    <w:r>
      <w:rPr>
        <w:noProof/>
        <w:lang w:eastAsia="en-GB"/>
      </w:rPr>
      <mc:AlternateContent>
        <mc:Choice Requires="wps">
          <w:drawing>
            <wp:anchor distT="0" distB="0" distL="114300" distR="114300" simplePos="0" relativeHeight="251659264" behindDoc="0" locked="0" layoutInCell="1" allowOverlap="1" wp14:anchorId="6BB768BD" wp14:editId="763A176A">
              <wp:simplePos x="0" y="0"/>
              <wp:positionH relativeFrom="page">
                <wp:posOffset>-15875</wp:posOffset>
              </wp:positionH>
              <wp:positionV relativeFrom="paragraph">
                <wp:posOffset>-449580</wp:posOffset>
              </wp:positionV>
              <wp:extent cx="10711815"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815" cy="901065"/>
                      </a:xfrm>
                      <a:prstGeom prst="rect">
                        <a:avLst/>
                      </a:prstGeom>
                      <a:solidFill>
                        <a:srgbClr val="084F91">
                          <a:alpha val="98824"/>
                        </a:srgbClr>
                      </a:solidFill>
                      <a:ln>
                        <a:noFill/>
                      </a:ln>
                    </wps:spPr>
                    <wps:txbx>
                      <w:txbxContent>
                        <w:p w14:paraId="2DA127FB" w14:textId="0DD5A631" w:rsidR="000751EE" w:rsidRPr="00CD5D79" w:rsidRDefault="000615EA"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497CC1">
                            <w:rPr>
                              <w:rFonts w:ascii="Arial" w:hAnsi="Arial" w:cs="Arial"/>
                              <w:b/>
                              <w:color w:val="FFFFFF" w:themeColor="background1"/>
                              <w:sz w:val="32"/>
                              <w:szCs w:val="36"/>
                            </w:rPr>
                            <w:t>4</w:t>
                          </w:r>
                          <w:r w:rsidR="00C83CF8">
                            <w:rPr>
                              <w:rFonts w:ascii="Arial" w:hAnsi="Arial" w:cs="Arial"/>
                              <w:b/>
                              <w:color w:val="FFFFFF" w:themeColor="background1"/>
                              <w:sz w:val="32"/>
                              <w:szCs w:val="36"/>
                            </w:rPr>
                            <w:t>3</w:t>
                          </w:r>
                          <w:r>
                            <w:rPr>
                              <w:rFonts w:ascii="Arial" w:hAnsi="Arial" w:cs="Arial"/>
                              <w:b/>
                              <w:color w:val="FFFFFF" w:themeColor="background1"/>
                              <w:sz w:val="32"/>
                              <w:szCs w:val="36"/>
                            </w:rPr>
                            <w:t xml:space="preserve"> </w:t>
                          </w:r>
                          <w:r w:rsidR="00C83CF8">
                            <w:rPr>
                              <w:rFonts w:ascii="Arial" w:hAnsi="Arial" w:cs="Arial"/>
                              <w:b/>
                              <w:color w:val="FFFFFF" w:themeColor="background1"/>
                              <w:sz w:val="32"/>
                              <w:szCs w:val="36"/>
                            </w:rPr>
                            <w:t>–</w:t>
                          </w:r>
                          <w:r>
                            <w:rPr>
                              <w:rFonts w:ascii="Arial" w:hAnsi="Arial" w:cs="Arial"/>
                              <w:b/>
                              <w:color w:val="FFFFFF" w:themeColor="background1"/>
                              <w:sz w:val="32"/>
                              <w:szCs w:val="36"/>
                            </w:rPr>
                            <w:t xml:space="preserve"> 202</w:t>
                          </w:r>
                          <w:r w:rsidR="00497CC1">
                            <w:rPr>
                              <w:rFonts w:ascii="Arial" w:hAnsi="Arial" w:cs="Arial"/>
                              <w:b/>
                              <w:color w:val="FFFFFF" w:themeColor="background1"/>
                              <w:sz w:val="32"/>
                              <w:szCs w:val="36"/>
                            </w:rPr>
                            <w:t>5</w:t>
                          </w:r>
                          <w:r w:rsidR="00C83CF8">
                            <w:rPr>
                              <w:rFonts w:ascii="Arial" w:hAnsi="Arial" w:cs="Arial"/>
                              <w:b/>
                              <w:color w:val="FFFFFF" w:themeColor="background1"/>
                              <w:sz w:val="32"/>
                              <w:szCs w:val="36"/>
                            </w:rPr>
                            <w:t xml:space="preserve">4 </w:t>
                          </w:r>
                          <w:r>
                            <w:rPr>
                              <w:rFonts w:ascii="Arial" w:hAnsi="Arial" w:cs="Arial"/>
                              <w:color w:val="FFFFFF" w:themeColor="background1"/>
                              <w:sz w:val="32"/>
                              <w:szCs w:val="36"/>
                            </w:rPr>
                            <w:t>Drama - Kingstone High School</w:t>
                          </w:r>
                        </w:p>
                        <w:p w14:paraId="1A87A65F" w14:textId="77777777" w:rsidR="000751EE" w:rsidRPr="002739D8" w:rsidRDefault="000615EA"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BB768BD" id="Rectangle 11" o:spid="_x0000_s1026" style="position:absolute;margin-left:-1.25pt;margin-top:-35.4pt;width:843.45pt;height:7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AF&#10;ettYEgIAAAsEAAAOAAAAAAAAAAAAAAAAAC4CAABkcnMvZTJvRG9jLnhtbFBLAQItABQABgAIAAAA&#10;IQAnxFTU3wAAAAoBAAAPAAAAAAAAAAAAAAAAAGwEAABkcnMvZG93bnJldi54bWxQSwUGAAAAAAQA&#10;BADzAAAAeAUAAAAA&#10;" fillcolor="#084f91" stroked="f">
              <v:fill opacity="64764f"/>
              <v:textbox>
                <w:txbxContent>
                  <w:p w14:paraId="2DA127FB" w14:textId="0DD5A631" w:rsidR="000751EE" w:rsidRPr="00CD5D79" w:rsidRDefault="000615EA"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Year 7 – 9 </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497CC1">
                      <w:rPr>
                        <w:rFonts w:ascii="Arial" w:hAnsi="Arial" w:cs="Arial"/>
                        <w:b/>
                        <w:color w:val="FFFFFF" w:themeColor="background1"/>
                        <w:sz w:val="32"/>
                        <w:szCs w:val="36"/>
                      </w:rPr>
                      <w:t>4</w:t>
                    </w:r>
                    <w:r w:rsidR="00C83CF8">
                      <w:rPr>
                        <w:rFonts w:ascii="Arial" w:hAnsi="Arial" w:cs="Arial"/>
                        <w:b/>
                        <w:color w:val="FFFFFF" w:themeColor="background1"/>
                        <w:sz w:val="32"/>
                        <w:szCs w:val="36"/>
                      </w:rPr>
                      <w:t>3</w:t>
                    </w:r>
                    <w:r>
                      <w:rPr>
                        <w:rFonts w:ascii="Arial" w:hAnsi="Arial" w:cs="Arial"/>
                        <w:b/>
                        <w:color w:val="FFFFFF" w:themeColor="background1"/>
                        <w:sz w:val="32"/>
                        <w:szCs w:val="36"/>
                      </w:rPr>
                      <w:t xml:space="preserve"> </w:t>
                    </w:r>
                    <w:r w:rsidR="00C83CF8">
                      <w:rPr>
                        <w:rFonts w:ascii="Arial" w:hAnsi="Arial" w:cs="Arial"/>
                        <w:b/>
                        <w:color w:val="FFFFFF" w:themeColor="background1"/>
                        <w:sz w:val="32"/>
                        <w:szCs w:val="36"/>
                      </w:rPr>
                      <w:t>–</w:t>
                    </w:r>
                    <w:r>
                      <w:rPr>
                        <w:rFonts w:ascii="Arial" w:hAnsi="Arial" w:cs="Arial"/>
                        <w:b/>
                        <w:color w:val="FFFFFF" w:themeColor="background1"/>
                        <w:sz w:val="32"/>
                        <w:szCs w:val="36"/>
                      </w:rPr>
                      <w:t xml:space="preserve"> 202</w:t>
                    </w:r>
                    <w:r w:rsidR="00497CC1">
                      <w:rPr>
                        <w:rFonts w:ascii="Arial" w:hAnsi="Arial" w:cs="Arial"/>
                        <w:b/>
                        <w:color w:val="FFFFFF" w:themeColor="background1"/>
                        <w:sz w:val="32"/>
                        <w:szCs w:val="36"/>
                      </w:rPr>
                      <w:t>5</w:t>
                    </w:r>
                    <w:r w:rsidR="00C83CF8">
                      <w:rPr>
                        <w:rFonts w:ascii="Arial" w:hAnsi="Arial" w:cs="Arial"/>
                        <w:b/>
                        <w:color w:val="FFFFFF" w:themeColor="background1"/>
                        <w:sz w:val="32"/>
                        <w:szCs w:val="36"/>
                      </w:rPr>
                      <w:t xml:space="preserve">4 </w:t>
                    </w:r>
                    <w:r>
                      <w:rPr>
                        <w:rFonts w:ascii="Arial" w:hAnsi="Arial" w:cs="Arial"/>
                        <w:color w:val="FFFFFF" w:themeColor="background1"/>
                        <w:sz w:val="32"/>
                        <w:szCs w:val="36"/>
                      </w:rPr>
                      <w:t>Drama - Kingstone High School</w:t>
                    </w:r>
                  </w:p>
                  <w:p w14:paraId="1A87A65F" w14:textId="77777777" w:rsidR="000751EE" w:rsidRPr="002739D8" w:rsidRDefault="000615EA"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6B163285" w14:textId="77777777" w:rsidR="000751EE" w:rsidRPr="00577AD5" w:rsidRDefault="00497CC1"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71B"/>
    <w:multiLevelType w:val="multilevel"/>
    <w:tmpl w:val="D704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0B35"/>
    <w:multiLevelType w:val="hybridMultilevel"/>
    <w:tmpl w:val="6152FE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11901B2"/>
    <w:multiLevelType w:val="multilevel"/>
    <w:tmpl w:val="6E48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84BBB"/>
    <w:multiLevelType w:val="hybridMultilevel"/>
    <w:tmpl w:val="312E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C5033"/>
    <w:multiLevelType w:val="multilevel"/>
    <w:tmpl w:val="106A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11020"/>
    <w:multiLevelType w:val="multilevel"/>
    <w:tmpl w:val="89867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5867E4"/>
    <w:multiLevelType w:val="multilevel"/>
    <w:tmpl w:val="D944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23573"/>
    <w:multiLevelType w:val="multilevel"/>
    <w:tmpl w:val="8068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57730D"/>
    <w:multiLevelType w:val="multilevel"/>
    <w:tmpl w:val="12CE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B0CE7"/>
    <w:multiLevelType w:val="multilevel"/>
    <w:tmpl w:val="46884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9"/>
    <w:lvlOverride w:ilvl="0">
      <w:lvl w:ilvl="0">
        <w:numFmt w:val="decimal"/>
        <w:lvlText w:val="%1."/>
        <w:lvlJc w:val="left"/>
      </w:lvl>
    </w:lvlOverride>
  </w:num>
  <w:num w:numId="5">
    <w:abstractNumId w:val="9"/>
    <w:lvlOverride w:ilvl="0">
      <w:lvl w:ilvl="0">
        <w:numFmt w:val="decimal"/>
        <w:lvlText w:val="%1."/>
        <w:lvlJc w:val="left"/>
      </w:lvl>
    </w:lvlOverride>
  </w:num>
  <w:num w:numId="6">
    <w:abstractNumId w:val="9"/>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
  </w:num>
  <w:num w:numId="9">
    <w:abstractNumId w:val="3"/>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F8"/>
    <w:rsid w:val="000615EA"/>
    <w:rsid w:val="003A3479"/>
    <w:rsid w:val="00497CC1"/>
    <w:rsid w:val="006C368B"/>
    <w:rsid w:val="00B74E71"/>
    <w:rsid w:val="00C83CF8"/>
    <w:rsid w:val="04E6E5A3"/>
    <w:rsid w:val="059F0D45"/>
    <w:rsid w:val="0AC949E5"/>
    <w:rsid w:val="150D23A1"/>
    <w:rsid w:val="161F49BF"/>
    <w:rsid w:val="1B7C6525"/>
    <w:rsid w:val="1C77A709"/>
    <w:rsid w:val="1D183586"/>
    <w:rsid w:val="1E1DE0A7"/>
    <w:rsid w:val="314094A8"/>
    <w:rsid w:val="3D253470"/>
    <w:rsid w:val="3D770A42"/>
    <w:rsid w:val="453634CC"/>
    <w:rsid w:val="492A53D6"/>
    <w:rsid w:val="6BF3420B"/>
    <w:rsid w:val="75E08501"/>
    <w:rsid w:val="7827C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CA79"/>
  <w15:chartTrackingRefBased/>
  <w15:docId w15:val="{DE3319F7-0DD4-434B-B7BA-4DBF75CF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F8"/>
  </w:style>
  <w:style w:type="paragraph" w:styleId="Footer">
    <w:name w:val="footer"/>
    <w:basedOn w:val="Normal"/>
    <w:link w:val="FooterChar"/>
    <w:uiPriority w:val="99"/>
    <w:unhideWhenUsed/>
    <w:rsid w:val="00C83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F8"/>
  </w:style>
  <w:style w:type="paragraph" w:customStyle="1" w:styleId="PGWorksheetHeading">
    <w:name w:val="PG Worksheet Heading"/>
    <w:basedOn w:val="Normal"/>
    <w:link w:val="PGWorksheetHeadingChar"/>
    <w:qFormat/>
    <w:rsid w:val="00C83CF8"/>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C83CF8"/>
    <w:rPr>
      <w:rFonts w:ascii="Calibri" w:eastAsiaTheme="minorEastAsia" w:hAnsi="Calibri"/>
      <w:b/>
      <w:noProof/>
      <w:color w:val="1FA8FF"/>
      <w:sz w:val="36"/>
      <w:lang w:eastAsia="en-GB"/>
    </w:rPr>
  </w:style>
  <w:style w:type="table" w:styleId="TableGrid">
    <w:name w:val="Table Grid"/>
    <w:basedOn w:val="TableNormal"/>
    <w:uiPriority w:val="39"/>
    <w:rsid w:val="00C8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CF8"/>
    <w:pPr>
      <w:ind w:left="720"/>
      <w:contextualSpacing/>
    </w:pPr>
  </w:style>
  <w:style w:type="paragraph" w:styleId="NormalWeb">
    <w:name w:val="Normal (Web)"/>
    <w:basedOn w:val="Normal"/>
    <w:uiPriority w:val="99"/>
    <w:unhideWhenUsed/>
    <w:rsid w:val="00C83C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10" ma:contentTypeDescription="Create a new document." ma:contentTypeScope="" ma:versionID="b344130283a462c4cfba3f6ce0963e4f">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e017c096c5d30b40177450c557ec2a4"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A2198-FC99-4EA5-BDC2-3B0AF8DAA4F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a8ba81d-42ed-4a4a-adc2-b8171217cabf"/>
    <ds:schemaRef ds:uri="http://purl.org/dc/elements/1.1/"/>
    <ds:schemaRef ds:uri="http://schemas.microsoft.com/office/2006/metadata/properties"/>
    <ds:schemaRef ds:uri="7fd192f8-01a0-4eb4-bc17-271959268a7a"/>
    <ds:schemaRef ds:uri="http://www.w3.org/XML/1998/namespace"/>
  </ds:schemaRefs>
</ds:datastoreItem>
</file>

<file path=customXml/itemProps2.xml><?xml version="1.0" encoding="utf-8"?>
<ds:datastoreItem xmlns:ds="http://schemas.openxmlformats.org/officeDocument/2006/customXml" ds:itemID="{48764BF0-78FB-49D0-82E5-D8B4EB8A2CEE}">
  <ds:schemaRefs>
    <ds:schemaRef ds:uri="http://schemas.microsoft.com/sharepoint/v3/contenttype/forms"/>
  </ds:schemaRefs>
</ds:datastoreItem>
</file>

<file path=customXml/itemProps3.xml><?xml version="1.0" encoding="utf-8"?>
<ds:datastoreItem xmlns:ds="http://schemas.openxmlformats.org/officeDocument/2006/customXml" ds:itemID="{F35D15D6-2626-467F-ACA5-57F35C547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Thomas</dc:creator>
  <cp:keywords/>
  <dc:description/>
  <cp:lastModifiedBy>Sally Spreckley</cp:lastModifiedBy>
  <cp:revision>3</cp:revision>
  <dcterms:created xsi:type="dcterms:W3CDTF">2023-09-07T13:17:00Z</dcterms:created>
  <dcterms:modified xsi:type="dcterms:W3CDTF">2025-02-04T13:04:00Z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