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F55B" w14:textId="2D6FFE2C" w:rsidR="003D508A" w:rsidRPr="0094649C" w:rsidRDefault="009240D5" w:rsidP="003D508A">
      <w:pPr>
        <w:rPr>
          <w:sz w:val="20"/>
          <w:szCs w:val="20"/>
        </w:rPr>
      </w:pPr>
      <w:r w:rsidRPr="0094649C">
        <w:rPr>
          <w:b/>
          <w:sz w:val="20"/>
          <w:szCs w:val="20"/>
          <w:u w:val="single"/>
        </w:rPr>
        <w:t>What does Geography involve?</w:t>
      </w:r>
      <w:r w:rsidR="0094649C">
        <w:rPr>
          <w:b/>
          <w:sz w:val="20"/>
          <w:szCs w:val="20"/>
        </w:rPr>
        <w:t xml:space="preserve">  </w:t>
      </w:r>
      <w:r w:rsidR="003D508A" w:rsidRPr="0094649C">
        <w:rPr>
          <w:sz w:val="20"/>
          <w:szCs w:val="20"/>
        </w:rPr>
        <w:t xml:space="preserve">Geography is concerned with the </w:t>
      </w:r>
      <w:r w:rsidR="003D508A" w:rsidRPr="0094649C">
        <w:rPr>
          <w:color w:val="00B050"/>
          <w:sz w:val="20"/>
          <w:szCs w:val="20"/>
        </w:rPr>
        <w:t xml:space="preserve">formation of </w:t>
      </w:r>
      <w:r w:rsidR="003D508A" w:rsidRPr="0094649C">
        <w:rPr>
          <w:b/>
          <w:color w:val="00B050"/>
          <w:sz w:val="20"/>
          <w:szCs w:val="20"/>
        </w:rPr>
        <w:t>physical features</w:t>
      </w:r>
      <w:r w:rsidR="003D508A" w:rsidRPr="0094649C">
        <w:rPr>
          <w:color w:val="00B050"/>
          <w:sz w:val="20"/>
          <w:szCs w:val="20"/>
        </w:rPr>
        <w:t xml:space="preserve"> </w:t>
      </w:r>
      <w:r w:rsidR="003D508A" w:rsidRPr="0094649C">
        <w:rPr>
          <w:sz w:val="20"/>
          <w:szCs w:val="20"/>
        </w:rPr>
        <w:t xml:space="preserve">of the earth and its atmosphere and the </w:t>
      </w:r>
      <w:r w:rsidR="003D508A" w:rsidRPr="0094649C">
        <w:rPr>
          <w:color w:val="0070C0"/>
          <w:sz w:val="20"/>
          <w:szCs w:val="20"/>
        </w:rPr>
        <w:t xml:space="preserve">development of </w:t>
      </w:r>
      <w:r w:rsidR="003D508A" w:rsidRPr="0094649C">
        <w:rPr>
          <w:b/>
          <w:color w:val="4472C4" w:themeColor="accent1"/>
          <w:sz w:val="20"/>
          <w:szCs w:val="20"/>
        </w:rPr>
        <w:t xml:space="preserve">human features </w:t>
      </w:r>
      <w:r w:rsidR="003D508A" w:rsidRPr="0094649C">
        <w:rPr>
          <w:sz w:val="20"/>
          <w:szCs w:val="20"/>
        </w:rPr>
        <w:t xml:space="preserve">on the earth’s surface, with a deepening appreciation for how these aspects are </w:t>
      </w:r>
      <w:r w:rsidR="003D508A" w:rsidRPr="0094649C">
        <w:rPr>
          <w:b/>
          <w:color w:val="C45911" w:themeColor="accent2" w:themeShade="BF"/>
          <w:sz w:val="20"/>
          <w:szCs w:val="20"/>
        </w:rPr>
        <w:t>interconnected.</w:t>
      </w:r>
      <w:r w:rsidR="003D508A" w:rsidRPr="0094649C">
        <w:rPr>
          <w:sz w:val="20"/>
          <w:szCs w:val="20"/>
        </w:rPr>
        <w:t xml:space="preserve"> Geography consider</w:t>
      </w:r>
      <w:r w:rsidR="009D5193" w:rsidRPr="0094649C">
        <w:rPr>
          <w:sz w:val="20"/>
          <w:szCs w:val="20"/>
        </w:rPr>
        <w:t>s</w:t>
      </w:r>
      <w:r w:rsidR="003D508A" w:rsidRPr="0094649C">
        <w:rPr>
          <w:sz w:val="20"/>
          <w:szCs w:val="20"/>
        </w:rPr>
        <w:t xml:space="preserve"> the challenges and opportunities of </w:t>
      </w:r>
      <w:r w:rsidR="003D508A" w:rsidRPr="0094649C">
        <w:rPr>
          <w:b/>
          <w:color w:val="C45911" w:themeColor="accent2" w:themeShade="BF"/>
          <w:sz w:val="20"/>
          <w:szCs w:val="20"/>
        </w:rPr>
        <w:t>interdependence</w:t>
      </w:r>
      <w:r w:rsidR="003D508A" w:rsidRPr="0094649C">
        <w:rPr>
          <w:sz w:val="20"/>
          <w:szCs w:val="20"/>
        </w:rPr>
        <w:t xml:space="preserve"> of humans on their environment and their impact when </w:t>
      </w:r>
      <w:r w:rsidR="003D508A" w:rsidRPr="0094649C">
        <w:rPr>
          <w:b/>
          <w:color w:val="FFC000" w:themeColor="accent4"/>
          <w:sz w:val="20"/>
          <w:szCs w:val="20"/>
        </w:rPr>
        <w:t>looking to the future</w:t>
      </w:r>
      <w:r w:rsidR="003D508A" w:rsidRPr="0094649C">
        <w:rPr>
          <w:sz w:val="20"/>
          <w:szCs w:val="20"/>
        </w:rPr>
        <w:t xml:space="preserve">, considering </w:t>
      </w:r>
      <w:r w:rsidR="003D508A" w:rsidRPr="0094649C">
        <w:rPr>
          <w:b/>
          <w:color w:val="FFC000"/>
          <w:sz w:val="20"/>
          <w:szCs w:val="20"/>
        </w:rPr>
        <w:t>sustainable management</w:t>
      </w:r>
      <w:r w:rsidR="003D508A" w:rsidRPr="0094649C">
        <w:rPr>
          <w:color w:val="FFC000"/>
          <w:sz w:val="20"/>
          <w:szCs w:val="20"/>
        </w:rPr>
        <w:t xml:space="preserve"> </w:t>
      </w:r>
      <w:r w:rsidR="003D508A" w:rsidRPr="0094649C">
        <w:rPr>
          <w:sz w:val="20"/>
          <w:szCs w:val="20"/>
        </w:rPr>
        <w:t>of the environment</w:t>
      </w:r>
      <w:r w:rsidR="009D5193" w:rsidRPr="0094649C">
        <w:rPr>
          <w:sz w:val="20"/>
          <w:szCs w:val="20"/>
        </w:rPr>
        <w:t xml:space="preserve"> and the </w:t>
      </w:r>
      <w:r w:rsidR="009D5193" w:rsidRPr="0094649C">
        <w:rPr>
          <w:b/>
          <w:color w:val="808080" w:themeColor="background1" w:themeShade="80"/>
          <w:sz w:val="20"/>
          <w:szCs w:val="20"/>
        </w:rPr>
        <w:t>inequality of experiences and resources</w:t>
      </w:r>
      <w:r w:rsidR="009D5193" w:rsidRPr="0094649C">
        <w:rPr>
          <w:sz w:val="20"/>
          <w:szCs w:val="20"/>
        </w:rPr>
        <w:t xml:space="preserve">.  </w:t>
      </w:r>
      <w:r w:rsidR="003D508A" w:rsidRPr="0094649C">
        <w:rPr>
          <w:sz w:val="20"/>
          <w:szCs w:val="20"/>
        </w:rPr>
        <w:t xml:space="preserve">Geographers examine the nature of people, places and the environment within a </w:t>
      </w:r>
      <w:r w:rsidR="003D508A" w:rsidRPr="0094649C">
        <w:rPr>
          <w:b/>
          <w:color w:val="7030A0"/>
          <w:sz w:val="20"/>
          <w:szCs w:val="20"/>
        </w:rPr>
        <w:t>spatial context and at different scales</w:t>
      </w:r>
      <w:r w:rsidR="003D508A" w:rsidRPr="0094649C">
        <w:rPr>
          <w:sz w:val="20"/>
          <w:szCs w:val="20"/>
        </w:rPr>
        <w:t xml:space="preserve">.  To help achieve this, students draw on geographical </w:t>
      </w:r>
      <w:r w:rsidR="009D5193" w:rsidRPr="0094649C">
        <w:rPr>
          <w:sz w:val="20"/>
          <w:szCs w:val="20"/>
        </w:rPr>
        <w:t xml:space="preserve">disciplinary </w:t>
      </w:r>
      <w:r w:rsidR="003D508A" w:rsidRPr="0094649C">
        <w:rPr>
          <w:sz w:val="20"/>
          <w:szCs w:val="20"/>
        </w:rPr>
        <w:t>practices as well as the integration of analyses across human and physical processes, to draw conclusions.</w:t>
      </w:r>
    </w:p>
    <w:p w14:paraId="27CFD7D7" w14:textId="7467A9E8" w:rsidR="001728A8" w:rsidRPr="0094649C" w:rsidRDefault="009240D5" w:rsidP="001728A8">
      <w:pPr>
        <w:rPr>
          <w:sz w:val="20"/>
          <w:szCs w:val="20"/>
        </w:rPr>
      </w:pPr>
      <w:r w:rsidRPr="0094649C">
        <w:rPr>
          <w:b/>
          <w:sz w:val="20"/>
          <w:szCs w:val="20"/>
          <w:u w:val="single"/>
        </w:rPr>
        <w:t xml:space="preserve">How </w:t>
      </w:r>
      <w:r w:rsidR="00952D78" w:rsidRPr="0094649C">
        <w:rPr>
          <w:b/>
          <w:sz w:val="20"/>
          <w:szCs w:val="20"/>
          <w:u w:val="single"/>
        </w:rPr>
        <w:t>do students make progress through the Geography curriculum?</w:t>
      </w:r>
      <w:r w:rsidR="0094649C">
        <w:rPr>
          <w:b/>
          <w:sz w:val="20"/>
          <w:szCs w:val="20"/>
        </w:rPr>
        <w:t xml:space="preserve">  </w:t>
      </w:r>
      <w:r w:rsidR="001728A8" w:rsidRPr="0094649C">
        <w:rPr>
          <w:sz w:val="20"/>
          <w:szCs w:val="20"/>
        </w:rPr>
        <w:t xml:space="preserve">The Geography curriculum is carefully planned as a journey, allowing students to travel further as a foundation for a lifelong conversation, acquiring an interest and enthusiasm for the subject, challenging </w:t>
      </w:r>
      <w:r w:rsidR="00613019" w:rsidRPr="0094649C">
        <w:rPr>
          <w:sz w:val="20"/>
          <w:szCs w:val="20"/>
        </w:rPr>
        <w:t>mi</w:t>
      </w:r>
      <w:r w:rsidR="00613019">
        <w:rPr>
          <w:sz w:val="20"/>
          <w:szCs w:val="20"/>
        </w:rPr>
        <w:t>sc</w:t>
      </w:r>
      <w:r w:rsidR="00613019" w:rsidRPr="0094649C">
        <w:rPr>
          <w:sz w:val="20"/>
          <w:szCs w:val="20"/>
        </w:rPr>
        <w:t>onceptions</w:t>
      </w:r>
      <w:r w:rsidR="001728A8" w:rsidRPr="0094649C">
        <w:rPr>
          <w:sz w:val="20"/>
          <w:szCs w:val="20"/>
        </w:rPr>
        <w:t xml:space="preserve"> and equipping them with the skills to navigate a changing world.</w:t>
      </w:r>
    </w:p>
    <w:p w14:paraId="32723487" w14:textId="20F33358" w:rsidR="00D01417" w:rsidRPr="0094649C" w:rsidRDefault="001728A8" w:rsidP="001728A8">
      <w:pPr>
        <w:rPr>
          <w:sz w:val="20"/>
          <w:szCs w:val="20"/>
        </w:rPr>
      </w:pPr>
      <w:r w:rsidRPr="0094649C">
        <w:rPr>
          <w:sz w:val="20"/>
          <w:szCs w:val="20"/>
        </w:rPr>
        <w:t xml:space="preserve">Y7 starts with an </w:t>
      </w:r>
      <w:r w:rsidRPr="0094649C">
        <w:rPr>
          <w:b/>
          <w:sz w:val="20"/>
          <w:szCs w:val="20"/>
        </w:rPr>
        <w:t>overview of the UK</w:t>
      </w:r>
      <w:r w:rsidRPr="0094649C">
        <w:rPr>
          <w:sz w:val="20"/>
          <w:szCs w:val="20"/>
        </w:rPr>
        <w:t>; how the spheres of geography interconnect, the UK’s natural resources and the physical processes that have shaped our island</w:t>
      </w:r>
      <w:r w:rsidR="00D5715D" w:rsidRPr="0094649C">
        <w:rPr>
          <w:sz w:val="20"/>
          <w:szCs w:val="20"/>
        </w:rPr>
        <w:t>, using physical maps and aerial photographs and a local field trip to familiarise ourselves with the local geography</w:t>
      </w:r>
      <w:r w:rsidRPr="0094649C">
        <w:rPr>
          <w:sz w:val="20"/>
          <w:szCs w:val="20"/>
        </w:rPr>
        <w:t xml:space="preserve">.  </w:t>
      </w:r>
      <w:r w:rsidR="00613019">
        <w:rPr>
          <w:sz w:val="20"/>
          <w:szCs w:val="20"/>
        </w:rPr>
        <w:t>W</w:t>
      </w:r>
      <w:r w:rsidR="00D5715D" w:rsidRPr="0094649C">
        <w:rPr>
          <w:sz w:val="20"/>
          <w:szCs w:val="20"/>
        </w:rPr>
        <w:t xml:space="preserve">e move on to the </w:t>
      </w:r>
      <w:r w:rsidR="00D5715D" w:rsidRPr="0094649C">
        <w:rPr>
          <w:b/>
          <w:sz w:val="20"/>
          <w:szCs w:val="20"/>
        </w:rPr>
        <w:t>population of the UK</w:t>
      </w:r>
      <w:r w:rsidR="00D5715D" w:rsidRPr="0094649C">
        <w:rPr>
          <w:sz w:val="20"/>
          <w:szCs w:val="20"/>
        </w:rPr>
        <w:t xml:space="preserve"> and the factors that influence their movement, including the physical features previously studied and the challenges for a sustainable future.  Our third unit explores the </w:t>
      </w:r>
      <w:r w:rsidR="00D5715D" w:rsidRPr="0094649C">
        <w:rPr>
          <w:b/>
          <w:sz w:val="20"/>
          <w:szCs w:val="20"/>
        </w:rPr>
        <w:t>weather and climate of the UK</w:t>
      </w:r>
      <w:r w:rsidR="00D5715D" w:rsidRPr="0094649C">
        <w:rPr>
          <w:sz w:val="20"/>
          <w:szCs w:val="20"/>
        </w:rPr>
        <w:t xml:space="preserve">, both the physical processes and the impact this has on the population.  With our knowledge of the physical features of the UK, the ways population moves and the local climate, we study the local city of Hereford and reasons for its development as a </w:t>
      </w:r>
      <w:r w:rsidR="00D5715D" w:rsidRPr="0094649C">
        <w:rPr>
          <w:b/>
          <w:sz w:val="20"/>
          <w:szCs w:val="20"/>
        </w:rPr>
        <w:t>settlement</w:t>
      </w:r>
      <w:r w:rsidR="00EF04B2" w:rsidRPr="0094649C">
        <w:rPr>
          <w:sz w:val="20"/>
          <w:szCs w:val="20"/>
        </w:rPr>
        <w:t xml:space="preserve"> and the challenges of </w:t>
      </w:r>
      <w:r w:rsidR="00EF04B2" w:rsidRPr="0094649C">
        <w:rPr>
          <w:b/>
          <w:sz w:val="20"/>
          <w:szCs w:val="20"/>
        </w:rPr>
        <w:t>human infrastructures</w:t>
      </w:r>
      <w:r w:rsidR="00EF04B2" w:rsidRPr="0094649C">
        <w:rPr>
          <w:sz w:val="20"/>
          <w:szCs w:val="20"/>
        </w:rPr>
        <w:t xml:space="preserve"> needed in a city</w:t>
      </w:r>
      <w:r w:rsidR="00D5715D" w:rsidRPr="0094649C">
        <w:rPr>
          <w:sz w:val="20"/>
          <w:szCs w:val="20"/>
        </w:rPr>
        <w:t>.</w:t>
      </w:r>
      <w:r w:rsidR="00EF04B2" w:rsidRPr="0094649C">
        <w:rPr>
          <w:sz w:val="20"/>
          <w:szCs w:val="20"/>
        </w:rPr>
        <w:t xml:space="preserve">  Hereford grew on a river, so our next topic is to study the </w:t>
      </w:r>
      <w:r w:rsidR="00EF04B2" w:rsidRPr="0094649C">
        <w:rPr>
          <w:b/>
          <w:sz w:val="20"/>
          <w:szCs w:val="20"/>
        </w:rPr>
        <w:t>physical processes of rivers</w:t>
      </w:r>
      <w:r w:rsidR="00EF04B2" w:rsidRPr="0094649C">
        <w:rPr>
          <w:sz w:val="20"/>
          <w:szCs w:val="20"/>
        </w:rPr>
        <w:t xml:space="preserve">, such as the River Wye and how they are used by people for trade and leisure and the </w:t>
      </w:r>
      <w:r w:rsidR="00EF04B2" w:rsidRPr="0094649C">
        <w:rPr>
          <w:b/>
          <w:sz w:val="20"/>
          <w:szCs w:val="20"/>
        </w:rPr>
        <w:t>challenges of living near a river</w:t>
      </w:r>
      <w:r w:rsidR="00EF04B2" w:rsidRPr="0094649C">
        <w:rPr>
          <w:sz w:val="20"/>
          <w:szCs w:val="20"/>
        </w:rPr>
        <w:t xml:space="preserve"> regarding flooding.  </w:t>
      </w:r>
      <w:r w:rsidR="00204607" w:rsidRPr="0094649C">
        <w:rPr>
          <w:sz w:val="20"/>
          <w:szCs w:val="20"/>
        </w:rPr>
        <w:t xml:space="preserve">Students will have been introduced to how the </w:t>
      </w:r>
      <w:r w:rsidR="00204607" w:rsidRPr="0094649C">
        <w:rPr>
          <w:b/>
          <w:sz w:val="20"/>
          <w:szCs w:val="20"/>
        </w:rPr>
        <w:t>economy</w:t>
      </w:r>
      <w:r w:rsidR="00204607" w:rsidRPr="0094649C">
        <w:rPr>
          <w:sz w:val="20"/>
          <w:szCs w:val="20"/>
        </w:rPr>
        <w:t xml:space="preserve"> is based on our natural resources, trade links, and settlements throughout the year, and they now have an opportunity to study how the economy of the UK has developed over time and where we fit in on a global scale, using chocolate as a case study. We plan a field trip to </w:t>
      </w:r>
      <w:r w:rsidR="00204607" w:rsidRPr="0094649C">
        <w:rPr>
          <w:b/>
          <w:sz w:val="20"/>
          <w:szCs w:val="20"/>
        </w:rPr>
        <w:t>Cadbury World</w:t>
      </w:r>
      <w:r w:rsidR="00204607" w:rsidRPr="0094649C">
        <w:rPr>
          <w:sz w:val="20"/>
          <w:szCs w:val="20"/>
        </w:rPr>
        <w:t xml:space="preserve"> </w:t>
      </w:r>
      <w:r w:rsidR="00063E62" w:rsidRPr="0094649C">
        <w:rPr>
          <w:sz w:val="20"/>
          <w:szCs w:val="20"/>
        </w:rPr>
        <w:t xml:space="preserve">as a case study </w:t>
      </w:r>
      <w:r w:rsidR="00204607" w:rsidRPr="0094649C">
        <w:rPr>
          <w:sz w:val="20"/>
          <w:szCs w:val="20"/>
        </w:rPr>
        <w:t xml:space="preserve">to explore the global industry of chocolate manufacture; the primary growing conditions, containerisation, factory sites, manufacturing processes and the service industry.  Additionally, a study of </w:t>
      </w:r>
      <w:proofErr w:type="spellStart"/>
      <w:r w:rsidR="00204607" w:rsidRPr="0094649C">
        <w:rPr>
          <w:sz w:val="20"/>
          <w:szCs w:val="20"/>
        </w:rPr>
        <w:t>Bournville</w:t>
      </w:r>
      <w:proofErr w:type="spellEnd"/>
      <w:r w:rsidR="00204607" w:rsidRPr="0094649C">
        <w:rPr>
          <w:sz w:val="20"/>
          <w:szCs w:val="20"/>
        </w:rPr>
        <w:t xml:space="preserve"> is a comparison with Hereford as a planned settlement.   </w:t>
      </w:r>
      <w:r w:rsidR="00D01417" w:rsidRPr="0094649C">
        <w:rPr>
          <w:sz w:val="20"/>
          <w:szCs w:val="20"/>
        </w:rPr>
        <w:t xml:space="preserve">Y7 concludes with a </w:t>
      </w:r>
      <w:r w:rsidR="00D01417" w:rsidRPr="0094649C">
        <w:rPr>
          <w:b/>
          <w:sz w:val="20"/>
          <w:szCs w:val="20"/>
        </w:rPr>
        <w:t>study of Russia</w:t>
      </w:r>
      <w:r w:rsidR="00D01417" w:rsidRPr="0094649C">
        <w:rPr>
          <w:sz w:val="20"/>
          <w:szCs w:val="20"/>
        </w:rPr>
        <w:t xml:space="preserve">, which revisits the concepts explored </w:t>
      </w:r>
      <w:r w:rsidR="00613019">
        <w:rPr>
          <w:sz w:val="20"/>
          <w:szCs w:val="20"/>
        </w:rPr>
        <w:t>in</w:t>
      </w:r>
      <w:r w:rsidR="00D01417" w:rsidRPr="0094649C">
        <w:rPr>
          <w:sz w:val="20"/>
          <w:szCs w:val="20"/>
        </w:rPr>
        <w:t xml:space="preserve"> UK case studies to show how physical and human geographies interconnect and dictate settlement and economy in a different region. </w:t>
      </w:r>
    </w:p>
    <w:p w14:paraId="36FEABC1" w14:textId="155B4D4B" w:rsidR="00DB0DB9" w:rsidRPr="0094649C" w:rsidRDefault="00D01417" w:rsidP="001728A8">
      <w:pPr>
        <w:rPr>
          <w:sz w:val="20"/>
          <w:szCs w:val="20"/>
        </w:rPr>
      </w:pPr>
      <w:r w:rsidRPr="0094649C">
        <w:rPr>
          <w:sz w:val="20"/>
          <w:szCs w:val="20"/>
        </w:rPr>
        <w:t xml:space="preserve">Y8 begins with a physical geography study of </w:t>
      </w:r>
      <w:r w:rsidRPr="0094649C">
        <w:rPr>
          <w:b/>
          <w:sz w:val="20"/>
          <w:szCs w:val="20"/>
        </w:rPr>
        <w:t>tectonic activity</w:t>
      </w:r>
      <w:r w:rsidRPr="0094649C">
        <w:rPr>
          <w:sz w:val="20"/>
          <w:szCs w:val="20"/>
        </w:rPr>
        <w:t xml:space="preserve"> to promote awareness of the earth as a whole, this is an applied vehicle for understanding longitude and latitude and understanding geography on a global scale.  Various regions from different parts of the world are explored, using the key concepts for each and then an enquiry pertinent to that area. </w:t>
      </w:r>
      <w:r w:rsidRPr="0094649C">
        <w:rPr>
          <w:b/>
          <w:sz w:val="20"/>
          <w:szCs w:val="20"/>
        </w:rPr>
        <w:t xml:space="preserve"> Geopolitics</w:t>
      </w:r>
      <w:r w:rsidRPr="0094649C">
        <w:rPr>
          <w:sz w:val="20"/>
          <w:szCs w:val="20"/>
        </w:rPr>
        <w:t xml:space="preserve"> are considered as we investigate the human experience of living in each environment.  </w:t>
      </w:r>
      <w:r w:rsidRPr="0094649C">
        <w:rPr>
          <w:b/>
          <w:sz w:val="20"/>
          <w:szCs w:val="20"/>
        </w:rPr>
        <w:t xml:space="preserve">China </w:t>
      </w:r>
      <w:r w:rsidRPr="0094649C">
        <w:rPr>
          <w:sz w:val="20"/>
          <w:szCs w:val="20"/>
        </w:rPr>
        <w:t xml:space="preserve">is studied as an important rising power in global geopolitics and globalised trade, linking back to the economy unit in Y7.  An overview of varying </w:t>
      </w:r>
      <w:r w:rsidRPr="0094649C">
        <w:rPr>
          <w:b/>
          <w:sz w:val="20"/>
          <w:szCs w:val="20"/>
        </w:rPr>
        <w:t>biomes</w:t>
      </w:r>
      <w:r w:rsidRPr="0094649C">
        <w:rPr>
          <w:sz w:val="20"/>
          <w:szCs w:val="20"/>
        </w:rPr>
        <w:t xml:space="preserve"> and why they develop links back to climate and longitude and latitude and </w:t>
      </w:r>
      <w:r w:rsidR="00DB0DB9" w:rsidRPr="0094649C">
        <w:rPr>
          <w:sz w:val="20"/>
          <w:szCs w:val="20"/>
        </w:rPr>
        <w:t xml:space="preserve">the challenges and opportunities of the </w:t>
      </w:r>
      <w:r w:rsidR="00DB0DB9" w:rsidRPr="0094649C">
        <w:rPr>
          <w:b/>
          <w:sz w:val="20"/>
          <w:szCs w:val="20"/>
        </w:rPr>
        <w:t>habitats</w:t>
      </w:r>
      <w:r w:rsidR="00DB0DB9" w:rsidRPr="0094649C">
        <w:rPr>
          <w:sz w:val="20"/>
          <w:szCs w:val="20"/>
        </w:rPr>
        <w:t xml:space="preserve"> they create. A study of the </w:t>
      </w:r>
      <w:r w:rsidR="00DB0DB9" w:rsidRPr="0094649C">
        <w:rPr>
          <w:b/>
          <w:sz w:val="20"/>
          <w:szCs w:val="20"/>
        </w:rPr>
        <w:t>Middle East</w:t>
      </w:r>
      <w:r w:rsidR="00DB0DB9" w:rsidRPr="0094649C">
        <w:rPr>
          <w:sz w:val="20"/>
          <w:szCs w:val="20"/>
        </w:rPr>
        <w:t xml:space="preserve"> focuses on the </w:t>
      </w:r>
      <w:r w:rsidR="00DB0DB9" w:rsidRPr="0094649C">
        <w:rPr>
          <w:b/>
          <w:sz w:val="20"/>
          <w:szCs w:val="20"/>
        </w:rPr>
        <w:t>developmental inequality</w:t>
      </w:r>
      <w:r w:rsidR="00DB0DB9" w:rsidRPr="0094649C">
        <w:rPr>
          <w:sz w:val="20"/>
          <w:szCs w:val="20"/>
        </w:rPr>
        <w:t xml:space="preserve"> created by exploitation of a habitat for its natural resources.  A study of </w:t>
      </w:r>
      <w:r w:rsidR="00DB0DB9" w:rsidRPr="0094649C">
        <w:rPr>
          <w:b/>
          <w:sz w:val="20"/>
          <w:szCs w:val="20"/>
        </w:rPr>
        <w:t>India</w:t>
      </w:r>
      <w:r w:rsidR="00DB0DB9" w:rsidRPr="0094649C">
        <w:rPr>
          <w:sz w:val="20"/>
          <w:szCs w:val="20"/>
        </w:rPr>
        <w:t xml:space="preserve"> considers the </w:t>
      </w:r>
      <w:r w:rsidR="00DB0DB9" w:rsidRPr="0094649C">
        <w:rPr>
          <w:b/>
          <w:sz w:val="20"/>
          <w:szCs w:val="20"/>
        </w:rPr>
        <w:t xml:space="preserve">impact of climate </w:t>
      </w:r>
      <w:r w:rsidR="00DB0DB9" w:rsidRPr="0094649C">
        <w:rPr>
          <w:sz w:val="20"/>
          <w:szCs w:val="20"/>
        </w:rPr>
        <w:t xml:space="preserve">on a habitat and how it impacts different people depending on various </w:t>
      </w:r>
      <w:r w:rsidR="00DB0DB9" w:rsidRPr="0094649C">
        <w:rPr>
          <w:b/>
          <w:sz w:val="20"/>
          <w:szCs w:val="20"/>
        </w:rPr>
        <w:t>socio-economic factors.</w:t>
      </w:r>
      <w:r w:rsidR="00DB0DB9" w:rsidRPr="0094649C">
        <w:rPr>
          <w:sz w:val="20"/>
          <w:szCs w:val="20"/>
        </w:rPr>
        <w:t xml:space="preserve">  A study into </w:t>
      </w:r>
      <w:r w:rsidR="00DB0DB9" w:rsidRPr="0094649C">
        <w:rPr>
          <w:b/>
          <w:sz w:val="20"/>
          <w:szCs w:val="20"/>
        </w:rPr>
        <w:t>Africa</w:t>
      </w:r>
      <w:r w:rsidR="00DB0DB9" w:rsidRPr="0094649C">
        <w:rPr>
          <w:sz w:val="20"/>
          <w:szCs w:val="20"/>
        </w:rPr>
        <w:t xml:space="preserve"> builds on our understanding of </w:t>
      </w:r>
      <w:r w:rsidR="00DB0DB9" w:rsidRPr="0094649C">
        <w:rPr>
          <w:b/>
          <w:sz w:val="20"/>
          <w:szCs w:val="20"/>
        </w:rPr>
        <w:t>interconnected factors</w:t>
      </w:r>
      <w:r w:rsidR="00DB0DB9" w:rsidRPr="0094649C">
        <w:rPr>
          <w:sz w:val="20"/>
          <w:szCs w:val="20"/>
        </w:rPr>
        <w:t xml:space="preserve"> with an enquiry into the varying geopolitical, physical and cultural factors bringing growth or crisis to contrasting countries on the continent of Africa.  Each study builds on factors encountered in earlier regional studies with increasing complexity.</w:t>
      </w:r>
    </w:p>
    <w:p w14:paraId="6AB0FF4D" w14:textId="2624B080" w:rsidR="00DB0DB9" w:rsidRPr="0094649C" w:rsidRDefault="00DB0DB9" w:rsidP="001728A8">
      <w:pPr>
        <w:rPr>
          <w:sz w:val="20"/>
          <w:szCs w:val="20"/>
        </w:rPr>
      </w:pPr>
      <w:r w:rsidRPr="0094649C">
        <w:rPr>
          <w:sz w:val="20"/>
          <w:szCs w:val="20"/>
        </w:rPr>
        <w:t xml:space="preserve">Y9 is a transitional year into GCSE Geography.  The first enquiry into </w:t>
      </w:r>
      <w:r w:rsidRPr="0094649C">
        <w:rPr>
          <w:b/>
          <w:sz w:val="20"/>
          <w:szCs w:val="20"/>
        </w:rPr>
        <w:t>coastal processes and land use</w:t>
      </w:r>
      <w:r w:rsidRPr="0094649C">
        <w:rPr>
          <w:sz w:val="20"/>
          <w:szCs w:val="20"/>
        </w:rPr>
        <w:t xml:space="preserve"> provides an opportunity for fieldwork, which investigates both physical and human geography.  </w:t>
      </w:r>
      <w:r w:rsidR="00613019">
        <w:rPr>
          <w:sz w:val="20"/>
          <w:szCs w:val="20"/>
        </w:rPr>
        <w:t>O</w:t>
      </w:r>
      <w:r w:rsidR="0094649C" w:rsidRPr="0094649C">
        <w:rPr>
          <w:sz w:val="20"/>
          <w:szCs w:val="20"/>
        </w:rPr>
        <w:t xml:space="preserve">ur focus shifts to human geography and the development of </w:t>
      </w:r>
      <w:r w:rsidR="0094649C" w:rsidRPr="0094649C">
        <w:rPr>
          <w:b/>
          <w:sz w:val="20"/>
          <w:szCs w:val="20"/>
        </w:rPr>
        <w:t>Rio De Janeiro</w:t>
      </w:r>
      <w:r w:rsidR="0094649C" w:rsidRPr="0094649C">
        <w:rPr>
          <w:sz w:val="20"/>
          <w:szCs w:val="20"/>
        </w:rPr>
        <w:t xml:space="preserve"> and the </w:t>
      </w:r>
      <w:r w:rsidR="0094649C" w:rsidRPr="0094649C">
        <w:rPr>
          <w:b/>
          <w:sz w:val="20"/>
          <w:szCs w:val="20"/>
        </w:rPr>
        <w:t>challenges and opportunities of urbanisation</w:t>
      </w:r>
      <w:r w:rsidR="0094649C" w:rsidRPr="0094649C">
        <w:rPr>
          <w:sz w:val="20"/>
          <w:szCs w:val="20"/>
        </w:rPr>
        <w:t xml:space="preserve"> (spiralling back to factors influencing settlement in Y7 and 8), which is followed up with an investigation into </w:t>
      </w:r>
      <w:r w:rsidR="0094649C" w:rsidRPr="0094649C">
        <w:rPr>
          <w:b/>
          <w:sz w:val="20"/>
          <w:szCs w:val="20"/>
        </w:rPr>
        <w:t>sustainable urban living</w:t>
      </w:r>
      <w:r w:rsidR="0094649C" w:rsidRPr="0094649C">
        <w:rPr>
          <w:sz w:val="20"/>
          <w:szCs w:val="20"/>
        </w:rPr>
        <w:t xml:space="preserve"> in case studies in the UK, Middle East and Europe.  This spirals </w:t>
      </w:r>
      <w:r w:rsidR="0094649C">
        <w:rPr>
          <w:sz w:val="20"/>
          <w:szCs w:val="20"/>
        </w:rPr>
        <w:t>b</w:t>
      </w:r>
      <w:r w:rsidR="0094649C" w:rsidRPr="0094649C">
        <w:rPr>
          <w:sz w:val="20"/>
          <w:szCs w:val="20"/>
        </w:rPr>
        <w:t xml:space="preserve">ack to investigating whether Hereford can apply innovations for sustainable living, begun in Y7.  Y9 is concluded with further work on biomes introduced in Y8 at a more complex level to investigate human impact and management of </w:t>
      </w:r>
      <w:r w:rsidR="0094649C" w:rsidRPr="0094649C">
        <w:rPr>
          <w:b/>
          <w:sz w:val="20"/>
          <w:szCs w:val="20"/>
        </w:rPr>
        <w:t>tropical rainforests</w:t>
      </w:r>
      <w:r w:rsidR="0094649C" w:rsidRPr="0094649C">
        <w:rPr>
          <w:sz w:val="20"/>
          <w:szCs w:val="20"/>
        </w:rPr>
        <w:t xml:space="preserve"> and </w:t>
      </w:r>
      <w:r w:rsidR="0094649C" w:rsidRPr="0094649C">
        <w:rPr>
          <w:b/>
          <w:sz w:val="20"/>
          <w:szCs w:val="20"/>
        </w:rPr>
        <w:t>hot deserts</w:t>
      </w:r>
      <w:r w:rsidR="0094649C" w:rsidRPr="0094649C">
        <w:rPr>
          <w:sz w:val="20"/>
          <w:szCs w:val="20"/>
        </w:rPr>
        <w:t xml:space="preserve">, again with a focus on sustainability.    </w:t>
      </w:r>
    </w:p>
    <w:p w14:paraId="554EB1DA" w14:textId="3F642C24" w:rsidR="003324F0" w:rsidRPr="003324F0" w:rsidRDefault="003324F0" w:rsidP="003324F0">
      <w:pPr>
        <w:spacing w:after="0" w:line="240" w:lineRule="auto"/>
        <w:ind w:left="720"/>
        <w:textAlignment w:val="baseline"/>
        <w:rPr>
          <w:rFonts w:ascii="Segoe UI" w:eastAsia="Times New Roman" w:hAnsi="Segoe UI" w:cs="Segoe UI"/>
          <w:sz w:val="18"/>
          <w:szCs w:val="18"/>
          <w:lang w:eastAsia="en-GB"/>
        </w:rPr>
      </w:pPr>
      <w:r w:rsidRPr="003324F0">
        <w:rPr>
          <w:rFonts w:ascii="Calibri" w:eastAsia="Times New Roman" w:hAnsi="Calibri" w:cs="Calibri"/>
          <w:b/>
          <w:bCs/>
          <w:sz w:val="28"/>
          <w:szCs w:val="28"/>
          <w:lang w:eastAsia="en-GB"/>
        </w:rPr>
        <w:lastRenderedPageBreak/>
        <w:t xml:space="preserve">Substantive Knowledge </w:t>
      </w:r>
      <w:r w:rsidRPr="003324F0">
        <w:rPr>
          <w:rFonts w:ascii="Calibri" w:eastAsia="Times New Roman" w:hAnsi="Calibri" w:cs="Calibri"/>
          <w:sz w:val="28"/>
          <w:szCs w:val="28"/>
          <w:lang w:eastAsia="en-GB"/>
        </w:rPr>
        <w:t> </w:t>
      </w:r>
    </w:p>
    <w:tbl>
      <w:tblPr>
        <w:tblW w:w="155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14080"/>
      </w:tblGrid>
      <w:tr w:rsidR="003324F0" w:rsidRPr="003324F0" w14:paraId="4C799345" w14:textId="77777777" w:rsidTr="0094649C">
        <w:trPr>
          <w:trHeight w:val="225"/>
          <w:jc w:val="center"/>
        </w:trPr>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709D9FA" w14:textId="22FBF89B" w:rsidR="003324F0" w:rsidRPr="003324F0" w:rsidRDefault="003324F0" w:rsidP="003324F0">
            <w:pPr>
              <w:spacing w:after="0" w:line="0" w:lineRule="atLeast"/>
              <w:ind w:left="720"/>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CODE</w:t>
            </w:r>
            <w:r w:rsidRPr="003324F0">
              <w:rPr>
                <w:rFonts w:ascii="Times New Roman" w:eastAsia="Times New Roman" w:hAnsi="Times New Roman" w:cs="Times New Roman"/>
                <w:sz w:val="24"/>
                <w:szCs w:val="24"/>
                <w:lang w:eastAsia="en-GB"/>
              </w:rPr>
              <w:t> </w:t>
            </w:r>
          </w:p>
        </w:tc>
        <w:tc>
          <w:tcPr>
            <w:tcW w:w="14111" w:type="dxa"/>
            <w:tcBorders>
              <w:top w:val="single" w:sz="6" w:space="0" w:color="auto"/>
              <w:left w:val="single" w:sz="6" w:space="0" w:color="auto"/>
              <w:bottom w:val="single" w:sz="6" w:space="0" w:color="auto"/>
              <w:right w:val="single" w:sz="6" w:space="0" w:color="auto"/>
            </w:tcBorders>
            <w:shd w:val="clear" w:color="auto" w:fill="auto"/>
            <w:hideMark/>
          </w:tcPr>
          <w:p w14:paraId="5FFC273B" w14:textId="77777777" w:rsidR="003324F0" w:rsidRPr="003324F0" w:rsidRDefault="003324F0" w:rsidP="003324F0">
            <w:pPr>
              <w:spacing w:after="0" w:line="0" w:lineRule="atLeast"/>
              <w:jc w:val="center"/>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Kingstone</w:t>
            </w:r>
            <w:r w:rsidRPr="003324F0">
              <w:rPr>
                <w:rFonts w:ascii="Calibri" w:eastAsia="Times New Roman" w:hAnsi="Calibri" w:cs="Calibri"/>
                <w:lang w:eastAsia="en-GB"/>
              </w:rPr>
              <w:t> </w:t>
            </w:r>
          </w:p>
        </w:tc>
      </w:tr>
      <w:tr w:rsidR="003324F0" w:rsidRPr="003324F0" w14:paraId="31A3D62E" w14:textId="77777777" w:rsidTr="0094649C">
        <w:trPr>
          <w:trHeight w:val="450"/>
          <w:jc w:val="center"/>
        </w:trPr>
        <w:tc>
          <w:tcPr>
            <w:tcW w:w="1418"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5D27B76B" w14:textId="71BAB699" w:rsidR="003324F0" w:rsidRPr="003324F0" w:rsidRDefault="003324F0" w:rsidP="003324F0">
            <w:pPr>
              <w:spacing w:after="0" w:line="240" w:lineRule="auto"/>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sz w:val="24"/>
                <w:szCs w:val="24"/>
                <w:lang w:eastAsia="en-GB"/>
              </w:rPr>
              <w:t>PF</w:t>
            </w:r>
            <w:r w:rsidRPr="003324F0">
              <w:rPr>
                <w:rFonts w:ascii="Calibri" w:eastAsia="Times New Roman" w:hAnsi="Calibri" w:cs="Calibri"/>
                <w:sz w:val="24"/>
                <w:szCs w:val="24"/>
                <w:lang w:eastAsia="en-GB"/>
              </w:rPr>
              <w:t> </w:t>
            </w:r>
            <w:r w:rsidRPr="003324F0">
              <w:rPr>
                <w:rFonts w:ascii="Times New Roman" w:eastAsia="Times New Roman" w:hAnsi="Times New Roman" w:cs="Times New Roman"/>
                <w:sz w:val="24"/>
                <w:szCs w:val="24"/>
                <w:lang w:eastAsia="en-GB"/>
              </w:rPr>
              <w:t> </w:t>
            </w:r>
          </w:p>
          <w:p w14:paraId="57B46B7F"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sz w:val="24"/>
                <w:szCs w:val="24"/>
                <w:lang w:eastAsia="en-GB"/>
              </w:rPr>
              <w:t>HF</w:t>
            </w:r>
            <w:r w:rsidRPr="003324F0">
              <w:rPr>
                <w:rFonts w:ascii="Calibri" w:eastAsia="Times New Roman" w:hAnsi="Calibri" w:cs="Calibri"/>
                <w:sz w:val="24"/>
                <w:szCs w:val="24"/>
                <w:lang w:eastAsia="en-GB"/>
              </w:rPr>
              <w:t> </w:t>
            </w:r>
          </w:p>
        </w:tc>
        <w:tc>
          <w:tcPr>
            <w:tcW w:w="14111"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3F8CC8FE" w14:textId="77777777" w:rsidR="003324F0" w:rsidRPr="003324F0" w:rsidRDefault="003324F0" w:rsidP="003324F0">
            <w:pPr>
              <w:spacing w:after="0" w:line="240" w:lineRule="auto"/>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00B050"/>
                <w:lang w:eastAsia="en-GB"/>
              </w:rPr>
              <w:t xml:space="preserve">Formation of physical features </w:t>
            </w:r>
            <w:r w:rsidRPr="003324F0">
              <w:rPr>
                <w:rFonts w:ascii="Calibri" w:eastAsia="Times New Roman" w:hAnsi="Calibri" w:cs="Calibri"/>
                <w:lang w:eastAsia="en-GB"/>
              </w:rPr>
              <w:t>– how these form and change over time via processes (</w:t>
            </w:r>
            <w:r w:rsidRPr="003324F0">
              <w:rPr>
                <w:rFonts w:ascii="Calibri" w:eastAsia="Times New Roman" w:hAnsi="Calibri" w:cs="Calibri"/>
                <w:i/>
                <w:iCs/>
                <w:lang w:eastAsia="en-GB"/>
              </w:rPr>
              <w:t>e.g. erosion / transportation / deposition</w:t>
            </w:r>
            <w:r w:rsidRPr="003324F0">
              <w:rPr>
                <w:rFonts w:ascii="Calibri" w:eastAsia="Times New Roman" w:hAnsi="Calibri" w:cs="Calibri"/>
                <w:lang w:eastAsia="en-GB"/>
              </w:rPr>
              <w:t>) </w:t>
            </w:r>
          </w:p>
          <w:p w14:paraId="17079AA8"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4472C4" w:themeColor="accent1"/>
                <w:lang w:eastAsia="en-GB"/>
              </w:rPr>
              <w:t>Development of human features</w:t>
            </w:r>
            <w:r w:rsidRPr="00BB044B">
              <w:rPr>
                <w:rFonts w:ascii="Calibri" w:eastAsia="Times New Roman" w:hAnsi="Calibri" w:cs="Calibri"/>
                <w:color w:val="4472C4" w:themeColor="accent1"/>
                <w:lang w:eastAsia="en-GB"/>
              </w:rPr>
              <w:t xml:space="preserve"> </w:t>
            </w:r>
            <w:r w:rsidRPr="003324F0">
              <w:rPr>
                <w:rFonts w:ascii="Calibri" w:eastAsia="Times New Roman" w:hAnsi="Calibri" w:cs="Calibri"/>
                <w:lang w:eastAsia="en-GB"/>
              </w:rPr>
              <w:t>– how these form and change over time using theories, models and processes </w:t>
            </w:r>
          </w:p>
        </w:tc>
      </w:tr>
      <w:tr w:rsidR="003324F0" w:rsidRPr="003324F0" w14:paraId="66994EA1" w14:textId="77777777" w:rsidTr="0094649C">
        <w:trPr>
          <w:trHeight w:val="450"/>
          <w:jc w:val="center"/>
        </w:trPr>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C7547" w14:textId="77777777" w:rsidR="003324F0" w:rsidRPr="003324F0" w:rsidRDefault="003324F0" w:rsidP="003324F0">
            <w:pPr>
              <w:spacing w:after="0" w:line="240" w:lineRule="auto"/>
              <w:rPr>
                <w:rFonts w:ascii="Times New Roman" w:eastAsia="Times New Roman" w:hAnsi="Times New Roman" w:cs="Times New Roman"/>
                <w:sz w:val="24"/>
                <w:szCs w:val="24"/>
                <w:lang w:eastAsia="en-GB"/>
              </w:rPr>
            </w:pPr>
          </w:p>
        </w:tc>
        <w:tc>
          <w:tcPr>
            <w:tcW w:w="1411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0C2B70" w14:textId="77777777" w:rsidR="003324F0" w:rsidRPr="003324F0" w:rsidRDefault="003324F0" w:rsidP="003324F0">
            <w:pPr>
              <w:spacing w:after="0" w:line="240" w:lineRule="auto"/>
              <w:rPr>
                <w:rFonts w:ascii="Times New Roman" w:eastAsia="Times New Roman" w:hAnsi="Times New Roman" w:cs="Times New Roman"/>
                <w:sz w:val="24"/>
                <w:szCs w:val="24"/>
                <w:lang w:eastAsia="en-GB"/>
              </w:rPr>
            </w:pPr>
          </w:p>
        </w:tc>
      </w:tr>
      <w:tr w:rsidR="003324F0" w:rsidRPr="003324F0" w14:paraId="3E8C7CB5" w14:textId="77777777" w:rsidTr="0094649C">
        <w:trPr>
          <w:trHeight w:val="450"/>
          <w:jc w:val="center"/>
        </w:trPr>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6A67C8" w14:textId="77777777" w:rsidR="003324F0" w:rsidRPr="003324F0" w:rsidRDefault="003324F0" w:rsidP="003324F0">
            <w:pPr>
              <w:spacing w:after="0" w:line="240" w:lineRule="auto"/>
              <w:rPr>
                <w:rFonts w:ascii="Times New Roman" w:eastAsia="Times New Roman" w:hAnsi="Times New Roman" w:cs="Times New Roman"/>
                <w:sz w:val="24"/>
                <w:szCs w:val="24"/>
                <w:lang w:eastAsia="en-GB"/>
              </w:rPr>
            </w:pPr>
          </w:p>
        </w:tc>
        <w:tc>
          <w:tcPr>
            <w:tcW w:w="1411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C2FB5" w14:textId="77777777" w:rsidR="003324F0" w:rsidRPr="003324F0" w:rsidRDefault="003324F0" w:rsidP="003324F0">
            <w:pPr>
              <w:spacing w:after="0" w:line="240" w:lineRule="auto"/>
              <w:rPr>
                <w:rFonts w:ascii="Times New Roman" w:eastAsia="Times New Roman" w:hAnsi="Times New Roman" w:cs="Times New Roman"/>
                <w:sz w:val="24"/>
                <w:szCs w:val="24"/>
                <w:lang w:eastAsia="en-GB"/>
              </w:rPr>
            </w:pPr>
          </w:p>
        </w:tc>
      </w:tr>
      <w:tr w:rsidR="003324F0" w:rsidRPr="003324F0" w14:paraId="5A126E7E" w14:textId="77777777" w:rsidTr="0094649C">
        <w:trPr>
          <w:trHeight w:val="676"/>
          <w:jc w:val="center"/>
        </w:trPr>
        <w:tc>
          <w:tcPr>
            <w:tcW w:w="141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E9901C6"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sz w:val="24"/>
                <w:szCs w:val="24"/>
                <w:lang w:eastAsia="en-GB"/>
              </w:rPr>
              <w:t>II</w:t>
            </w:r>
            <w:r w:rsidRPr="003324F0">
              <w:rPr>
                <w:rFonts w:ascii="Calibri" w:eastAsia="Times New Roman" w:hAnsi="Calibri" w:cs="Calibri"/>
                <w:sz w:val="24"/>
                <w:szCs w:val="24"/>
                <w:lang w:eastAsia="en-GB"/>
              </w:rPr>
              <w:t> </w:t>
            </w:r>
          </w:p>
        </w:tc>
        <w:tc>
          <w:tcPr>
            <w:tcW w:w="14111"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EE5D07D" w14:textId="77777777" w:rsidR="003324F0" w:rsidRPr="003324F0" w:rsidRDefault="003324F0" w:rsidP="003324F0">
            <w:pPr>
              <w:spacing w:after="0" w:line="240" w:lineRule="auto"/>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C45911" w:themeColor="accent2" w:themeShade="BF"/>
                <w:lang w:eastAsia="en-GB"/>
              </w:rPr>
              <w:t>Interconnected human and physical geography</w:t>
            </w:r>
            <w:r w:rsidRPr="00BB044B">
              <w:rPr>
                <w:rFonts w:ascii="Calibri" w:eastAsia="Times New Roman" w:hAnsi="Calibri" w:cs="Calibri"/>
                <w:color w:val="C45911" w:themeColor="accent2" w:themeShade="BF"/>
                <w:lang w:eastAsia="en-GB"/>
              </w:rPr>
              <w:t xml:space="preserve"> </w:t>
            </w:r>
            <w:r w:rsidRPr="003324F0">
              <w:rPr>
                <w:rFonts w:ascii="Calibri" w:eastAsia="Times New Roman" w:hAnsi="Calibri" w:cs="Calibri"/>
                <w:lang w:eastAsia="en-GB"/>
              </w:rPr>
              <w:t>- Cause, effect, and human response – over time, place and space</w:t>
            </w:r>
            <w:r w:rsidRPr="003324F0">
              <w:rPr>
                <w:rFonts w:ascii="Calibri" w:eastAsia="Times New Roman" w:hAnsi="Calibri" w:cs="Calibri"/>
                <w:b/>
                <w:bCs/>
                <w:lang w:eastAsia="en-GB"/>
              </w:rPr>
              <w:t> </w:t>
            </w:r>
            <w:r w:rsidRPr="003324F0">
              <w:rPr>
                <w:rFonts w:ascii="Calibri" w:eastAsia="Times New Roman" w:hAnsi="Calibri" w:cs="Calibri"/>
                <w:lang w:eastAsia="en-GB"/>
              </w:rPr>
              <w:t> </w:t>
            </w:r>
          </w:p>
          <w:p w14:paraId="117C10CC"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C45911" w:themeColor="accent2" w:themeShade="BF"/>
                <w:lang w:eastAsia="en-GB"/>
              </w:rPr>
              <w:t>Interdependence</w:t>
            </w:r>
            <w:r w:rsidRPr="003324F0">
              <w:rPr>
                <w:rFonts w:ascii="Calibri" w:eastAsia="Times New Roman" w:hAnsi="Calibri" w:cs="Calibri"/>
                <w:lang w:eastAsia="en-GB"/>
              </w:rPr>
              <w:t xml:space="preserve"> – economies / social / environmental </w:t>
            </w:r>
          </w:p>
        </w:tc>
      </w:tr>
      <w:tr w:rsidR="003324F0" w:rsidRPr="003324F0" w14:paraId="64BB22DD" w14:textId="77777777" w:rsidTr="0094649C">
        <w:trPr>
          <w:trHeight w:val="663"/>
          <w:jc w:val="center"/>
        </w:trPr>
        <w:tc>
          <w:tcPr>
            <w:tcW w:w="141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025CC37"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proofErr w:type="spellStart"/>
            <w:r w:rsidRPr="003324F0">
              <w:rPr>
                <w:rFonts w:ascii="Calibri" w:eastAsia="Times New Roman" w:hAnsi="Calibri" w:cs="Calibri"/>
                <w:b/>
                <w:bCs/>
                <w:sz w:val="24"/>
                <w:szCs w:val="24"/>
                <w:lang w:eastAsia="en-GB"/>
              </w:rPr>
              <w:t>Env</w:t>
            </w:r>
            <w:proofErr w:type="spellEnd"/>
            <w:r w:rsidRPr="003324F0">
              <w:rPr>
                <w:rFonts w:ascii="Calibri" w:eastAsia="Times New Roman" w:hAnsi="Calibri" w:cs="Calibri"/>
                <w:sz w:val="24"/>
                <w:szCs w:val="24"/>
                <w:lang w:eastAsia="en-GB"/>
              </w:rPr>
              <w:t> </w:t>
            </w:r>
          </w:p>
        </w:tc>
        <w:tc>
          <w:tcPr>
            <w:tcW w:w="14111"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51817CD"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FFC000" w:themeColor="accent4"/>
                <w:lang w:eastAsia="en-GB"/>
              </w:rPr>
              <w:t>Looking to the future</w:t>
            </w:r>
            <w:r w:rsidRPr="003324F0">
              <w:rPr>
                <w:rFonts w:ascii="Calibri" w:eastAsia="Times New Roman" w:hAnsi="Calibri" w:cs="Calibri"/>
                <w:b/>
                <w:bCs/>
                <w:lang w:eastAsia="en-GB"/>
              </w:rPr>
              <w:t xml:space="preserve"> - Environmental sustainability, challenge &amp; opportunity</w:t>
            </w:r>
            <w:r w:rsidRPr="003324F0">
              <w:rPr>
                <w:rFonts w:ascii="Calibri" w:eastAsia="Times New Roman" w:hAnsi="Calibri" w:cs="Calibri"/>
                <w:lang w:eastAsia="en-GB"/>
              </w:rPr>
              <w:t xml:space="preserve"> – where events &amp; circumstances create challenges but also can bring about positives  </w:t>
            </w:r>
          </w:p>
        </w:tc>
      </w:tr>
      <w:tr w:rsidR="003324F0" w:rsidRPr="003324F0" w14:paraId="6F039A77" w14:textId="77777777" w:rsidTr="0094649C">
        <w:trPr>
          <w:trHeight w:val="676"/>
          <w:jc w:val="center"/>
        </w:trPr>
        <w:tc>
          <w:tcPr>
            <w:tcW w:w="141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A357723"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color w:val="202124"/>
                <w:sz w:val="32"/>
                <w:szCs w:val="32"/>
                <w:lang w:eastAsia="en-GB"/>
              </w:rPr>
              <w:t>≠</w:t>
            </w:r>
            <w:r w:rsidRPr="003324F0">
              <w:rPr>
                <w:rFonts w:ascii="Calibri" w:eastAsia="Times New Roman" w:hAnsi="Calibri" w:cs="Calibri"/>
                <w:color w:val="202124"/>
                <w:sz w:val="32"/>
                <w:szCs w:val="32"/>
                <w:lang w:eastAsia="en-GB"/>
              </w:rPr>
              <w:t> </w:t>
            </w:r>
          </w:p>
        </w:tc>
        <w:tc>
          <w:tcPr>
            <w:tcW w:w="14111"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0286768"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808080" w:themeColor="background1" w:themeShade="80"/>
                <w:lang w:eastAsia="en-GB"/>
              </w:rPr>
              <w:t xml:space="preserve">Inequality of geography </w:t>
            </w:r>
            <w:r w:rsidRPr="003324F0">
              <w:rPr>
                <w:rFonts w:ascii="Calibri" w:eastAsia="Times New Roman" w:hAnsi="Calibri" w:cs="Calibri"/>
                <w:b/>
                <w:bCs/>
                <w:lang w:eastAsia="en-GB"/>
              </w:rPr>
              <w:t xml:space="preserve">– </w:t>
            </w:r>
            <w:r w:rsidRPr="003324F0">
              <w:rPr>
                <w:rFonts w:ascii="Calibri" w:eastAsia="Times New Roman" w:hAnsi="Calibri" w:cs="Calibri"/>
                <w:lang w:eastAsia="en-GB"/>
              </w:rPr>
              <w:t xml:space="preserve">reasons for cultural, economic and social diversity </w:t>
            </w:r>
            <w:r w:rsidRPr="003324F0">
              <w:rPr>
                <w:rFonts w:ascii="Calibri" w:eastAsia="Times New Roman" w:hAnsi="Calibri" w:cs="Calibri"/>
                <w:i/>
                <w:iCs/>
                <w:lang w:eastAsia="en-GB"/>
              </w:rPr>
              <w:t>e.g. factors contributing to population distribution, wealth / quality of life at a regional / national / global scale</w:t>
            </w:r>
            <w:r w:rsidRPr="003324F0">
              <w:rPr>
                <w:rFonts w:ascii="Calibri" w:eastAsia="Times New Roman" w:hAnsi="Calibri" w:cs="Calibri"/>
                <w:lang w:eastAsia="en-GB"/>
              </w:rPr>
              <w:t> </w:t>
            </w:r>
          </w:p>
        </w:tc>
      </w:tr>
      <w:tr w:rsidR="003324F0" w:rsidRPr="003324F0" w14:paraId="638B3148" w14:textId="77777777" w:rsidTr="0094649C">
        <w:trPr>
          <w:trHeight w:val="263"/>
          <w:jc w:val="center"/>
        </w:trPr>
        <w:tc>
          <w:tcPr>
            <w:tcW w:w="141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849B2F9" w14:textId="77777777" w:rsidR="003324F0" w:rsidRPr="003324F0" w:rsidRDefault="003324F0" w:rsidP="003324F0">
            <w:pPr>
              <w:spacing w:after="0" w:line="240" w:lineRule="auto"/>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sz w:val="24"/>
                <w:szCs w:val="24"/>
                <w:lang w:eastAsia="en-GB"/>
              </w:rPr>
              <w:t>PSS</w:t>
            </w:r>
            <w:r w:rsidRPr="003324F0">
              <w:rPr>
                <w:rFonts w:ascii="Calibri" w:eastAsia="Times New Roman" w:hAnsi="Calibri" w:cs="Calibri"/>
                <w:sz w:val="24"/>
                <w:szCs w:val="24"/>
                <w:lang w:eastAsia="en-GB"/>
              </w:rPr>
              <w:t> </w:t>
            </w:r>
          </w:p>
        </w:tc>
        <w:tc>
          <w:tcPr>
            <w:tcW w:w="14111"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E64024D" w14:textId="77777777" w:rsidR="003324F0" w:rsidRPr="003324F0" w:rsidRDefault="003324F0" w:rsidP="003324F0">
            <w:pPr>
              <w:spacing w:after="0" w:line="240" w:lineRule="auto"/>
              <w:ind w:left="720"/>
              <w:textAlignment w:val="baseline"/>
              <w:rPr>
                <w:rFonts w:ascii="Times New Roman" w:eastAsia="Times New Roman" w:hAnsi="Times New Roman" w:cs="Times New Roman"/>
                <w:sz w:val="24"/>
                <w:szCs w:val="24"/>
                <w:lang w:eastAsia="en-GB"/>
              </w:rPr>
            </w:pPr>
            <w:r w:rsidRPr="00BB044B">
              <w:rPr>
                <w:rFonts w:ascii="Calibri" w:eastAsia="Times New Roman" w:hAnsi="Calibri" w:cs="Calibri"/>
                <w:b/>
                <w:bCs/>
                <w:color w:val="7030A0"/>
                <w:lang w:eastAsia="en-GB"/>
              </w:rPr>
              <w:t xml:space="preserve">Place, Space and Scale </w:t>
            </w:r>
            <w:r w:rsidRPr="003324F0">
              <w:rPr>
                <w:rFonts w:ascii="Calibri" w:eastAsia="Times New Roman" w:hAnsi="Calibri" w:cs="Calibri"/>
                <w:lang w:eastAsia="en-GB"/>
              </w:rPr>
              <w:t xml:space="preserve">– location of continents, regions, countries </w:t>
            </w:r>
            <w:proofErr w:type="spellStart"/>
            <w:r w:rsidRPr="003324F0">
              <w:rPr>
                <w:rFonts w:ascii="Calibri" w:eastAsia="Times New Roman" w:hAnsi="Calibri" w:cs="Calibri"/>
                <w:lang w:eastAsia="en-GB"/>
              </w:rPr>
              <w:t>etc</w:t>
            </w:r>
            <w:proofErr w:type="spellEnd"/>
            <w:r w:rsidRPr="003324F0">
              <w:rPr>
                <w:rFonts w:ascii="Calibri" w:eastAsia="Times New Roman" w:hAnsi="Calibri" w:cs="Calibri"/>
                <w:lang w:eastAsia="en-GB"/>
              </w:rPr>
              <w:t> </w:t>
            </w:r>
          </w:p>
        </w:tc>
      </w:tr>
    </w:tbl>
    <w:p w14:paraId="6DEE8779" w14:textId="77777777" w:rsidR="003324F0" w:rsidRPr="003324F0" w:rsidRDefault="003324F0" w:rsidP="003324F0">
      <w:pPr>
        <w:spacing w:after="0" w:line="240" w:lineRule="auto"/>
        <w:ind w:left="720"/>
        <w:textAlignment w:val="baseline"/>
        <w:rPr>
          <w:rFonts w:ascii="Segoe UI" w:eastAsia="Times New Roman" w:hAnsi="Segoe UI" w:cs="Segoe UI"/>
          <w:sz w:val="18"/>
          <w:szCs w:val="18"/>
          <w:lang w:eastAsia="en-GB"/>
        </w:rPr>
      </w:pPr>
      <w:r w:rsidRPr="003324F0">
        <w:rPr>
          <w:rFonts w:ascii="Calibri" w:eastAsia="Times New Roman" w:hAnsi="Calibri" w:cs="Calibri"/>
          <w:lang w:eastAsia="en-GB"/>
        </w:rPr>
        <w:t> </w:t>
      </w:r>
    </w:p>
    <w:p w14:paraId="72D01182" w14:textId="77777777" w:rsidR="003324F0" w:rsidRPr="003324F0" w:rsidRDefault="003324F0" w:rsidP="003324F0">
      <w:pPr>
        <w:spacing w:after="0" w:line="240" w:lineRule="auto"/>
        <w:ind w:left="720"/>
        <w:textAlignment w:val="baseline"/>
        <w:rPr>
          <w:rFonts w:ascii="Segoe UI" w:eastAsia="Times New Roman" w:hAnsi="Segoe UI" w:cs="Segoe UI"/>
          <w:sz w:val="18"/>
          <w:szCs w:val="18"/>
          <w:lang w:eastAsia="en-GB"/>
        </w:rPr>
      </w:pPr>
      <w:r w:rsidRPr="003324F0">
        <w:rPr>
          <w:rFonts w:ascii="Calibri" w:eastAsia="Times New Roman" w:hAnsi="Calibri" w:cs="Calibri"/>
          <w:b/>
          <w:bCs/>
          <w:sz w:val="28"/>
          <w:szCs w:val="28"/>
          <w:lang w:eastAsia="en-GB"/>
        </w:rPr>
        <w:t>Disciplinary Knowledge</w:t>
      </w:r>
      <w:r w:rsidRPr="003324F0">
        <w:rPr>
          <w:rFonts w:ascii="Calibri" w:eastAsia="Times New Roman" w:hAnsi="Calibri" w:cs="Calibri"/>
          <w:b/>
          <w:bCs/>
          <w:sz w:val="24"/>
          <w:szCs w:val="24"/>
          <w:lang w:eastAsia="en-GB"/>
        </w:rPr>
        <w:t> </w:t>
      </w:r>
      <w:r w:rsidRPr="003324F0">
        <w:rPr>
          <w:rFonts w:ascii="Calibri" w:eastAsia="Times New Roman" w:hAnsi="Calibri" w:cs="Calibri"/>
          <w:sz w:val="24"/>
          <w:szCs w:val="24"/>
          <w:lang w:eastAsia="en-GB"/>
        </w:rPr>
        <w:t> </w:t>
      </w:r>
    </w:p>
    <w:tbl>
      <w:tblPr>
        <w:tblW w:w="154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034"/>
      </w:tblGrid>
      <w:tr w:rsidR="003324F0" w:rsidRPr="003324F0" w14:paraId="1084A6E8"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333C9F4A"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Times New Roman" w:eastAsia="Times New Roman" w:hAnsi="Times New Roman" w:cs="Times New Roman"/>
                <w:sz w:val="24"/>
                <w:szCs w:val="24"/>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37B7A57C"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Kingstone</w:t>
            </w:r>
            <w:r w:rsidRPr="003324F0">
              <w:rPr>
                <w:rFonts w:ascii="Calibri" w:eastAsia="Times New Roman" w:hAnsi="Calibri" w:cs="Calibri"/>
                <w:lang w:eastAsia="en-GB"/>
              </w:rPr>
              <w:t> </w:t>
            </w:r>
          </w:p>
        </w:tc>
      </w:tr>
      <w:tr w:rsidR="003324F0" w:rsidRPr="003324F0" w14:paraId="508047F7"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4C03BFB0"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MS</w:t>
            </w:r>
            <w:r w:rsidRPr="003324F0">
              <w:rPr>
                <w:rFonts w:ascii="Calibri" w:eastAsia="Times New Roman" w:hAnsi="Calibri" w:cs="Calibri"/>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46DD9FA0"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lang w:eastAsia="en-GB"/>
              </w:rPr>
              <w:t>Map Skills </w:t>
            </w:r>
          </w:p>
        </w:tc>
      </w:tr>
      <w:tr w:rsidR="003324F0" w:rsidRPr="003324F0" w14:paraId="73508D8C"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6455AB31"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GS</w:t>
            </w:r>
            <w:r w:rsidRPr="003324F0">
              <w:rPr>
                <w:rFonts w:ascii="Calibri" w:eastAsia="Times New Roman" w:hAnsi="Calibri" w:cs="Calibri"/>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4595562F"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lang w:eastAsia="en-GB"/>
              </w:rPr>
              <w:t>Graph Skills </w:t>
            </w:r>
          </w:p>
        </w:tc>
      </w:tr>
      <w:tr w:rsidR="003324F0" w:rsidRPr="003324F0" w14:paraId="7223938F"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74531DCE"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Data</w:t>
            </w:r>
            <w:r w:rsidRPr="003324F0">
              <w:rPr>
                <w:rFonts w:ascii="Calibri" w:eastAsia="Times New Roman" w:hAnsi="Calibri" w:cs="Calibri"/>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33AB61E5"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lang w:eastAsia="en-GB"/>
              </w:rPr>
              <w:t>Proficiency in using a wide range of Geographical Data  </w:t>
            </w:r>
          </w:p>
        </w:tc>
      </w:tr>
      <w:tr w:rsidR="003324F0" w:rsidRPr="003324F0" w14:paraId="4B51715A"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59E0CD0F"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proofErr w:type="spellStart"/>
            <w:r w:rsidRPr="003324F0">
              <w:rPr>
                <w:rFonts w:ascii="Calibri" w:eastAsia="Times New Roman" w:hAnsi="Calibri" w:cs="Calibri"/>
                <w:b/>
                <w:bCs/>
                <w:lang w:eastAsia="en-GB"/>
              </w:rPr>
              <w:t>Enq</w:t>
            </w:r>
            <w:proofErr w:type="spellEnd"/>
            <w:r w:rsidRPr="003324F0">
              <w:rPr>
                <w:rFonts w:ascii="Calibri" w:eastAsia="Times New Roman" w:hAnsi="Calibri" w:cs="Calibri"/>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202798E2"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lang w:eastAsia="en-GB"/>
              </w:rPr>
              <w:t>Enquiry: using evidence to form an opinion </w:t>
            </w:r>
          </w:p>
        </w:tc>
      </w:tr>
      <w:tr w:rsidR="003324F0" w:rsidRPr="003324F0" w14:paraId="3E207F11" w14:textId="77777777" w:rsidTr="0094649C">
        <w:trPr>
          <w:jc w:val="center"/>
        </w:trPr>
        <w:tc>
          <w:tcPr>
            <w:tcW w:w="1418" w:type="dxa"/>
            <w:tcBorders>
              <w:top w:val="single" w:sz="6" w:space="0" w:color="auto"/>
              <w:left w:val="single" w:sz="6" w:space="0" w:color="auto"/>
              <w:bottom w:val="single" w:sz="6" w:space="0" w:color="auto"/>
              <w:right w:val="single" w:sz="6" w:space="0" w:color="auto"/>
            </w:tcBorders>
            <w:shd w:val="clear" w:color="auto" w:fill="E2EFD9"/>
            <w:hideMark/>
          </w:tcPr>
          <w:p w14:paraId="0E7678E4"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b/>
                <w:bCs/>
                <w:lang w:eastAsia="en-GB"/>
              </w:rPr>
              <w:t>FW</w:t>
            </w:r>
            <w:r w:rsidRPr="003324F0">
              <w:rPr>
                <w:rFonts w:ascii="Calibri" w:eastAsia="Times New Roman" w:hAnsi="Calibri" w:cs="Calibri"/>
                <w:lang w:eastAsia="en-GB"/>
              </w:rPr>
              <w:t> </w:t>
            </w:r>
          </w:p>
        </w:tc>
        <w:tc>
          <w:tcPr>
            <w:tcW w:w="14034" w:type="dxa"/>
            <w:tcBorders>
              <w:top w:val="single" w:sz="6" w:space="0" w:color="auto"/>
              <w:left w:val="single" w:sz="6" w:space="0" w:color="auto"/>
              <w:bottom w:val="single" w:sz="6" w:space="0" w:color="auto"/>
              <w:right w:val="single" w:sz="6" w:space="0" w:color="auto"/>
            </w:tcBorders>
            <w:shd w:val="clear" w:color="auto" w:fill="E2EFD9"/>
            <w:hideMark/>
          </w:tcPr>
          <w:p w14:paraId="72088B95" w14:textId="77777777" w:rsidR="003324F0" w:rsidRPr="003324F0" w:rsidRDefault="003324F0" w:rsidP="003324F0">
            <w:pPr>
              <w:spacing w:after="0" w:line="0" w:lineRule="atLeast"/>
              <w:ind w:left="720"/>
              <w:textAlignment w:val="baseline"/>
              <w:rPr>
                <w:rFonts w:ascii="Times New Roman" w:eastAsia="Times New Roman" w:hAnsi="Times New Roman" w:cs="Times New Roman"/>
                <w:sz w:val="24"/>
                <w:szCs w:val="24"/>
                <w:lang w:eastAsia="en-GB"/>
              </w:rPr>
            </w:pPr>
            <w:r w:rsidRPr="003324F0">
              <w:rPr>
                <w:rFonts w:ascii="Calibri" w:eastAsia="Times New Roman" w:hAnsi="Calibri" w:cs="Calibri"/>
                <w:lang w:eastAsia="en-GB"/>
              </w:rPr>
              <w:t>Field work: using original data to create an enquiry </w:t>
            </w:r>
          </w:p>
        </w:tc>
      </w:tr>
    </w:tbl>
    <w:p w14:paraId="7FB774B5" w14:textId="77777777" w:rsidR="003324F0" w:rsidRPr="003324F0" w:rsidRDefault="003324F0" w:rsidP="003324F0">
      <w:pPr>
        <w:spacing w:after="0" w:line="240" w:lineRule="auto"/>
        <w:ind w:left="720"/>
        <w:textAlignment w:val="baseline"/>
        <w:rPr>
          <w:rFonts w:ascii="Segoe UI" w:eastAsia="Times New Roman" w:hAnsi="Segoe UI" w:cs="Segoe UI"/>
          <w:sz w:val="18"/>
          <w:szCs w:val="18"/>
          <w:lang w:eastAsia="en-GB"/>
        </w:rPr>
      </w:pPr>
      <w:r w:rsidRPr="003324F0">
        <w:rPr>
          <w:rFonts w:ascii="Times New Roman" w:eastAsia="Times New Roman" w:hAnsi="Times New Roman" w:cs="Times New Roman"/>
          <w:sz w:val="24"/>
          <w:szCs w:val="24"/>
          <w:lang w:eastAsia="en-GB"/>
        </w:rPr>
        <w:t> </w:t>
      </w:r>
    </w:p>
    <w:p w14:paraId="40B316D2" w14:textId="77777777" w:rsidR="003324F0" w:rsidRDefault="003324F0" w:rsidP="34FC1C24">
      <w:pPr>
        <w:pStyle w:val="PGWorksheetHeading"/>
        <w:spacing w:before="240"/>
        <w:rPr>
          <w:rFonts w:ascii="Arial" w:hAnsi="Arial" w:cs="Arial"/>
          <w:color w:val="auto"/>
          <w:sz w:val="32"/>
          <w:szCs w:val="32"/>
        </w:rPr>
      </w:pPr>
    </w:p>
    <w:p w14:paraId="7B45BC8E" w14:textId="77777777" w:rsidR="003324F0" w:rsidRDefault="003324F0">
      <w:pPr>
        <w:rPr>
          <w:rFonts w:ascii="Arial" w:eastAsiaTheme="minorEastAsia" w:hAnsi="Arial" w:cs="Arial"/>
          <w:b/>
          <w:noProof/>
          <w:sz w:val="32"/>
          <w:szCs w:val="32"/>
          <w:lang w:eastAsia="en-GB"/>
        </w:rPr>
      </w:pPr>
      <w:r>
        <w:rPr>
          <w:rFonts w:ascii="Arial" w:hAnsi="Arial" w:cs="Arial"/>
          <w:sz w:val="32"/>
          <w:szCs w:val="32"/>
        </w:rPr>
        <w:br w:type="page"/>
      </w:r>
    </w:p>
    <w:tbl>
      <w:tblPr>
        <w:tblStyle w:val="TableGrid"/>
        <w:tblW w:w="15695" w:type="dxa"/>
        <w:jc w:val="center"/>
        <w:tblLook w:val="04A0" w:firstRow="1" w:lastRow="0" w:firstColumn="1" w:lastColumn="0" w:noHBand="0" w:noVBand="1"/>
      </w:tblPr>
      <w:tblGrid>
        <w:gridCol w:w="1563"/>
        <w:gridCol w:w="1834"/>
        <w:gridCol w:w="1843"/>
        <w:gridCol w:w="992"/>
        <w:gridCol w:w="829"/>
        <w:gridCol w:w="1865"/>
        <w:gridCol w:w="2182"/>
        <w:gridCol w:w="2331"/>
        <w:gridCol w:w="2256"/>
      </w:tblGrid>
      <w:tr w:rsidR="00A73B49" w14:paraId="0571606F" w14:textId="77777777" w:rsidTr="00FB3ED5">
        <w:trPr>
          <w:trHeight w:val="57"/>
          <w:tblHeader/>
          <w:jc w:val="center"/>
        </w:trPr>
        <w:tc>
          <w:tcPr>
            <w:tcW w:w="1563" w:type="dxa"/>
            <w:vAlign w:val="center"/>
          </w:tcPr>
          <w:p w14:paraId="515BD723" w14:textId="2AEFFDC0" w:rsidR="00307A78" w:rsidRPr="006918BC" w:rsidRDefault="00307A78" w:rsidP="00227B63">
            <w:pPr>
              <w:jc w:val="center"/>
              <w:rPr>
                <w:rFonts w:ascii="Arial" w:hAnsi="Arial" w:cs="Arial"/>
                <w:b/>
                <w:bCs/>
                <w:color w:val="000000" w:themeColor="text1"/>
                <w:sz w:val="20"/>
                <w:szCs w:val="20"/>
              </w:rPr>
            </w:pPr>
            <w:r w:rsidRPr="006918BC">
              <w:rPr>
                <w:rFonts w:ascii="Arial" w:hAnsi="Arial" w:cs="Arial"/>
                <w:b/>
                <w:bCs/>
                <w:color w:val="000000" w:themeColor="text1"/>
                <w:sz w:val="20"/>
                <w:szCs w:val="20"/>
              </w:rPr>
              <w:lastRenderedPageBreak/>
              <w:t xml:space="preserve">Weeks </w:t>
            </w:r>
          </w:p>
        </w:tc>
        <w:tc>
          <w:tcPr>
            <w:tcW w:w="1834" w:type="dxa"/>
            <w:vAlign w:val="center"/>
          </w:tcPr>
          <w:p w14:paraId="4B592B76" w14:textId="52ACBA66" w:rsidR="00307A78" w:rsidRPr="00D26BB5" w:rsidRDefault="006F145A" w:rsidP="00227B63">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8</w:t>
            </w:r>
            <w:r w:rsidR="00307A78" w:rsidRPr="00D26BB5">
              <w:rPr>
                <w:rFonts w:ascii="Arial" w:hAnsi="Arial" w:cs="Arial"/>
                <w:bCs/>
                <w:color w:val="000000" w:themeColor="text1"/>
                <w:sz w:val="20"/>
                <w:szCs w:val="20"/>
              </w:rPr>
              <w:t xml:space="preserve"> weeks</w:t>
            </w:r>
          </w:p>
        </w:tc>
        <w:tc>
          <w:tcPr>
            <w:tcW w:w="2835" w:type="dxa"/>
            <w:gridSpan w:val="2"/>
            <w:vAlign w:val="center"/>
          </w:tcPr>
          <w:p w14:paraId="36E52E3A" w14:textId="13ACA22A" w:rsidR="00307A78" w:rsidRPr="00D26BB5" w:rsidRDefault="00307A78" w:rsidP="00227B63">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7 weeks</w:t>
            </w:r>
          </w:p>
        </w:tc>
        <w:tc>
          <w:tcPr>
            <w:tcW w:w="2694" w:type="dxa"/>
            <w:gridSpan w:val="2"/>
            <w:vAlign w:val="center"/>
          </w:tcPr>
          <w:p w14:paraId="112B312D" w14:textId="2A2C6C25" w:rsidR="00307A78" w:rsidRPr="00D26BB5" w:rsidRDefault="006F145A" w:rsidP="00227B63">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5</w:t>
            </w:r>
            <w:r w:rsidR="00307A78" w:rsidRPr="00D26BB5">
              <w:rPr>
                <w:rFonts w:ascii="Arial" w:hAnsi="Arial" w:cs="Arial"/>
                <w:bCs/>
                <w:color w:val="000000" w:themeColor="text1"/>
                <w:sz w:val="20"/>
                <w:szCs w:val="20"/>
              </w:rPr>
              <w:t xml:space="preserve"> Weeks</w:t>
            </w:r>
          </w:p>
        </w:tc>
        <w:tc>
          <w:tcPr>
            <w:tcW w:w="2182" w:type="dxa"/>
            <w:vAlign w:val="center"/>
          </w:tcPr>
          <w:p w14:paraId="410A577A" w14:textId="582800A7" w:rsidR="00307A78" w:rsidRPr="00D26BB5" w:rsidRDefault="00307A78" w:rsidP="00227B63">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5 Weeks</w:t>
            </w:r>
          </w:p>
        </w:tc>
        <w:tc>
          <w:tcPr>
            <w:tcW w:w="2331" w:type="dxa"/>
            <w:vAlign w:val="center"/>
          </w:tcPr>
          <w:p w14:paraId="44CAABC7" w14:textId="3764F666" w:rsidR="00307A78" w:rsidRDefault="006F145A" w:rsidP="00227B63">
            <w:pPr>
              <w:pStyle w:val="PGWorksheetHeading"/>
              <w:spacing w:after="0" w:line="240" w:lineRule="auto"/>
              <w:jc w:val="center"/>
              <w:rPr>
                <w:rFonts w:ascii="Arial" w:hAnsi="Arial" w:cs="Arial"/>
                <w:color w:val="auto"/>
                <w:sz w:val="32"/>
                <w:szCs w:val="32"/>
              </w:rPr>
            </w:pPr>
            <w:r>
              <w:rPr>
                <w:rFonts w:ascii="Arial" w:hAnsi="Arial" w:cs="Arial"/>
                <w:bCs/>
                <w:color w:val="000000" w:themeColor="text1"/>
                <w:sz w:val="20"/>
                <w:szCs w:val="20"/>
              </w:rPr>
              <w:t xml:space="preserve">7 </w:t>
            </w:r>
            <w:r w:rsidR="00307A78" w:rsidRPr="00D26BB5">
              <w:rPr>
                <w:rFonts w:ascii="Arial" w:hAnsi="Arial" w:cs="Arial"/>
                <w:bCs/>
                <w:color w:val="000000" w:themeColor="text1"/>
                <w:sz w:val="20"/>
                <w:szCs w:val="20"/>
              </w:rPr>
              <w:t>Weeks</w:t>
            </w:r>
          </w:p>
        </w:tc>
        <w:tc>
          <w:tcPr>
            <w:tcW w:w="2256" w:type="dxa"/>
            <w:vAlign w:val="center"/>
          </w:tcPr>
          <w:p w14:paraId="2E2CBD92" w14:textId="7C8D65D8" w:rsidR="00307A78" w:rsidRPr="00D26BB5" w:rsidRDefault="00307A78" w:rsidP="00227B63">
            <w:pPr>
              <w:pStyle w:val="PGWorksheetHeading"/>
              <w:spacing w:after="0" w:line="240" w:lineRule="auto"/>
              <w:jc w:val="center"/>
              <w:rPr>
                <w:rFonts w:ascii="Arial" w:hAnsi="Arial" w:cs="Arial"/>
                <w:bCs/>
                <w:color w:val="000000" w:themeColor="text1"/>
                <w:sz w:val="20"/>
                <w:szCs w:val="20"/>
              </w:rPr>
            </w:pPr>
            <w:r w:rsidRPr="00D26BB5">
              <w:rPr>
                <w:rFonts w:ascii="Arial" w:hAnsi="Arial" w:cs="Arial"/>
                <w:bCs/>
                <w:color w:val="000000" w:themeColor="text1"/>
                <w:sz w:val="20"/>
                <w:szCs w:val="20"/>
              </w:rPr>
              <w:t>7 Weeks</w:t>
            </w:r>
          </w:p>
        </w:tc>
      </w:tr>
      <w:tr w:rsidR="00A73B49" w14:paraId="2B69D0F8" w14:textId="77777777" w:rsidTr="00FB3ED5">
        <w:trPr>
          <w:trHeight w:val="50"/>
          <w:tblHeader/>
          <w:jc w:val="center"/>
        </w:trPr>
        <w:tc>
          <w:tcPr>
            <w:tcW w:w="1563" w:type="dxa"/>
            <w:vAlign w:val="center"/>
          </w:tcPr>
          <w:p w14:paraId="698D465B" w14:textId="089CE36B" w:rsidR="00307A78" w:rsidRPr="00D26BB5" w:rsidRDefault="00307A78" w:rsidP="00227B63">
            <w:pPr>
              <w:pStyle w:val="PGWorksheetHeading"/>
              <w:spacing w:after="0" w:line="240" w:lineRule="auto"/>
              <w:jc w:val="center"/>
              <w:rPr>
                <w:rFonts w:ascii="Arial" w:hAnsi="Arial" w:cs="Arial"/>
                <w:color w:val="000000" w:themeColor="text1"/>
                <w:sz w:val="32"/>
                <w:szCs w:val="32"/>
              </w:rPr>
            </w:pPr>
            <w:r w:rsidRPr="00D26BB5">
              <w:rPr>
                <w:rFonts w:ascii="Arial" w:hAnsi="Arial" w:cs="Arial"/>
                <w:color w:val="000000" w:themeColor="text1"/>
                <w:sz w:val="20"/>
                <w:szCs w:val="20"/>
              </w:rPr>
              <w:t xml:space="preserve">62 hours </w:t>
            </w:r>
          </w:p>
        </w:tc>
        <w:tc>
          <w:tcPr>
            <w:tcW w:w="1834" w:type="dxa"/>
            <w:vAlign w:val="center"/>
          </w:tcPr>
          <w:p w14:paraId="6BD10E90" w14:textId="77777777" w:rsidR="00307A78" w:rsidRPr="006918BC"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1</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(Sept-Oct)</w:t>
            </w:r>
          </w:p>
        </w:tc>
        <w:tc>
          <w:tcPr>
            <w:tcW w:w="2835" w:type="dxa"/>
            <w:gridSpan w:val="2"/>
            <w:vAlign w:val="center"/>
          </w:tcPr>
          <w:p w14:paraId="4E288DAB" w14:textId="77777777" w:rsidR="00307A78" w:rsidRPr="006918BC"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2</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(Nov-Dec)</w:t>
            </w:r>
          </w:p>
        </w:tc>
        <w:tc>
          <w:tcPr>
            <w:tcW w:w="2694" w:type="dxa"/>
            <w:gridSpan w:val="2"/>
            <w:vAlign w:val="center"/>
          </w:tcPr>
          <w:p w14:paraId="04CFAD92" w14:textId="77777777" w:rsidR="00307A78" w:rsidRPr="006918BC"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3</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(Jan-Feb)</w:t>
            </w:r>
          </w:p>
        </w:tc>
        <w:tc>
          <w:tcPr>
            <w:tcW w:w="2182" w:type="dxa"/>
            <w:vAlign w:val="center"/>
          </w:tcPr>
          <w:p w14:paraId="2E42625A" w14:textId="77777777" w:rsidR="00307A78" w:rsidRPr="006918BC"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4</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(Feb-March)</w:t>
            </w:r>
          </w:p>
        </w:tc>
        <w:tc>
          <w:tcPr>
            <w:tcW w:w="2331" w:type="dxa"/>
            <w:vAlign w:val="center"/>
          </w:tcPr>
          <w:p w14:paraId="43C3E5E5" w14:textId="77777777" w:rsidR="00307A78" w:rsidRPr="006918BC"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5</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(April-May)</w:t>
            </w:r>
          </w:p>
        </w:tc>
        <w:tc>
          <w:tcPr>
            <w:tcW w:w="2256" w:type="dxa"/>
            <w:vAlign w:val="center"/>
          </w:tcPr>
          <w:p w14:paraId="4D575BCE" w14:textId="77777777" w:rsidR="00307A78" w:rsidRPr="00D26BB5" w:rsidRDefault="00307A78" w:rsidP="00227B63">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6</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(June-July)</w:t>
            </w:r>
          </w:p>
        </w:tc>
      </w:tr>
      <w:tr w:rsidR="00A73B49" w14:paraId="27327F07" w14:textId="77777777" w:rsidTr="00FB3ED5">
        <w:trPr>
          <w:trHeight w:val="412"/>
          <w:jc w:val="center"/>
        </w:trPr>
        <w:tc>
          <w:tcPr>
            <w:tcW w:w="1563" w:type="dxa"/>
            <w:shd w:val="clear" w:color="auto" w:fill="BFBFBF" w:themeFill="background1" w:themeFillShade="BF"/>
            <w:vAlign w:val="center"/>
          </w:tcPr>
          <w:p w14:paraId="1582797C" w14:textId="77777777" w:rsidR="00A73B49" w:rsidRPr="00B255F5" w:rsidRDefault="00A73B49" w:rsidP="00227B63">
            <w:pPr>
              <w:pStyle w:val="PGWorksheetHeading"/>
              <w:spacing w:after="0" w:line="240" w:lineRule="auto"/>
              <w:rPr>
                <w:rFonts w:ascii="Arial" w:hAnsi="Arial" w:cs="Arial"/>
                <w:color w:val="auto"/>
                <w:sz w:val="20"/>
                <w:szCs w:val="20"/>
              </w:rPr>
            </w:pPr>
            <w:r w:rsidRPr="72C05B47">
              <w:rPr>
                <w:rFonts w:ascii="Arial" w:hAnsi="Arial" w:cs="Arial"/>
                <w:color w:val="auto"/>
                <w:sz w:val="20"/>
                <w:szCs w:val="20"/>
              </w:rPr>
              <w:t>YEAR 7</w:t>
            </w:r>
          </w:p>
          <w:p w14:paraId="0A1054D0" w14:textId="77777777" w:rsidR="00BB0E4C" w:rsidRDefault="00BB0E4C" w:rsidP="00BB0E4C">
            <w:pPr>
              <w:pStyle w:val="PGWorksheetHeading"/>
              <w:spacing w:before="120" w:after="120" w:line="240" w:lineRule="auto"/>
              <w:rPr>
                <w:rFonts w:ascii="Arial" w:eastAsiaTheme="minorHAnsi" w:hAnsi="Arial" w:cs="Arial"/>
                <w:b w:val="0"/>
                <w:noProof w:val="0"/>
                <w:color w:val="auto"/>
                <w:sz w:val="20"/>
                <w:szCs w:val="20"/>
                <w:lang w:eastAsia="en-US"/>
              </w:rPr>
            </w:pPr>
            <w:r>
              <w:rPr>
                <w:rFonts w:ascii="Arial" w:hAnsi="Arial" w:cs="Arial"/>
                <w:color w:val="auto"/>
                <w:sz w:val="20"/>
                <w:szCs w:val="20"/>
              </w:rPr>
              <w:t>How is the UK shaped by geography?</w:t>
            </w:r>
          </w:p>
          <w:p w14:paraId="497B5726" w14:textId="2D12B31A" w:rsidR="00A73B49" w:rsidRPr="00B255F5" w:rsidRDefault="00A73B49" w:rsidP="00227B63">
            <w:pPr>
              <w:pStyle w:val="PGWorksheetHeading"/>
              <w:spacing w:after="0" w:line="240" w:lineRule="auto"/>
              <w:rPr>
                <w:rFonts w:ascii="Arial" w:hAnsi="Arial" w:cs="Arial"/>
                <w:bCs/>
                <w:color w:val="FFFFFF" w:themeColor="background1"/>
                <w:sz w:val="14"/>
                <w:szCs w:val="14"/>
              </w:rPr>
            </w:pPr>
          </w:p>
        </w:tc>
        <w:tc>
          <w:tcPr>
            <w:tcW w:w="1834" w:type="dxa"/>
            <w:shd w:val="clear" w:color="auto" w:fill="BFBFBF" w:themeFill="background1" w:themeFillShade="BF"/>
            <w:vAlign w:val="center"/>
          </w:tcPr>
          <w:p w14:paraId="1BCB2320" w14:textId="24593118" w:rsidR="00A73B49" w:rsidRPr="00FB3ED5" w:rsidRDefault="00A73B49" w:rsidP="00A73B49">
            <w:pPr>
              <w:pStyle w:val="PGWorksheetHeading"/>
              <w:spacing w:after="0" w:line="240" w:lineRule="auto"/>
              <w:jc w:val="center"/>
              <w:rPr>
                <w:rFonts w:ascii="Arial" w:hAnsi="Arial" w:cs="Arial"/>
                <w:color w:val="auto"/>
                <w:sz w:val="18"/>
              </w:rPr>
            </w:pPr>
            <w:r w:rsidRPr="00FB3ED5">
              <w:rPr>
                <w:rFonts w:ascii="Arial" w:hAnsi="Arial" w:cs="Arial"/>
                <w:color w:val="auto"/>
                <w:sz w:val="18"/>
              </w:rPr>
              <w:t>How does geography shape the UK?</w:t>
            </w:r>
          </w:p>
        </w:tc>
        <w:tc>
          <w:tcPr>
            <w:tcW w:w="1843" w:type="dxa"/>
            <w:shd w:val="clear" w:color="auto" w:fill="BFBFBF" w:themeFill="background1" w:themeFillShade="BF"/>
            <w:vAlign w:val="center"/>
          </w:tcPr>
          <w:p w14:paraId="405BEB31" w14:textId="77777777"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What is the population like in the UK?  How much does it move?</w:t>
            </w:r>
          </w:p>
        </w:tc>
        <w:tc>
          <w:tcPr>
            <w:tcW w:w="1821" w:type="dxa"/>
            <w:gridSpan w:val="2"/>
            <w:shd w:val="clear" w:color="auto" w:fill="BFBFBF" w:themeFill="background1" w:themeFillShade="BF"/>
            <w:vAlign w:val="center"/>
          </w:tcPr>
          <w:p w14:paraId="298FF729" w14:textId="77777777"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What is the difference between weather and climate?</w:t>
            </w:r>
          </w:p>
        </w:tc>
        <w:tc>
          <w:tcPr>
            <w:tcW w:w="1865" w:type="dxa"/>
            <w:shd w:val="clear" w:color="auto" w:fill="BFBFBF" w:themeFill="background1" w:themeFillShade="BF"/>
            <w:vAlign w:val="center"/>
          </w:tcPr>
          <w:p w14:paraId="730B4490" w14:textId="255AF4CC"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Why did Hereford develop as a settlement?</w:t>
            </w:r>
          </w:p>
        </w:tc>
        <w:tc>
          <w:tcPr>
            <w:tcW w:w="2182" w:type="dxa"/>
            <w:shd w:val="clear" w:color="auto" w:fill="BFBFBF" w:themeFill="background1" w:themeFillShade="BF"/>
            <w:vAlign w:val="center"/>
          </w:tcPr>
          <w:p w14:paraId="35342F51" w14:textId="00B4B444"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Why are rivers important in the UK?</w:t>
            </w:r>
          </w:p>
        </w:tc>
        <w:tc>
          <w:tcPr>
            <w:tcW w:w="2331" w:type="dxa"/>
            <w:shd w:val="clear" w:color="auto" w:fill="BFBFBF" w:themeFill="background1" w:themeFillShade="BF"/>
            <w:vAlign w:val="center"/>
          </w:tcPr>
          <w:p w14:paraId="2E0802EE" w14:textId="2E83E9FA"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How has the economy changed in the UK?</w:t>
            </w:r>
          </w:p>
        </w:tc>
        <w:tc>
          <w:tcPr>
            <w:tcW w:w="2256" w:type="dxa"/>
            <w:shd w:val="clear" w:color="auto" w:fill="BFBFBF" w:themeFill="background1" w:themeFillShade="BF"/>
            <w:vAlign w:val="center"/>
          </w:tcPr>
          <w:p w14:paraId="7553B422" w14:textId="2689C013" w:rsidR="00A73B49" w:rsidRPr="00FB3ED5" w:rsidRDefault="00A73B49" w:rsidP="00227B63">
            <w:pPr>
              <w:pStyle w:val="PGWorksheetHeading"/>
              <w:spacing w:after="0" w:line="240" w:lineRule="auto"/>
              <w:jc w:val="center"/>
              <w:rPr>
                <w:rFonts w:ascii="Arial" w:hAnsi="Arial" w:cs="Arial"/>
                <w:color w:val="auto"/>
                <w:sz w:val="18"/>
              </w:rPr>
            </w:pPr>
            <w:r w:rsidRPr="00FB3ED5">
              <w:rPr>
                <w:rFonts w:ascii="Arial" w:hAnsi="Arial" w:cs="Arial"/>
                <w:color w:val="auto"/>
                <w:sz w:val="18"/>
              </w:rPr>
              <w:t xml:space="preserve">Region: </w:t>
            </w:r>
            <w:r w:rsidR="004E6DEE" w:rsidRPr="00FB3ED5">
              <w:rPr>
                <w:rFonts w:ascii="Arial" w:hAnsi="Arial" w:cs="Arial"/>
                <w:color w:val="auto"/>
                <w:sz w:val="18"/>
              </w:rPr>
              <w:t>How does Russia compare with the UK?</w:t>
            </w:r>
          </w:p>
        </w:tc>
      </w:tr>
      <w:tr w:rsidR="00A73B49" w14:paraId="759CACCE" w14:textId="77777777" w:rsidTr="00FB3ED5">
        <w:trPr>
          <w:trHeight w:val="50"/>
          <w:jc w:val="center"/>
        </w:trPr>
        <w:tc>
          <w:tcPr>
            <w:tcW w:w="1563" w:type="dxa"/>
            <w:vAlign w:val="center"/>
          </w:tcPr>
          <w:p w14:paraId="7582B2DE" w14:textId="4F782B1A" w:rsidR="00A73B49" w:rsidRDefault="00A73B49" w:rsidP="00EC4EEA">
            <w:pPr>
              <w:pStyle w:val="PGWorksheetHeading"/>
              <w:spacing w:after="0" w:line="240" w:lineRule="auto"/>
              <w:rPr>
                <w:rFonts w:ascii="Arial" w:hAnsi="Arial" w:cs="Arial"/>
                <w:color w:val="auto"/>
                <w:sz w:val="20"/>
                <w:szCs w:val="20"/>
              </w:rPr>
            </w:pPr>
            <w:r>
              <w:rPr>
                <w:rFonts w:ascii="Arial" w:hAnsi="Arial" w:cs="Arial"/>
                <w:color w:val="auto"/>
                <w:sz w:val="20"/>
                <w:szCs w:val="20"/>
              </w:rPr>
              <w:t xml:space="preserve">Staff </w:t>
            </w:r>
            <w:r w:rsidRPr="00EC4EEA">
              <w:rPr>
                <w:rFonts w:ascii="Arial" w:hAnsi="Arial" w:cs="Arial"/>
                <w:color w:val="auto"/>
                <w:sz w:val="18"/>
                <w:szCs w:val="20"/>
              </w:rPr>
              <w:t>(Lessons)</w:t>
            </w:r>
          </w:p>
          <w:p w14:paraId="574000FD" w14:textId="6BA80D94" w:rsidR="00A73B49" w:rsidRPr="00B255F5" w:rsidRDefault="00A73B49" w:rsidP="00EC4EEA">
            <w:pPr>
              <w:pStyle w:val="PGWorksheetHeading"/>
              <w:numPr>
                <w:ilvl w:val="0"/>
                <w:numId w:val="25"/>
              </w:numPr>
              <w:spacing w:after="0" w:line="240" w:lineRule="auto"/>
              <w:rPr>
                <w:rFonts w:ascii="Arial" w:hAnsi="Arial" w:cs="Arial"/>
                <w:color w:val="auto"/>
                <w:sz w:val="20"/>
                <w:szCs w:val="20"/>
              </w:rPr>
            </w:pPr>
          </w:p>
        </w:tc>
        <w:tc>
          <w:tcPr>
            <w:tcW w:w="1834" w:type="dxa"/>
            <w:vMerge w:val="restart"/>
          </w:tcPr>
          <w:p w14:paraId="6DEDBBB0" w14:textId="77777777" w:rsidR="002502B3" w:rsidRPr="00BF7BD4" w:rsidRDefault="002502B3" w:rsidP="002502B3">
            <w:pPr>
              <w:rPr>
                <w:rFonts w:cstheme="minorHAnsi"/>
                <w:b/>
                <w:bCs/>
                <w:iCs/>
                <w:color w:val="7030A0"/>
                <w:sz w:val="18"/>
                <w:szCs w:val="18"/>
              </w:rPr>
            </w:pPr>
            <w:r w:rsidRPr="00BF7BD4">
              <w:rPr>
                <w:rFonts w:cstheme="minorHAnsi"/>
                <w:b/>
                <w:bCs/>
                <w:iCs/>
                <w:color w:val="7030A0"/>
                <w:sz w:val="18"/>
                <w:szCs w:val="18"/>
              </w:rPr>
              <w:t>Place, Space and Scale</w:t>
            </w:r>
          </w:p>
          <w:p w14:paraId="5446471F" w14:textId="77777777" w:rsidR="002502B3" w:rsidRDefault="002502B3" w:rsidP="002502B3">
            <w:pPr>
              <w:rPr>
                <w:rFonts w:cstheme="minorHAnsi"/>
                <w:bCs/>
                <w:iCs/>
                <w:color w:val="FFC000"/>
                <w:sz w:val="18"/>
                <w:szCs w:val="18"/>
              </w:rPr>
            </w:pPr>
            <w:r>
              <w:rPr>
                <w:rFonts w:cstheme="minorHAnsi"/>
                <w:bCs/>
                <w:iCs/>
                <w:sz w:val="18"/>
                <w:szCs w:val="18"/>
              </w:rPr>
              <w:t>UK – location and physical features in UK</w:t>
            </w:r>
          </w:p>
          <w:p w14:paraId="6AB55130" w14:textId="268A5723" w:rsidR="00BB0E4C" w:rsidRPr="005F5386" w:rsidRDefault="00BB0E4C" w:rsidP="00BB0E4C">
            <w:pPr>
              <w:rPr>
                <w:rFonts w:cstheme="minorHAnsi"/>
                <w:bCs/>
                <w:iCs/>
                <w:sz w:val="18"/>
                <w:szCs w:val="18"/>
              </w:rPr>
            </w:pPr>
            <w:r w:rsidRPr="005F5386">
              <w:rPr>
                <w:rFonts w:cstheme="minorHAnsi"/>
                <w:bCs/>
                <w:iCs/>
                <w:color w:val="00B050"/>
                <w:sz w:val="18"/>
                <w:szCs w:val="18"/>
              </w:rPr>
              <w:t xml:space="preserve">Formation of physical features </w:t>
            </w:r>
            <w:r w:rsidRPr="005F5386">
              <w:rPr>
                <w:rFonts w:cstheme="minorHAnsi"/>
                <w:bCs/>
                <w:iCs/>
                <w:sz w:val="18"/>
                <w:szCs w:val="18"/>
              </w:rPr>
              <w:t>(spheres, rocks, soils</w:t>
            </w:r>
            <w:r>
              <w:rPr>
                <w:rFonts w:cstheme="minorHAnsi"/>
                <w:bCs/>
                <w:iCs/>
                <w:sz w:val="18"/>
                <w:szCs w:val="18"/>
              </w:rPr>
              <w:t>, coastal and geological erosion, weathering</w:t>
            </w:r>
            <w:r w:rsidRPr="005F5386">
              <w:rPr>
                <w:rFonts w:cstheme="minorHAnsi"/>
                <w:bCs/>
                <w:iCs/>
                <w:sz w:val="18"/>
                <w:szCs w:val="18"/>
              </w:rPr>
              <w:t>)</w:t>
            </w:r>
          </w:p>
          <w:p w14:paraId="4D72D4C2" w14:textId="2B0AA63A" w:rsidR="00A73B49" w:rsidRPr="005F5386" w:rsidRDefault="00A73B49" w:rsidP="00227B63">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4958F111" w14:textId="14CF77E7" w:rsidR="00A73B49" w:rsidRDefault="00A73B49" w:rsidP="00227B63">
            <w:pPr>
              <w:rPr>
                <w:rFonts w:cstheme="minorHAnsi"/>
                <w:bCs/>
                <w:iCs/>
                <w:sz w:val="18"/>
                <w:szCs w:val="18"/>
              </w:rPr>
            </w:pPr>
            <w:r>
              <w:rPr>
                <w:rFonts w:cstheme="minorHAnsi"/>
                <w:bCs/>
                <w:iCs/>
                <w:sz w:val="18"/>
                <w:szCs w:val="18"/>
              </w:rPr>
              <w:t>Introduction of concept – human geography impacted by physical geography, use of resources</w:t>
            </w:r>
          </w:p>
          <w:p w14:paraId="76379D53" w14:textId="42C6C8D7" w:rsidR="001F7E54" w:rsidRPr="001F7E54" w:rsidRDefault="001F7E54" w:rsidP="00227B63">
            <w:pPr>
              <w:rPr>
                <w:rFonts w:cstheme="minorHAnsi"/>
                <w:b/>
                <w:bCs/>
                <w:iCs/>
                <w:sz w:val="18"/>
                <w:szCs w:val="18"/>
              </w:rPr>
            </w:pPr>
            <w:r w:rsidRPr="001F7E54">
              <w:rPr>
                <w:rFonts w:cstheme="minorHAnsi"/>
                <w:b/>
                <w:bCs/>
                <w:iCs/>
                <w:sz w:val="18"/>
                <w:szCs w:val="18"/>
                <w:highlight w:val="yellow"/>
              </w:rPr>
              <w:t>Kingstone field work</w:t>
            </w:r>
          </w:p>
          <w:p w14:paraId="40675749" w14:textId="4B7AFDDA" w:rsidR="00A73B49" w:rsidRPr="005F5386" w:rsidRDefault="00A73B49" w:rsidP="00227B63">
            <w:pPr>
              <w:rPr>
                <w:rFonts w:cstheme="minorHAnsi"/>
                <w:bCs/>
                <w:iCs/>
                <w:sz w:val="18"/>
                <w:szCs w:val="18"/>
              </w:rPr>
            </w:pPr>
            <w:r w:rsidRPr="005F5386">
              <w:rPr>
                <w:rFonts w:cstheme="minorHAnsi"/>
                <w:bCs/>
                <w:iCs/>
                <w:color w:val="FFC000"/>
                <w:sz w:val="18"/>
                <w:szCs w:val="18"/>
              </w:rPr>
              <w:t>Looking to the future</w:t>
            </w:r>
            <w:r w:rsidR="00945C6E">
              <w:rPr>
                <w:rFonts w:cstheme="minorHAnsi"/>
                <w:bCs/>
                <w:iCs/>
                <w:sz w:val="18"/>
                <w:szCs w:val="18"/>
              </w:rPr>
              <w:t xml:space="preserve"> </w:t>
            </w:r>
            <w:r w:rsidRPr="005F5386">
              <w:rPr>
                <w:rFonts w:cstheme="minorHAnsi"/>
                <w:bCs/>
                <w:iCs/>
                <w:sz w:val="18"/>
                <w:szCs w:val="18"/>
              </w:rPr>
              <w:t>ren</w:t>
            </w:r>
            <w:r w:rsidR="00945C6E">
              <w:rPr>
                <w:rFonts w:cstheme="minorHAnsi"/>
                <w:bCs/>
                <w:iCs/>
                <w:sz w:val="18"/>
                <w:szCs w:val="18"/>
              </w:rPr>
              <w:t>ewable and non-renewable energy</w:t>
            </w:r>
          </w:p>
        </w:tc>
        <w:tc>
          <w:tcPr>
            <w:tcW w:w="1843" w:type="dxa"/>
            <w:vMerge w:val="restart"/>
          </w:tcPr>
          <w:p w14:paraId="741D7E14" w14:textId="77777777" w:rsidR="002502B3" w:rsidRPr="00BF7BD4" w:rsidRDefault="002502B3" w:rsidP="002502B3">
            <w:pPr>
              <w:rPr>
                <w:rFonts w:cstheme="minorHAnsi"/>
                <w:b/>
                <w:bCs/>
                <w:iCs/>
                <w:color w:val="7030A0"/>
                <w:sz w:val="18"/>
                <w:szCs w:val="18"/>
              </w:rPr>
            </w:pPr>
            <w:r w:rsidRPr="00BF7BD4">
              <w:rPr>
                <w:rFonts w:cstheme="minorHAnsi"/>
                <w:b/>
                <w:bCs/>
                <w:iCs/>
                <w:color w:val="7030A0"/>
                <w:sz w:val="18"/>
                <w:szCs w:val="18"/>
              </w:rPr>
              <w:t>Place, Space and Scale</w:t>
            </w:r>
          </w:p>
          <w:p w14:paraId="2A7ACAB7" w14:textId="77777777" w:rsidR="002502B3" w:rsidRDefault="002502B3" w:rsidP="002502B3">
            <w:pPr>
              <w:rPr>
                <w:rFonts w:cstheme="minorHAnsi"/>
                <w:bCs/>
                <w:iCs/>
                <w:sz w:val="18"/>
                <w:szCs w:val="18"/>
              </w:rPr>
            </w:pPr>
            <w:r>
              <w:rPr>
                <w:rFonts w:cstheme="minorHAnsi"/>
                <w:bCs/>
                <w:iCs/>
                <w:sz w:val="18"/>
                <w:szCs w:val="18"/>
              </w:rPr>
              <w:t>UK – population distribution Comparison of areas (Hereford and Leicester)</w:t>
            </w:r>
          </w:p>
          <w:p w14:paraId="1A360D67" w14:textId="0FC7A4AE" w:rsidR="00BB0E4C" w:rsidRDefault="00BB0E4C" w:rsidP="005939BF">
            <w:pPr>
              <w:rPr>
                <w:rFonts w:cstheme="minorHAnsi"/>
                <w:bCs/>
                <w:iCs/>
                <w:color w:val="C45911" w:themeColor="accent2" w:themeShade="BF"/>
                <w:sz w:val="18"/>
                <w:szCs w:val="18"/>
              </w:rPr>
            </w:pPr>
            <w:r w:rsidRPr="005F5386">
              <w:rPr>
                <w:rFonts w:cstheme="minorHAnsi"/>
                <w:iCs/>
                <w:color w:val="4472C4" w:themeColor="accent1"/>
                <w:sz w:val="18"/>
                <w:szCs w:val="18"/>
              </w:rPr>
              <w:t>Development of human features</w:t>
            </w:r>
            <w:r w:rsidRPr="009248F8">
              <w:rPr>
                <w:rFonts w:cstheme="minorHAnsi"/>
                <w:iCs/>
                <w:sz w:val="18"/>
                <w:szCs w:val="18"/>
              </w:rPr>
              <w:t xml:space="preserve"> migration, birth and death rates</w:t>
            </w:r>
          </w:p>
          <w:p w14:paraId="50F521E7" w14:textId="612A7743" w:rsidR="00A73B49" w:rsidRPr="005F5386" w:rsidRDefault="00A73B49" w:rsidP="00227B63">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30EE7C40" w14:textId="3708D474" w:rsidR="00A73B49" w:rsidRDefault="00A73B49" w:rsidP="00227B63">
            <w:pPr>
              <w:rPr>
                <w:rFonts w:cstheme="minorHAnsi"/>
                <w:bCs/>
                <w:iCs/>
                <w:sz w:val="18"/>
                <w:szCs w:val="18"/>
              </w:rPr>
            </w:pPr>
            <w:r>
              <w:rPr>
                <w:rFonts w:cstheme="minorHAnsi"/>
                <w:bCs/>
                <w:iCs/>
                <w:sz w:val="18"/>
                <w:szCs w:val="18"/>
              </w:rPr>
              <w:t>Impact of physical features on population distribution and migration</w:t>
            </w:r>
          </w:p>
          <w:p w14:paraId="1A3F9AA0" w14:textId="1A8E9FDB" w:rsidR="00945C6E" w:rsidRDefault="00945C6E" w:rsidP="00227B63">
            <w:pPr>
              <w:rPr>
                <w:rFonts w:cstheme="minorHAnsi"/>
                <w:bCs/>
                <w:iCs/>
                <w:sz w:val="18"/>
                <w:szCs w:val="18"/>
              </w:rPr>
            </w:pPr>
            <w:r w:rsidRPr="005F5386">
              <w:rPr>
                <w:rFonts w:cstheme="minorHAnsi"/>
                <w:bCs/>
                <w:iCs/>
                <w:color w:val="FFC000"/>
                <w:sz w:val="18"/>
                <w:szCs w:val="18"/>
              </w:rPr>
              <w:t>Looking to the future</w:t>
            </w:r>
            <w:r>
              <w:rPr>
                <w:rFonts w:cstheme="minorHAnsi"/>
                <w:bCs/>
                <w:iCs/>
                <w:sz w:val="18"/>
                <w:szCs w:val="18"/>
              </w:rPr>
              <w:t xml:space="preserve"> Coping with an Ageing population</w:t>
            </w:r>
          </w:p>
          <w:p w14:paraId="569099CA" w14:textId="26505C74" w:rsidR="00A73B49" w:rsidRDefault="00A73B49" w:rsidP="002502B3">
            <w:pPr>
              <w:rPr>
                <w:rFonts w:cstheme="minorHAnsi"/>
                <w:bCs/>
                <w:iCs/>
                <w:color w:val="FFC000"/>
                <w:sz w:val="18"/>
                <w:szCs w:val="18"/>
              </w:rPr>
            </w:pPr>
          </w:p>
        </w:tc>
        <w:tc>
          <w:tcPr>
            <w:tcW w:w="1821" w:type="dxa"/>
            <w:gridSpan w:val="2"/>
            <w:vMerge w:val="restart"/>
          </w:tcPr>
          <w:p w14:paraId="26DB6145" w14:textId="77777777" w:rsidR="00945C6E" w:rsidRPr="00BF7BD4" w:rsidRDefault="00945C6E" w:rsidP="00945C6E">
            <w:pPr>
              <w:rPr>
                <w:rFonts w:cstheme="minorHAnsi"/>
                <w:b/>
                <w:bCs/>
                <w:iCs/>
                <w:color w:val="7030A0"/>
                <w:sz w:val="18"/>
                <w:szCs w:val="18"/>
              </w:rPr>
            </w:pPr>
            <w:r w:rsidRPr="00BF7BD4">
              <w:rPr>
                <w:rFonts w:cstheme="minorHAnsi"/>
                <w:b/>
                <w:bCs/>
                <w:iCs/>
                <w:color w:val="7030A0"/>
                <w:sz w:val="18"/>
                <w:szCs w:val="18"/>
              </w:rPr>
              <w:t>Place, Space and Scale</w:t>
            </w:r>
          </w:p>
          <w:p w14:paraId="4AE396B8" w14:textId="316CAEDB" w:rsidR="00945C6E" w:rsidRPr="00945C6E" w:rsidRDefault="00945C6E" w:rsidP="00BB0E4C">
            <w:pPr>
              <w:pStyle w:val="PGWorksheetHeading"/>
              <w:spacing w:after="0" w:line="240" w:lineRule="auto"/>
              <w:rPr>
                <w:rFonts w:asciiTheme="minorHAnsi" w:hAnsiTheme="minorHAnsi" w:cstheme="minorHAnsi"/>
                <w:b w:val="0"/>
                <w:bCs/>
                <w:iCs/>
                <w:color w:val="auto"/>
                <w:sz w:val="18"/>
                <w:szCs w:val="18"/>
              </w:rPr>
            </w:pPr>
            <w:r w:rsidRPr="00945C6E">
              <w:rPr>
                <w:rFonts w:asciiTheme="minorHAnsi" w:hAnsiTheme="minorHAnsi" w:cstheme="minorHAnsi"/>
                <w:b w:val="0"/>
                <w:bCs/>
                <w:iCs/>
                <w:color w:val="auto"/>
                <w:sz w:val="18"/>
                <w:szCs w:val="18"/>
              </w:rPr>
              <w:t>Impact of relief &amp; Latitude on Climate</w:t>
            </w:r>
          </w:p>
          <w:p w14:paraId="6F8A21E0" w14:textId="7091EEC6" w:rsidR="00BB0E4C" w:rsidRPr="005F5386" w:rsidRDefault="00BB0E4C" w:rsidP="00BB0E4C">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00B050"/>
                <w:sz w:val="18"/>
                <w:szCs w:val="18"/>
              </w:rPr>
              <w:t xml:space="preserve">Formation of physical features </w:t>
            </w:r>
            <w:r w:rsidRPr="005F5386">
              <w:rPr>
                <w:rFonts w:asciiTheme="minorHAnsi" w:hAnsiTheme="minorHAnsi" w:cstheme="minorHAnsi"/>
                <w:b w:val="0"/>
                <w:bCs/>
                <w:iCs/>
                <w:color w:val="auto"/>
                <w:sz w:val="18"/>
                <w:szCs w:val="18"/>
              </w:rPr>
              <w:t>(weather</w:t>
            </w:r>
            <w:r>
              <w:rPr>
                <w:rFonts w:asciiTheme="minorHAnsi" w:hAnsiTheme="minorHAnsi" w:cstheme="minorHAnsi"/>
                <w:b w:val="0"/>
                <w:bCs/>
                <w:iCs/>
                <w:color w:val="auto"/>
                <w:sz w:val="18"/>
                <w:szCs w:val="18"/>
              </w:rPr>
              <w:t xml:space="preserve">, </w:t>
            </w:r>
            <w:r w:rsidRPr="005F5386">
              <w:rPr>
                <w:rFonts w:asciiTheme="minorHAnsi" w:hAnsiTheme="minorHAnsi" w:cstheme="minorHAnsi"/>
                <w:b w:val="0"/>
                <w:bCs/>
                <w:iCs/>
                <w:color w:val="auto"/>
                <w:sz w:val="18"/>
                <w:szCs w:val="18"/>
              </w:rPr>
              <w:t>climate, processes and patterns, depressions and anticyclones)</w:t>
            </w:r>
          </w:p>
          <w:p w14:paraId="34818D12" w14:textId="45657EBE" w:rsidR="00A73B49" w:rsidRPr="005F5386" w:rsidRDefault="00A73B49" w:rsidP="00A73B49">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690DACB9"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(impact of weather on people, role of Met Office)</w:t>
            </w:r>
          </w:p>
          <w:p w14:paraId="48218123" w14:textId="389C929E" w:rsidR="00A73B49" w:rsidRPr="005F5386" w:rsidRDefault="00A73B49" w:rsidP="00A73B49">
            <w:pPr>
              <w:pStyle w:val="PGWorksheetHeading"/>
              <w:spacing w:after="0" w:line="240" w:lineRule="auto"/>
              <w:rPr>
                <w:rFonts w:cstheme="minorHAnsi"/>
                <w:bCs/>
                <w:iCs/>
                <w:sz w:val="18"/>
                <w:szCs w:val="18"/>
              </w:rPr>
            </w:pPr>
          </w:p>
        </w:tc>
        <w:tc>
          <w:tcPr>
            <w:tcW w:w="1865" w:type="dxa"/>
            <w:vMerge w:val="restart"/>
          </w:tcPr>
          <w:p w14:paraId="427BAAAA" w14:textId="27A3BBEB" w:rsidR="002502B3" w:rsidRDefault="002502B3" w:rsidP="002502B3">
            <w:pPr>
              <w:pStyle w:val="PGWorksheetHeading"/>
              <w:spacing w:after="0" w:line="240" w:lineRule="auto"/>
              <w:rPr>
                <w:rFonts w:cstheme="minorHAnsi"/>
                <w:b w:val="0"/>
                <w:bCs/>
                <w:iCs/>
                <w:color w:val="auto"/>
                <w:sz w:val="18"/>
                <w:szCs w:val="18"/>
              </w:rPr>
            </w:pPr>
            <w:r w:rsidRPr="005F5386">
              <w:rPr>
                <w:rFonts w:cstheme="minorHAnsi"/>
                <w:bCs/>
                <w:iCs/>
                <w:color w:val="7030A0"/>
                <w:sz w:val="18"/>
                <w:szCs w:val="18"/>
              </w:rPr>
              <w:t xml:space="preserve">Place, Space and Scale </w:t>
            </w:r>
            <w:r w:rsidRPr="005F5386">
              <w:rPr>
                <w:rFonts w:cstheme="minorHAnsi"/>
                <w:bCs/>
                <w:iCs/>
                <w:sz w:val="18"/>
                <w:szCs w:val="18"/>
              </w:rPr>
              <w:t xml:space="preserve">– </w:t>
            </w:r>
            <w:r w:rsidRPr="00185F53">
              <w:rPr>
                <w:rFonts w:cstheme="minorHAnsi"/>
                <w:b w:val="0"/>
                <w:bCs/>
                <w:iCs/>
                <w:color w:val="auto"/>
                <w:sz w:val="18"/>
                <w:szCs w:val="18"/>
              </w:rPr>
              <w:t xml:space="preserve">location of </w:t>
            </w:r>
            <w:r>
              <w:rPr>
                <w:rFonts w:cstheme="minorHAnsi"/>
                <w:b w:val="0"/>
                <w:bCs/>
                <w:iCs/>
                <w:color w:val="auto"/>
                <w:sz w:val="18"/>
                <w:szCs w:val="18"/>
              </w:rPr>
              <w:t>H</w:t>
            </w:r>
            <w:r w:rsidRPr="00185F53">
              <w:rPr>
                <w:rFonts w:cstheme="minorHAnsi"/>
                <w:b w:val="0"/>
                <w:bCs/>
                <w:iCs/>
                <w:color w:val="auto"/>
                <w:sz w:val="18"/>
                <w:szCs w:val="18"/>
              </w:rPr>
              <w:t>ereford</w:t>
            </w:r>
            <w:r>
              <w:rPr>
                <w:rFonts w:cstheme="minorHAnsi"/>
                <w:bCs/>
                <w:iCs/>
                <w:color w:val="auto"/>
                <w:sz w:val="18"/>
                <w:szCs w:val="18"/>
              </w:rPr>
              <w:t xml:space="preserve">, </w:t>
            </w:r>
            <w:r w:rsidRPr="00185F53">
              <w:rPr>
                <w:rFonts w:cstheme="minorHAnsi"/>
                <w:b w:val="0"/>
                <w:bCs/>
                <w:iCs/>
                <w:color w:val="auto"/>
                <w:sz w:val="18"/>
                <w:szCs w:val="18"/>
              </w:rPr>
              <w:t>proximity to other types of settlement</w:t>
            </w:r>
            <w:r w:rsidR="00235165">
              <w:rPr>
                <w:rFonts w:cstheme="minorHAnsi"/>
                <w:b w:val="0"/>
                <w:bCs/>
                <w:iCs/>
                <w:color w:val="auto"/>
                <w:sz w:val="18"/>
                <w:szCs w:val="18"/>
              </w:rPr>
              <w:t>, Landuse distribution</w:t>
            </w:r>
          </w:p>
          <w:p w14:paraId="7463993B" w14:textId="1FB47763" w:rsidR="00BB0E4C" w:rsidRDefault="00BB0E4C" w:rsidP="00BB0E4C">
            <w:pPr>
              <w:rPr>
                <w:rFonts w:cstheme="minorHAnsi"/>
                <w:bCs/>
                <w:iCs/>
                <w:sz w:val="18"/>
                <w:szCs w:val="18"/>
              </w:rPr>
            </w:pPr>
            <w:r w:rsidRPr="005F5386">
              <w:rPr>
                <w:rFonts w:cstheme="minorHAnsi"/>
                <w:bCs/>
                <w:iCs/>
                <w:color w:val="4472C4" w:themeColor="accent1"/>
                <w:sz w:val="18"/>
                <w:szCs w:val="18"/>
              </w:rPr>
              <w:t xml:space="preserve">Development of human features </w:t>
            </w:r>
            <w:r w:rsidRPr="005F5386">
              <w:rPr>
                <w:rFonts w:cstheme="minorHAnsi"/>
                <w:bCs/>
                <w:iCs/>
                <w:sz w:val="18"/>
                <w:szCs w:val="18"/>
              </w:rPr>
              <w:t>(</w:t>
            </w:r>
            <w:r>
              <w:rPr>
                <w:rFonts w:cstheme="minorHAnsi"/>
                <w:bCs/>
                <w:iCs/>
                <w:sz w:val="18"/>
                <w:szCs w:val="18"/>
              </w:rPr>
              <w:t>land use, transport links and problems</w:t>
            </w:r>
            <w:r w:rsidRPr="005F5386">
              <w:rPr>
                <w:rFonts w:cstheme="minorHAnsi"/>
                <w:bCs/>
                <w:iCs/>
                <w:sz w:val="18"/>
                <w:szCs w:val="18"/>
              </w:rPr>
              <w:t>)</w:t>
            </w:r>
          </w:p>
          <w:p w14:paraId="2BFA5153" w14:textId="77777777" w:rsidR="00BB0E4C" w:rsidRPr="005F5386" w:rsidRDefault="00BB0E4C" w:rsidP="00BB0E4C">
            <w:pPr>
              <w:rPr>
                <w:rFonts w:cstheme="minorHAnsi"/>
                <w:bCs/>
                <w:iCs/>
                <w:sz w:val="18"/>
                <w:szCs w:val="18"/>
              </w:rPr>
            </w:pPr>
            <w:r>
              <w:rPr>
                <w:rFonts w:cstheme="minorHAnsi"/>
                <w:bCs/>
                <w:iCs/>
                <w:sz w:val="18"/>
                <w:szCs w:val="18"/>
              </w:rPr>
              <w:t>Comparison with Leicester</w:t>
            </w:r>
          </w:p>
          <w:p w14:paraId="2CD73236" w14:textId="12B6B327" w:rsidR="00A73B49" w:rsidRPr="005F5386" w:rsidRDefault="00A73B49" w:rsidP="00A73B49">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56AE0786" w14:textId="45652506" w:rsidR="00A73B49" w:rsidRDefault="00A73B49" w:rsidP="00A73B49">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Physical features needed in a settlement</w:t>
            </w:r>
          </w:p>
          <w:p w14:paraId="11470F8C" w14:textId="4B54BFEB" w:rsidR="004E7A36" w:rsidRDefault="004E7A36" w:rsidP="004E7A36">
            <w:pPr>
              <w:pStyle w:val="PGWorksheetHeading"/>
              <w:spacing w:after="0" w:line="240" w:lineRule="auto"/>
              <w:rPr>
                <w:rFonts w:asciiTheme="minorHAnsi" w:hAnsiTheme="minorHAnsi" w:cstheme="minorHAnsi"/>
                <w:b w:val="0"/>
                <w:bCs/>
                <w:iCs/>
                <w:color w:val="auto"/>
                <w:sz w:val="18"/>
                <w:szCs w:val="18"/>
              </w:rPr>
            </w:pPr>
            <w:r w:rsidRPr="005F5386">
              <w:rPr>
                <w:rFonts w:cstheme="minorHAnsi"/>
                <w:bCs/>
                <w:iCs/>
                <w:color w:val="FFC000"/>
                <w:sz w:val="18"/>
                <w:szCs w:val="18"/>
              </w:rPr>
              <w:t>Looking to the future</w:t>
            </w:r>
            <w:r>
              <w:rPr>
                <w:rFonts w:cstheme="minorHAnsi"/>
                <w:bCs/>
                <w:iCs/>
                <w:sz w:val="18"/>
                <w:szCs w:val="18"/>
              </w:rPr>
              <w:t xml:space="preserve"> </w:t>
            </w:r>
            <w:r>
              <w:rPr>
                <w:rFonts w:cstheme="minorHAnsi"/>
                <w:b w:val="0"/>
                <w:bCs/>
                <w:iCs/>
                <w:color w:val="auto"/>
                <w:sz w:val="18"/>
                <w:szCs w:val="18"/>
              </w:rPr>
              <w:t>human infracstructure (flooding, waste, traffic)</w:t>
            </w:r>
            <w:r w:rsidRPr="00BB0E4C">
              <w:rPr>
                <w:rFonts w:cstheme="minorHAnsi"/>
                <w:b w:val="0"/>
                <w:bCs/>
                <w:iCs/>
                <w:color w:val="auto"/>
                <w:sz w:val="18"/>
                <w:szCs w:val="18"/>
              </w:rPr>
              <w:t xml:space="preserve"> management</w:t>
            </w:r>
          </w:p>
          <w:p w14:paraId="0A7FC0D8" w14:textId="77777777" w:rsidR="004E7A36" w:rsidRDefault="004E7A36" w:rsidP="00A73B49">
            <w:pPr>
              <w:pStyle w:val="PGWorksheetHeading"/>
              <w:spacing w:after="0" w:line="240" w:lineRule="auto"/>
              <w:rPr>
                <w:rFonts w:asciiTheme="minorHAnsi" w:hAnsiTheme="minorHAnsi" w:cstheme="minorHAnsi"/>
                <w:b w:val="0"/>
                <w:bCs/>
                <w:iCs/>
                <w:color w:val="auto"/>
                <w:sz w:val="18"/>
                <w:szCs w:val="18"/>
              </w:rPr>
            </w:pPr>
          </w:p>
          <w:p w14:paraId="10CADF83" w14:textId="77777777" w:rsidR="00BB0E4C" w:rsidRDefault="00BB0E4C" w:rsidP="00A73B49">
            <w:pPr>
              <w:pStyle w:val="PGWorksheetHeading"/>
              <w:spacing w:after="0" w:line="240" w:lineRule="auto"/>
              <w:rPr>
                <w:rFonts w:cstheme="minorHAnsi"/>
                <w:bCs/>
                <w:iCs/>
                <w:color w:val="7030A0"/>
                <w:sz w:val="18"/>
                <w:szCs w:val="18"/>
              </w:rPr>
            </w:pPr>
          </w:p>
          <w:p w14:paraId="340E77D5" w14:textId="21419C30" w:rsidR="00A73B49" w:rsidRPr="005F5386" w:rsidRDefault="00A73B49" w:rsidP="00185F53">
            <w:pPr>
              <w:pStyle w:val="PGWorksheetHeading"/>
              <w:spacing w:after="0" w:line="240" w:lineRule="auto"/>
              <w:rPr>
                <w:rFonts w:asciiTheme="minorHAnsi" w:hAnsiTheme="minorHAnsi" w:cstheme="minorHAnsi"/>
                <w:b w:val="0"/>
                <w:iCs/>
                <w:color w:val="000000" w:themeColor="text1"/>
                <w:sz w:val="18"/>
                <w:szCs w:val="18"/>
              </w:rPr>
            </w:pPr>
          </w:p>
        </w:tc>
        <w:tc>
          <w:tcPr>
            <w:tcW w:w="2182" w:type="dxa"/>
            <w:vMerge w:val="restart"/>
          </w:tcPr>
          <w:p w14:paraId="7A57135E" w14:textId="6771168F" w:rsidR="00945C6E" w:rsidRDefault="00945C6E" w:rsidP="00945C6E">
            <w:pPr>
              <w:pStyle w:val="PGWorksheetHeading"/>
              <w:spacing w:after="0" w:line="240" w:lineRule="auto"/>
              <w:rPr>
                <w:rFonts w:cstheme="minorHAnsi"/>
                <w:b w:val="0"/>
                <w:bCs/>
                <w:iCs/>
                <w:color w:val="auto"/>
                <w:sz w:val="18"/>
                <w:szCs w:val="18"/>
              </w:rPr>
            </w:pPr>
            <w:r w:rsidRPr="005F5386">
              <w:rPr>
                <w:rFonts w:cstheme="minorHAnsi"/>
                <w:bCs/>
                <w:iCs/>
                <w:color w:val="7030A0"/>
                <w:sz w:val="18"/>
                <w:szCs w:val="18"/>
              </w:rPr>
              <w:t xml:space="preserve">Place, Space and Scale </w:t>
            </w:r>
            <w:r w:rsidRPr="005F5386">
              <w:rPr>
                <w:rFonts w:cstheme="minorHAnsi"/>
                <w:bCs/>
                <w:iCs/>
                <w:sz w:val="18"/>
                <w:szCs w:val="18"/>
              </w:rPr>
              <w:t xml:space="preserve">– </w:t>
            </w:r>
            <w:r>
              <w:rPr>
                <w:rFonts w:cstheme="minorHAnsi"/>
                <w:b w:val="0"/>
                <w:bCs/>
                <w:iCs/>
                <w:color w:val="auto"/>
                <w:sz w:val="18"/>
                <w:szCs w:val="18"/>
              </w:rPr>
              <w:t>links between land use &amp; rivers (Upper &amp; Lower Course)</w:t>
            </w:r>
          </w:p>
          <w:p w14:paraId="512823E6" w14:textId="204863E4" w:rsidR="00BB0E4C" w:rsidRPr="00185F53" w:rsidRDefault="00BB0E4C" w:rsidP="00BB0E4C">
            <w:pPr>
              <w:rPr>
                <w:rFonts w:cstheme="minorHAnsi"/>
                <w:bCs/>
                <w:iCs/>
                <w:sz w:val="18"/>
                <w:szCs w:val="18"/>
              </w:rPr>
            </w:pPr>
            <w:r>
              <w:rPr>
                <w:rFonts w:cstheme="minorHAnsi"/>
                <w:bCs/>
                <w:iCs/>
                <w:color w:val="00B050"/>
                <w:sz w:val="18"/>
                <w:szCs w:val="18"/>
              </w:rPr>
              <w:t>F</w:t>
            </w:r>
            <w:r w:rsidRPr="005F5386">
              <w:rPr>
                <w:rFonts w:cstheme="minorHAnsi"/>
                <w:bCs/>
                <w:iCs/>
                <w:color w:val="00B050"/>
                <w:sz w:val="18"/>
                <w:szCs w:val="18"/>
              </w:rPr>
              <w:t xml:space="preserve">ormation of physical features </w:t>
            </w:r>
            <w:r w:rsidRPr="00185F53">
              <w:rPr>
                <w:rFonts w:cstheme="minorHAnsi"/>
                <w:bCs/>
                <w:iCs/>
                <w:sz w:val="18"/>
                <w:szCs w:val="18"/>
              </w:rPr>
              <w:t>River course features</w:t>
            </w:r>
            <w:r>
              <w:rPr>
                <w:rFonts w:cstheme="minorHAnsi"/>
                <w:bCs/>
                <w:iCs/>
                <w:sz w:val="18"/>
                <w:szCs w:val="18"/>
              </w:rPr>
              <w:t>, erosion</w:t>
            </w:r>
          </w:p>
          <w:p w14:paraId="0D65E86C" w14:textId="788522FF" w:rsidR="00BB0E4C" w:rsidRDefault="00BB0E4C" w:rsidP="00BB0E4C">
            <w:pPr>
              <w:rPr>
                <w:rFonts w:cstheme="minorHAnsi"/>
                <w:bCs/>
                <w:iCs/>
                <w:sz w:val="18"/>
                <w:szCs w:val="18"/>
              </w:rPr>
            </w:pPr>
            <w:r w:rsidRPr="005F5386">
              <w:rPr>
                <w:rFonts w:cstheme="minorHAnsi"/>
                <w:bCs/>
                <w:iCs/>
                <w:color w:val="4472C4" w:themeColor="accent1"/>
                <w:sz w:val="18"/>
                <w:szCs w:val="18"/>
              </w:rPr>
              <w:t xml:space="preserve">Development of human features </w:t>
            </w:r>
            <w:r w:rsidRPr="005F5386">
              <w:rPr>
                <w:rFonts w:cstheme="minorHAnsi"/>
                <w:bCs/>
                <w:iCs/>
                <w:sz w:val="18"/>
                <w:szCs w:val="18"/>
              </w:rPr>
              <w:t>(</w:t>
            </w:r>
            <w:r>
              <w:rPr>
                <w:rFonts w:cstheme="minorHAnsi"/>
                <w:bCs/>
                <w:iCs/>
                <w:sz w:val="18"/>
                <w:szCs w:val="18"/>
              </w:rPr>
              <w:t>land use, transport links and problems</w:t>
            </w:r>
            <w:r w:rsidRPr="005F5386">
              <w:rPr>
                <w:rFonts w:cstheme="minorHAnsi"/>
                <w:bCs/>
                <w:iCs/>
                <w:sz w:val="18"/>
                <w:szCs w:val="18"/>
              </w:rPr>
              <w:t>)</w:t>
            </w:r>
          </w:p>
          <w:p w14:paraId="6DF69360" w14:textId="751DA23E" w:rsidR="00A73B49" w:rsidRPr="005F5386" w:rsidRDefault="00A73B49" w:rsidP="00A73B49">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2998540E" w14:textId="3305460F" w:rsidR="00366E88" w:rsidRDefault="00A73B49" w:rsidP="00366E88">
            <w:pPr>
              <w:spacing w:after="200" w:line="276" w:lineRule="auto"/>
              <w:contextualSpacing/>
              <w:textAlignment w:val="baseline"/>
              <w:rPr>
                <w:rFonts w:eastAsia="Times New Roman" w:cstheme="minorHAnsi"/>
                <w:sz w:val="18"/>
                <w:szCs w:val="18"/>
                <w:lang w:eastAsia="en-GB"/>
              </w:rPr>
            </w:pPr>
            <w:r>
              <w:rPr>
                <w:rFonts w:cstheme="minorHAnsi"/>
                <w:sz w:val="18"/>
                <w:szCs w:val="18"/>
              </w:rPr>
              <w:t>Settlements growing on rivers, ports, trade links, impact of flooding</w:t>
            </w:r>
            <w:r w:rsidR="00366E88">
              <w:rPr>
                <w:rFonts w:cstheme="minorHAnsi"/>
                <w:bCs/>
                <w:iCs/>
                <w:sz w:val="18"/>
                <w:szCs w:val="18"/>
              </w:rPr>
              <w:t>, flood management</w:t>
            </w:r>
            <w:r w:rsidR="00366E88" w:rsidRPr="005F5386">
              <w:rPr>
                <w:rFonts w:eastAsia="Times New Roman" w:cstheme="minorHAnsi"/>
                <w:sz w:val="18"/>
                <w:szCs w:val="18"/>
                <w:lang w:eastAsia="en-GB"/>
              </w:rPr>
              <w:t xml:space="preserve"> </w:t>
            </w:r>
          </w:p>
          <w:p w14:paraId="37E9F374" w14:textId="244A22C9" w:rsidR="00BB0E4C" w:rsidRDefault="00366E88" w:rsidP="00FB3ED5">
            <w:pPr>
              <w:spacing w:after="200" w:line="276" w:lineRule="auto"/>
              <w:contextualSpacing/>
              <w:textAlignment w:val="baseline"/>
              <w:rPr>
                <w:rFonts w:cstheme="minorHAnsi"/>
                <w:b/>
                <w:bCs/>
                <w:iCs/>
                <w:sz w:val="18"/>
                <w:szCs w:val="18"/>
              </w:rPr>
            </w:pPr>
            <w:r w:rsidRPr="005F5386">
              <w:rPr>
                <w:rFonts w:eastAsia="Times New Roman" w:cstheme="minorHAnsi"/>
                <w:sz w:val="18"/>
                <w:szCs w:val="18"/>
                <w:lang w:eastAsia="en-GB"/>
              </w:rPr>
              <w:t xml:space="preserve">Interdependence –environmental </w:t>
            </w:r>
            <w:r w:rsidR="00BB0E4C" w:rsidRPr="005F5386">
              <w:rPr>
                <w:rFonts w:cstheme="minorHAnsi"/>
                <w:bCs/>
                <w:iCs/>
                <w:color w:val="FFC000"/>
                <w:sz w:val="18"/>
                <w:szCs w:val="18"/>
              </w:rPr>
              <w:t>Looking to the future</w:t>
            </w:r>
            <w:r w:rsidR="00BB0E4C">
              <w:rPr>
                <w:rFonts w:cstheme="minorHAnsi"/>
                <w:bCs/>
                <w:iCs/>
                <w:sz w:val="18"/>
                <w:szCs w:val="18"/>
              </w:rPr>
              <w:t xml:space="preserve"> </w:t>
            </w:r>
            <w:r w:rsidR="00BB0E4C" w:rsidRPr="00BB0E4C">
              <w:rPr>
                <w:rFonts w:cstheme="minorHAnsi"/>
                <w:bCs/>
                <w:iCs/>
                <w:sz w:val="18"/>
                <w:szCs w:val="18"/>
              </w:rPr>
              <w:t>flood management</w:t>
            </w:r>
          </w:p>
          <w:p w14:paraId="0DDEAC2E" w14:textId="77777777" w:rsidR="00A73B49" w:rsidRDefault="00A73B49" w:rsidP="00A73B49">
            <w:pPr>
              <w:pStyle w:val="PGWorksheetHeading"/>
              <w:spacing w:after="0" w:line="240" w:lineRule="auto"/>
              <w:rPr>
                <w:rFonts w:asciiTheme="minorHAnsi" w:hAnsiTheme="minorHAnsi" w:cstheme="minorHAnsi"/>
                <w:b w:val="0"/>
                <w:bCs/>
                <w:iCs/>
                <w:color w:val="auto"/>
                <w:sz w:val="18"/>
                <w:szCs w:val="18"/>
              </w:rPr>
            </w:pPr>
          </w:p>
          <w:p w14:paraId="20351AC8" w14:textId="3486E882" w:rsidR="00A73B49" w:rsidRPr="005F5386" w:rsidRDefault="00A73B49" w:rsidP="00185F53">
            <w:pPr>
              <w:rPr>
                <w:rFonts w:cstheme="minorHAnsi"/>
                <w:bCs/>
                <w:iCs/>
                <w:sz w:val="18"/>
                <w:szCs w:val="18"/>
              </w:rPr>
            </w:pPr>
          </w:p>
        </w:tc>
        <w:tc>
          <w:tcPr>
            <w:tcW w:w="2331" w:type="dxa"/>
            <w:vMerge w:val="restart"/>
          </w:tcPr>
          <w:p w14:paraId="35CF28BB" w14:textId="77777777" w:rsidR="00BF7BD4" w:rsidRPr="00BB0E4C" w:rsidRDefault="00BF7BD4" w:rsidP="00BF7BD4">
            <w:pPr>
              <w:rPr>
                <w:rFonts w:cstheme="minorHAnsi"/>
                <w:b/>
                <w:bCs/>
                <w:iCs/>
                <w:color w:val="7030A0"/>
                <w:sz w:val="18"/>
                <w:szCs w:val="18"/>
              </w:rPr>
            </w:pPr>
            <w:r w:rsidRPr="00BB0E4C">
              <w:rPr>
                <w:rFonts w:cstheme="minorHAnsi"/>
                <w:b/>
                <w:bCs/>
                <w:iCs/>
                <w:color w:val="7030A0"/>
                <w:sz w:val="18"/>
                <w:szCs w:val="18"/>
              </w:rPr>
              <w:t>Place, Space and Scale</w:t>
            </w:r>
          </w:p>
          <w:p w14:paraId="675A5EA1" w14:textId="3C849409" w:rsidR="00BF7BD4" w:rsidRDefault="00D400DE" w:rsidP="00BF7BD4">
            <w:pPr>
              <w:rPr>
                <w:rFonts w:cstheme="minorHAnsi"/>
                <w:bCs/>
                <w:iCs/>
                <w:sz w:val="18"/>
                <w:szCs w:val="18"/>
              </w:rPr>
            </w:pPr>
            <w:r>
              <w:rPr>
                <w:rFonts w:cstheme="minorHAnsi"/>
                <w:bCs/>
                <w:iCs/>
                <w:sz w:val="18"/>
                <w:szCs w:val="18"/>
              </w:rPr>
              <w:t xml:space="preserve">Location of Industry, </w:t>
            </w:r>
            <w:r w:rsidR="00BF7BD4">
              <w:rPr>
                <w:rFonts w:cstheme="minorHAnsi"/>
                <w:bCs/>
                <w:iCs/>
                <w:sz w:val="18"/>
                <w:szCs w:val="18"/>
              </w:rPr>
              <w:t>Impact of globalisation and containerisation</w:t>
            </w:r>
          </w:p>
          <w:p w14:paraId="4A5C8466" w14:textId="068A4FEC" w:rsidR="00BB0E4C" w:rsidRDefault="00BB0E4C" w:rsidP="00BB0E4C">
            <w:pPr>
              <w:rPr>
                <w:rFonts w:cstheme="minorHAnsi"/>
                <w:bCs/>
                <w:iCs/>
                <w:sz w:val="18"/>
                <w:szCs w:val="18"/>
              </w:rPr>
            </w:pPr>
            <w:r w:rsidRPr="005F5386">
              <w:rPr>
                <w:rFonts w:cstheme="minorHAnsi"/>
                <w:bCs/>
                <w:iCs/>
                <w:color w:val="4472C4" w:themeColor="accent1"/>
                <w:sz w:val="18"/>
                <w:szCs w:val="18"/>
              </w:rPr>
              <w:t xml:space="preserve">Development of human features </w:t>
            </w:r>
            <w:r>
              <w:rPr>
                <w:rFonts w:cstheme="minorHAnsi"/>
                <w:bCs/>
                <w:iCs/>
                <w:sz w:val="18"/>
                <w:szCs w:val="18"/>
              </w:rPr>
              <w:t>(economy, employment structure, changing shopping habits</w:t>
            </w:r>
          </w:p>
          <w:p w14:paraId="7AE6FD81" w14:textId="544C9C06" w:rsidR="00A73B49" w:rsidRPr="005F5386" w:rsidRDefault="00A73B49" w:rsidP="00A73B49">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0C21F47B" w14:textId="2B81C251" w:rsidR="00A73B49" w:rsidRDefault="00A73B49" w:rsidP="00A73B49">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Using our physical resources – farming, mining</w:t>
            </w:r>
            <w:r w:rsidR="00506FF7">
              <w:rPr>
                <w:rFonts w:asciiTheme="minorHAnsi" w:hAnsiTheme="minorHAnsi" w:cstheme="minorHAnsi"/>
                <w:b w:val="0"/>
                <w:bCs/>
                <w:iCs/>
                <w:color w:val="auto"/>
                <w:sz w:val="18"/>
                <w:szCs w:val="18"/>
              </w:rPr>
              <w:t xml:space="preserve"> – decline in  primary sector </w:t>
            </w:r>
          </w:p>
          <w:p w14:paraId="75A61C43" w14:textId="56AD397B" w:rsidR="00A73B49" w:rsidRDefault="00A73B49" w:rsidP="00A73B49">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The geography of chocolate</w:t>
            </w:r>
          </w:p>
          <w:p w14:paraId="5D20D967" w14:textId="0A7F8BBB" w:rsidR="00D400DE" w:rsidRDefault="00D400DE" w:rsidP="00D400DE">
            <w:pPr>
              <w:pStyle w:val="PGWorksheetHeading"/>
              <w:spacing w:after="0" w:line="240" w:lineRule="auto"/>
              <w:rPr>
                <w:rFonts w:asciiTheme="minorHAnsi" w:hAnsiTheme="minorHAnsi" w:cstheme="minorHAnsi"/>
                <w:b w:val="0"/>
                <w:bCs/>
                <w:iCs/>
                <w:color w:val="auto"/>
                <w:sz w:val="18"/>
                <w:szCs w:val="18"/>
              </w:rPr>
            </w:pPr>
            <w:r w:rsidRPr="005F5386">
              <w:rPr>
                <w:rFonts w:cstheme="minorHAnsi"/>
                <w:bCs/>
                <w:iCs/>
                <w:color w:val="FFC000"/>
                <w:sz w:val="18"/>
                <w:szCs w:val="18"/>
              </w:rPr>
              <w:t>Looking to the future</w:t>
            </w:r>
            <w:r>
              <w:rPr>
                <w:rFonts w:cstheme="minorHAnsi"/>
                <w:bCs/>
                <w:iCs/>
                <w:sz w:val="18"/>
                <w:szCs w:val="18"/>
              </w:rPr>
              <w:t xml:space="preserve"> </w:t>
            </w:r>
            <w:r>
              <w:rPr>
                <w:rFonts w:cstheme="minorHAnsi"/>
                <w:b w:val="0"/>
                <w:bCs/>
                <w:iCs/>
                <w:color w:val="auto"/>
                <w:sz w:val="18"/>
                <w:szCs w:val="18"/>
              </w:rPr>
              <w:t>What will UK employment Structure look like in the future? Issues?</w:t>
            </w:r>
          </w:p>
          <w:p w14:paraId="58CE27D8" w14:textId="5060CA41" w:rsidR="00A73B49" w:rsidRPr="005F5386" w:rsidRDefault="00A73B49" w:rsidP="00A73B49">
            <w:pPr>
              <w:rPr>
                <w:rFonts w:cstheme="minorHAnsi"/>
                <w:bCs/>
                <w:iCs/>
                <w:sz w:val="18"/>
                <w:szCs w:val="18"/>
              </w:rPr>
            </w:pPr>
            <w:r>
              <w:rPr>
                <w:rFonts w:cstheme="minorHAnsi"/>
                <w:bCs/>
                <w:iCs/>
                <w:sz w:val="18"/>
                <w:szCs w:val="18"/>
              </w:rPr>
              <w:t xml:space="preserve">SPIRAL – </w:t>
            </w:r>
            <w:r w:rsidRPr="00BB0E4C">
              <w:rPr>
                <w:rFonts w:cstheme="minorHAnsi"/>
                <w:b/>
                <w:sz w:val="18"/>
                <w:szCs w:val="18"/>
                <w:highlight w:val="yellow"/>
              </w:rPr>
              <w:t>Cadbury’s field trip</w:t>
            </w:r>
            <w:r>
              <w:rPr>
                <w:rFonts w:cstheme="minorHAnsi"/>
                <w:bCs/>
                <w:iCs/>
                <w:sz w:val="18"/>
                <w:szCs w:val="18"/>
              </w:rPr>
              <w:t xml:space="preserve"> </w:t>
            </w:r>
            <w:r w:rsidR="00506FF7">
              <w:rPr>
                <w:rFonts w:cstheme="minorHAnsi"/>
                <w:bCs/>
                <w:iCs/>
                <w:sz w:val="18"/>
                <w:szCs w:val="18"/>
              </w:rPr>
              <w:t>–</w:t>
            </w:r>
            <w:r>
              <w:rPr>
                <w:rFonts w:cstheme="minorHAnsi"/>
                <w:bCs/>
                <w:iCs/>
                <w:sz w:val="18"/>
                <w:szCs w:val="18"/>
              </w:rPr>
              <w:t xml:space="preserve"> </w:t>
            </w:r>
            <w:r w:rsidR="00506FF7">
              <w:rPr>
                <w:rFonts w:cstheme="minorHAnsi"/>
                <w:bCs/>
                <w:iCs/>
                <w:sz w:val="18"/>
                <w:szCs w:val="18"/>
              </w:rPr>
              <w:t>manufacturing, global industry, settlement design</w:t>
            </w:r>
          </w:p>
        </w:tc>
        <w:tc>
          <w:tcPr>
            <w:tcW w:w="2256" w:type="dxa"/>
            <w:vMerge w:val="restart"/>
          </w:tcPr>
          <w:p w14:paraId="3BC0C553" w14:textId="44AA3CDA" w:rsidR="00BF7BD4" w:rsidRDefault="00BF7BD4" w:rsidP="00BB0E4C">
            <w:pPr>
              <w:rPr>
                <w:rFonts w:cstheme="minorHAnsi"/>
                <w:bCs/>
                <w:iCs/>
                <w:sz w:val="18"/>
                <w:szCs w:val="18"/>
              </w:rPr>
            </w:pPr>
            <w:r w:rsidRPr="00BF7BD4">
              <w:rPr>
                <w:rFonts w:cstheme="minorHAnsi"/>
                <w:b/>
                <w:bCs/>
                <w:iCs/>
                <w:color w:val="7030A0"/>
                <w:sz w:val="18"/>
                <w:szCs w:val="18"/>
              </w:rPr>
              <w:t>Place, Space and Scale</w:t>
            </w:r>
            <w:r w:rsidRPr="005F5386">
              <w:rPr>
                <w:rFonts w:cstheme="minorHAnsi"/>
                <w:bCs/>
                <w:iCs/>
                <w:color w:val="7030A0"/>
                <w:sz w:val="18"/>
                <w:szCs w:val="18"/>
              </w:rPr>
              <w:t xml:space="preserve"> </w:t>
            </w:r>
            <w:r w:rsidRPr="005F5386">
              <w:rPr>
                <w:rFonts w:cstheme="minorHAnsi"/>
                <w:bCs/>
                <w:iCs/>
                <w:sz w:val="18"/>
                <w:szCs w:val="18"/>
              </w:rPr>
              <w:t>– Continent: Russia, Artic</w:t>
            </w:r>
          </w:p>
          <w:p w14:paraId="7D9797CA" w14:textId="57DFED94" w:rsidR="00BB0E4C" w:rsidRPr="005F5386" w:rsidRDefault="00BB0E4C" w:rsidP="00BB0E4C">
            <w:pPr>
              <w:rPr>
                <w:rFonts w:cstheme="minorHAnsi"/>
                <w:bCs/>
                <w:iCs/>
                <w:sz w:val="18"/>
                <w:szCs w:val="18"/>
              </w:rPr>
            </w:pPr>
            <w:r w:rsidRPr="005F5386">
              <w:rPr>
                <w:rFonts w:cstheme="minorHAnsi"/>
                <w:bCs/>
                <w:iCs/>
                <w:color w:val="00B050"/>
                <w:sz w:val="18"/>
                <w:szCs w:val="18"/>
              </w:rPr>
              <w:t xml:space="preserve">Formation of physical features </w:t>
            </w:r>
            <w:r w:rsidRPr="005F5386">
              <w:rPr>
                <w:rFonts w:cstheme="minorHAnsi"/>
                <w:bCs/>
                <w:iCs/>
                <w:sz w:val="18"/>
                <w:szCs w:val="18"/>
              </w:rPr>
              <w:t>Continental climate, Biomes and interaction of spheres – taiga, Tundra</w:t>
            </w:r>
          </w:p>
          <w:p w14:paraId="52C9A7DB" w14:textId="4BBC5F15" w:rsidR="00D400DE" w:rsidRPr="006F145A" w:rsidRDefault="00BB0E4C" w:rsidP="00506FF7">
            <w:pPr>
              <w:rPr>
                <w:rFonts w:cstheme="minorHAnsi"/>
                <w:bCs/>
                <w:iCs/>
                <w:sz w:val="18"/>
                <w:szCs w:val="18"/>
              </w:rPr>
            </w:pPr>
            <w:r w:rsidRPr="005F5386">
              <w:rPr>
                <w:rFonts w:cstheme="minorHAnsi"/>
                <w:bCs/>
                <w:iCs/>
                <w:color w:val="4472C4" w:themeColor="accent1"/>
                <w:sz w:val="18"/>
                <w:szCs w:val="18"/>
              </w:rPr>
              <w:t xml:space="preserve">Development of human features </w:t>
            </w:r>
            <w:r w:rsidRPr="005F5386">
              <w:rPr>
                <w:rFonts w:cstheme="minorHAnsi"/>
                <w:bCs/>
                <w:iCs/>
                <w:sz w:val="18"/>
                <w:szCs w:val="18"/>
              </w:rPr>
              <w:t xml:space="preserve">Economy, </w:t>
            </w:r>
            <w:r>
              <w:rPr>
                <w:rFonts w:cstheme="minorHAnsi"/>
                <w:bCs/>
                <w:iCs/>
                <w:sz w:val="18"/>
                <w:szCs w:val="18"/>
              </w:rPr>
              <w:t xml:space="preserve">settlement, </w:t>
            </w:r>
            <w:r w:rsidRPr="005F5386">
              <w:rPr>
                <w:rFonts w:cstheme="minorHAnsi"/>
                <w:bCs/>
                <w:iCs/>
                <w:sz w:val="18"/>
                <w:szCs w:val="18"/>
              </w:rPr>
              <w:t>population distribution</w:t>
            </w:r>
          </w:p>
          <w:p w14:paraId="14BB7A65" w14:textId="36F0E68E" w:rsidR="00506FF7" w:rsidRPr="005F5386" w:rsidRDefault="00506FF7" w:rsidP="00506FF7">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3CA08860" w14:textId="1F273141" w:rsidR="00A73B49" w:rsidRPr="005F5386" w:rsidRDefault="00506FF7" w:rsidP="00227B63">
            <w:pPr>
              <w:rPr>
                <w:rFonts w:cstheme="minorHAnsi"/>
                <w:bCs/>
                <w:iCs/>
                <w:sz w:val="18"/>
                <w:szCs w:val="18"/>
              </w:rPr>
            </w:pPr>
            <w:r w:rsidRPr="005F5386">
              <w:rPr>
                <w:rFonts w:cstheme="minorHAnsi"/>
                <w:bCs/>
                <w:iCs/>
                <w:sz w:val="18"/>
                <w:szCs w:val="18"/>
              </w:rPr>
              <w:t>cold environment, economic growth</w:t>
            </w:r>
            <w:r>
              <w:rPr>
                <w:rFonts w:cstheme="minorHAnsi"/>
                <w:bCs/>
                <w:iCs/>
                <w:sz w:val="18"/>
                <w:szCs w:val="18"/>
              </w:rPr>
              <w:t>, population distribution, politics of population growth</w:t>
            </w:r>
          </w:p>
        </w:tc>
      </w:tr>
      <w:tr w:rsidR="00A73B49" w14:paraId="01F3BE36" w14:textId="77777777" w:rsidTr="00FB3ED5">
        <w:trPr>
          <w:trHeight w:val="1425"/>
          <w:jc w:val="center"/>
        </w:trPr>
        <w:tc>
          <w:tcPr>
            <w:tcW w:w="1563" w:type="dxa"/>
            <w:vAlign w:val="center"/>
          </w:tcPr>
          <w:p w14:paraId="4616DFAD" w14:textId="2AD256F9" w:rsidR="00A73B49" w:rsidRDefault="00A73B49" w:rsidP="005939BF">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Substantive Knowledge</w:t>
            </w:r>
          </w:p>
          <w:p w14:paraId="625F4C92" w14:textId="54272D09" w:rsidR="004E6DEE" w:rsidRDefault="004E6DEE" w:rsidP="005939BF">
            <w:pPr>
              <w:pStyle w:val="PGWorksheetHeading"/>
              <w:spacing w:before="120" w:after="120" w:line="240" w:lineRule="auto"/>
              <w:rPr>
                <w:rFonts w:ascii="Arial" w:hAnsi="Arial" w:cs="Arial"/>
                <w:color w:val="auto"/>
                <w:sz w:val="20"/>
                <w:szCs w:val="20"/>
              </w:rPr>
            </w:pPr>
          </w:p>
          <w:p w14:paraId="7DF79146" w14:textId="00F75B46" w:rsidR="004E6DEE" w:rsidRDefault="004E6DEE" w:rsidP="005939BF">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(Enquiry)</w:t>
            </w:r>
          </w:p>
          <w:p w14:paraId="08026959" w14:textId="77777777" w:rsidR="00BB0E4C" w:rsidRDefault="00BB0E4C" w:rsidP="005939BF">
            <w:pPr>
              <w:pStyle w:val="PGWorksheetHeading"/>
              <w:spacing w:before="120" w:after="120" w:line="240" w:lineRule="auto"/>
              <w:rPr>
                <w:rFonts w:ascii="Arial" w:hAnsi="Arial" w:cs="Arial"/>
                <w:color w:val="auto"/>
                <w:sz w:val="20"/>
                <w:szCs w:val="20"/>
              </w:rPr>
            </w:pPr>
          </w:p>
          <w:p w14:paraId="0272F7C4" w14:textId="1525D7B2" w:rsidR="00A73B49" w:rsidRDefault="00A73B49" w:rsidP="00227B63">
            <w:pPr>
              <w:pStyle w:val="PGWorksheetHeading"/>
              <w:spacing w:before="120" w:after="120" w:line="240" w:lineRule="auto"/>
              <w:rPr>
                <w:rFonts w:ascii="Arial" w:hAnsi="Arial" w:cs="Arial"/>
                <w:color w:val="auto"/>
                <w:sz w:val="20"/>
                <w:szCs w:val="20"/>
              </w:rPr>
            </w:pPr>
          </w:p>
        </w:tc>
        <w:tc>
          <w:tcPr>
            <w:tcW w:w="1834" w:type="dxa"/>
            <w:vMerge/>
          </w:tcPr>
          <w:p w14:paraId="0F97C9C9" w14:textId="77777777" w:rsidR="00A73B49" w:rsidRPr="005F5386" w:rsidRDefault="00A73B49" w:rsidP="00227B63">
            <w:pPr>
              <w:rPr>
                <w:rFonts w:cstheme="minorHAnsi"/>
                <w:bCs/>
                <w:iCs/>
                <w:color w:val="C45911" w:themeColor="accent2" w:themeShade="BF"/>
                <w:sz w:val="18"/>
                <w:szCs w:val="18"/>
              </w:rPr>
            </w:pPr>
          </w:p>
        </w:tc>
        <w:tc>
          <w:tcPr>
            <w:tcW w:w="1843" w:type="dxa"/>
            <w:vMerge/>
          </w:tcPr>
          <w:p w14:paraId="17F0DE7A" w14:textId="77777777" w:rsidR="00A73B49" w:rsidRPr="005F5386" w:rsidRDefault="00A73B49" w:rsidP="00227B63">
            <w:pPr>
              <w:rPr>
                <w:rFonts w:cstheme="minorHAnsi"/>
                <w:bCs/>
                <w:iCs/>
                <w:color w:val="00B050"/>
                <w:sz w:val="18"/>
                <w:szCs w:val="18"/>
              </w:rPr>
            </w:pPr>
          </w:p>
        </w:tc>
        <w:tc>
          <w:tcPr>
            <w:tcW w:w="1821" w:type="dxa"/>
            <w:gridSpan w:val="2"/>
            <w:vMerge/>
          </w:tcPr>
          <w:p w14:paraId="4D24E49C" w14:textId="3F5E18F9" w:rsidR="00A73B49" w:rsidRPr="005F5386" w:rsidRDefault="00A73B49" w:rsidP="00227B63">
            <w:pPr>
              <w:rPr>
                <w:rFonts w:cstheme="minorHAnsi"/>
                <w:bCs/>
                <w:iCs/>
                <w:color w:val="00B050"/>
                <w:sz w:val="18"/>
                <w:szCs w:val="18"/>
              </w:rPr>
            </w:pPr>
          </w:p>
        </w:tc>
        <w:tc>
          <w:tcPr>
            <w:tcW w:w="1865" w:type="dxa"/>
            <w:vMerge/>
          </w:tcPr>
          <w:p w14:paraId="1B63152F" w14:textId="77777777" w:rsidR="00A73B49" w:rsidRPr="005F5386" w:rsidRDefault="00A73B49" w:rsidP="00227B63">
            <w:pPr>
              <w:pStyle w:val="PGWorksheetHeading"/>
              <w:spacing w:after="0" w:line="240" w:lineRule="auto"/>
              <w:rPr>
                <w:rFonts w:asciiTheme="minorHAnsi" w:hAnsiTheme="minorHAnsi" w:cstheme="minorHAnsi"/>
                <w:b w:val="0"/>
                <w:iCs/>
                <w:color w:val="4472C4" w:themeColor="accent1"/>
                <w:sz w:val="18"/>
                <w:szCs w:val="18"/>
              </w:rPr>
            </w:pPr>
          </w:p>
        </w:tc>
        <w:tc>
          <w:tcPr>
            <w:tcW w:w="2182" w:type="dxa"/>
            <w:vMerge/>
          </w:tcPr>
          <w:p w14:paraId="048C4D75" w14:textId="77777777" w:rsidR="00A73B49" w:rsidRPr="005F5386" w:rsidRDefault="00A73B49" w:rsidP="00227B63">
            <w:pPr>
              <w:rPr>
                <w:rFonts w:cstheme="minorHAnsi"/>
                <w:bCs/>
                <w:iCs/>
                <w:color w:val="00B050"/>
                <w:sz w:val="18"/>
                <w:szCs w:val="18"/>
              </w:rPr>
            </w:pPr>
          </w:p>
        </w:tc>
        <w:tc>
          <w:tcPr>
            <w:tcW w:w="2331" w:type="dxa"/>
            <w:vMerge/>
          </w:tcPr>
          <w:p w14:paraId="1584367B" w14:textId="77777777" w:rsidR="00A73B49" w:rsidRPr="005F5386" w:rsidRDefault="00A73B49" w:rsidP="00227B63">
            <w:pPr>
              <w:rPr>
                <w:rFonts w:cstheme="minorHAnsi"/>
                <w:bCs/>
                <w:iCs/>
                <w:color w:val="00B050"/>
                <w:sz w:val="18"/>
                <w:szCs w:val="18"/>
              </w:rPr>
            </w:pPr>
          </w:p>
        </w:tc>
        <w:tc>
          <w:tcPr>
            <w:tcW w:w="2256" w:type="dxa"/>
            <w:vMerge/>
          </w:tcPr>
          <w:p w14:paraId="31897900" w14:textId="0E9BA818" w:rsidR="00A73B49" w:rsidRPr="005F5386" w:rsidRDefault="00A73B49" w:rsidP="00227B63">
            <w:pPr>
              <w:rPr>
                <w:rFonts w:cstheme="minorHAnsi"/>
                <w:bCs/>
                <w:iCs/>
                <w:color w:val="00B050"/>
                <w:sz w:val="18"/>
                <w:szCs w:val="18"/>
              </w:rPr>
            </w:pPr>
          </w:p>
        </w:tc>
      </w:tr>
      <w:tr w:rsidR="00A73B49" w14:paraId="17EC9733" w14:textId="77777777" w:rsidTr="00FB3ED5">
        <w:trPr>
          <w:trHeight w:val="1925"/>
          <w:jc w:val="center"/>
        </w:trPr>
        <w:tc>
          <w:tcPr>
            <w:tcW w:w="1563" w:type="dxa"/>
            <w:vAlign w:val="center"/>
          </w:tcPr>
          <w:p w14:paraId="169E4430" w14:textId="77777777" w:rsidR="00A73B49" w:rsidRPr="00B255F5" w:rsidRDefault="00A73B49" w:rsidP="00227B63">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lastRenderedPageBreak/>
              <w:t>Disciplinary Knowledge</w:t>
            </w:r>
          </w:p>
        </w:tc>
        <w:tc>
          <w:tcPr>
            <w:tcW w:w="1834" w:type="dxa"/>
          </w:tcPr>
          <w:p w14:paraId="50AAA7E6" w14:textId="6A186B7D" w:rsidR="00A73B49" w:rsidRPr="005F5386" w:rsidRDefault="00A73B49" w:rsidP="00227B63">
            <w:pPr>
              <w:rPr>
                <w:rFonts w:cstheme="minorHAnsi"/>
                <w:bCs/>
                <w:iCs/>
                <w:sz w:val="18"/>
                <w:szCs w:val="18"/>
              </w:rPr>
            </w:pPr>
            <w:r w:rsidRPr="005F5386">
              <w:rPr>
                <w:rFonts w:cstheme="minorHAnsi"/>
                <w:bCs/>
                <w:iCs/>
                <w:sz w:val="18"/>
                <w:szCs w:val="18"/>
              </w:rPr>
              <w:t xml:space="preserve">Map Skills </w:t>
            </w:r>
            <w:r>
              <w:rPr>
                <w:rFonts w:cstheme="minorHAnsi"/>
                <w:bCs/>
                <w:iCs/>
                <w:sz w:val="18"/>
                <w:szCs w:val="18"/>
              </w:rPr>
              <w:t xml:space="preserve">– relief, geological maps, </w:t>
            </w:r>
          </w:p>
          <w:p w14:paraId="3E929FBC" w14:textId="77777777" w:rsidR="00A73B49" w:rsidRDefault="00A73B49" w:rsidP="00227B63">
            <w:pPr>
              <w:rPr>
                <w:rFonts w:cstheme="minorHAnsi"/>
                <w:bCs/>
                <w:iCs/>
                <w:sz w:val="18"/>
                <w:szCs w:val="18"/>
              </w:rPr>
            </w:pPr>
            <w:r w:rsidRPr="005F5386">
              <w:rPr>
                <w:rFonts w:cstheme="minorHAnsi"/>
                <w:bCs/>
                <w:iCs/>
                <w:sz w:val="18"/>
                <w:szCs w:val="18"/>
              </w:rPr>
              <w:t>Field work: using original data to create an enquiry</w:t>
            </w:r>
            <w:r>
              <w:rPr>
                <w:rFonts w:cstheme="minorHAnsi"/>
                <w:bCs/>
                <w:iCs/>
                <w:sz w:val="18"/>
                <w:szCs w:val="18"/>
              </w:rPr>
              <w:t xml:space="preserve"> – location of Kingstone – interconnected physical and human features</w:t>
            </w:r>
          </w:p>
          <w:p w14:paraId="1205CDE4" w14:textId="168AAD6B" w:rsidR="00506FF7" w:rsidRDefault="00506FF7" w:rsidP="00227B63">
            <w:pPr>
              <w:rPr>
                <w:rFonts w:cstheme="minorHAnsi"/>
                <w:bCs/>
                <w:iCs/>
                <w:sz w:val="18"/>
                <w:szCs w:val="18"/>
              </w:rPr>
            </w:pPr>
          </w:p>
          <w:p w14:paraId="18CBAB58" w14:textId="77777777" w:rsidR="006F145A" w:rsidRDefault="006F145A" w:rsidP="00227B63">
            <w:pPr>
              <w:rPr>
                <w:rFonts w:cstheme="minorHAnsi"/>
                <w:bCs/>
                <w:iCs/>
                <w:sz w:val="18"/>
                <w:szCs w:val="18"/>
              </w:rPr>
            </w:pPr>
          </w:p>
          <w:p w14:paraId="6E4418BB" w14:textId="60D5B38D" w:rsidR="00506FF7" w:rsidRPr="005F5386" w:rsidRDefault="00506FF7" w:rsidP="006F145A">
            <w:pPr>
              <w:rPr>
                <w:rFonts w:cstheme="minorHAnsi"/>
                <w:bCs/>
                <w:iCs/>
                <w:sz w:val="18"/>
                <w:szCs w:val="18"/>
              </w:rPr>
            </w:pPr>
          </w:p>
        </w:tc>
        <w:tc>
          <w:tcPr>
            <w:tcW w:w="1843" w:type="dxa"/>
          </w:tcPr>
          <w:p w14:paraId="4575B0B9" w14:textId="32BDD428" w:rsidR="00A73B49" w:rsidRDefault="00A73B49" w:rsidP="00227B63">
            <w:pPr>
              <w:rPr>
                <w:rFonts w:cstheme="minorHAnsi"/>
                <w:bCs/>
                <w:iCs/>
                <w:sz w:val="18"/>
                <w:szCs w:val="18"/>
              </w:rPr>
            </w:pPr>
            <w:r w:rsidRPr="005F5386">
              <w:rPr>
                <w:rFonts w:cstheme="minorHAnsi"/>
                <w:bCs/>
                <w:iCs/>
                <w:sz w:val="18"/>
                <w:szCs w:val="18"/>
              </w:rPr>
              <w:t xml:space="preserve">Map Skills </w:t>
            </w:r>
            <w:r>
              <w:rPr>
                <w:rFonts w:cstheme="minorHAnsi"/>
                <w:bCs/>
                <w:iCs/>
                <w:sz w:val="18"/>
                <w:szCs w:val="18"/>
              </w:rPr>
              <w:t>– distribution maps</w:t>
            </w:r>
          </w:p>
          <w:p w14:paraId="3862C244" w14:textId="77777777" w:rsidR="00A73B49" w:rsidRDefault="00A73B49" w:rsidP="00227B63">
            <w:pPr>
              <w:rPr>
                <w:rFonts w:cstheme="minorHAnsi"/>
                <w:bCs/>
                <w:iCs/>
                <w:sz w:val="18"/>
                <w:szCs w:val="18"/>
              </w:rPr>
            </w:pPr>
            <w:r>
              <w:rPr>
                <w:rFonts w:cstheme="minorHAnsi"/>
                <w:bCs/>
                <w:iCs/>
                <w:sz w:val="18"/>
                <w:szCs w:val="18"/>
              </w:rPr>
              <w:t>Graph Skills – population pyramid</w:t>
            </w:r>
            <w:r w:rsidRPr="005F5386">
              <w:rPr>
                <w:rFonts w:cstheme="minorHAnsi"/>
                <w:bCs/>
                <w:iCs/>
                <w:sz w:val="18"/>
                <w:szCs w:val="18"/>
              </w:rPr>
              <w:t xml:space="preserve"> Enquiry: using evidence to form an opinion</w:t>
            </w:r>
          </w:p>
          <w:p w14:paraId="481F819F" w14:textId="77777777" w:rsidR="006F145A" w:rsidRDefault="006F145A" w:rsidP="00506FF7">
            <w:pPr>
              <w:rPr>
                <w:rFonts w:cstheme="minorHAnsi"/>
                <w:b/>
                <w:bCs/>
                <w:iCs/>
                <w:sz w:val="18"/>
                <w:szCs w:val="18"/>
              </w:rPr>
            </w:pPr>
          </w:p>
          <w:p w14:paraId="2807B852" w14:textId="37E596D4" w:rsidR="00506FF7" w:rsidRPr="005F5386" w:rsidRDefault="00506FF7" w:rsidP="006F145A">
            <w:pPr>
              <w:rPr>
                <w:rFonts w:cstheme="minorHAnsi"/>
                <w:bCs/>
                <w:iCs/>
                <w:sz w:val="18"/>
                <w:szCs w:val="18"/>
              </w:rPr>
            </w:pPr>
          </w:p>
        </w:tc>
        <w:tc>
          <w:tcPr>
            <w:tcW w:w="1821" w:type="dxa"/>
            <w:gridSpan w:val="2"/>
          </w:tcPr>
          <w:p w14:paraId="7C2AD970"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Map Skills </w:t>
            </w:r>
            <w:r>
              <w:rPr>
                <w:rFonts w:asciiTheme="minorHAnsi" w:hAnsiTheme="minorHAnsi" w:cstheme="minorHAnsi"/>
                <w:b w:val="0"/>
                <w:bCs/>
                <w:iCs/>
                <w:color w:val="auto"/>
                <w:sz w:val="18"/>
                <w:szCs w:val="18"/>
              </w:rPr>
              <w:t>– weather maps</w:t>
            </w:r>
          </w:p>
          <w:p w14:paraId="12E4A443"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Graph Skills </w:t>
            </w:r>
            <w:r>
              <w:rPr>
                <w:rFonts w:asciiTheme="minorHAnsi" w:hAnsiTheme="minorHAnsi" w:cstheme="minorHAnsi"/>
                <w:b w:val="0"/>
                <w:bCs/>
                <w:iCs/>
                <w:color w:val="auto"/>
                <w:sz w:val="18"/>
                <w:szCs w:val="18"/>
              </w:rPr>
              <w:t>– climate graphs</w:t>
            </w:r>
          </w:p>
          <w:p w14:paraId="687E5A81"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Geographical Data  </w:t>
            </w:r>
          </w:p>
          <w:p w14:paraId="52630198"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Enquiry: using evidence to form an opinion </w:t>
            </w:r>
          </w:p>
          <w:p w14:paraId="4F098D89" w14:textId="4B558C03" w:rsidR="00506FF7" w:rsidRPr="005F5386" w:rsidRDefault="00A73B49" w:rsidP="006F145A">
            <w:pPr>
              <w:rPr>
                <w:rFonts w:cstheme="minorHAnsi"/>
                <w:bCs/>
                <w:iCs/>
                <w:sz w:val="18"/>
                <w:szCs w:val="18"/>
              </w:rPr>
            </w:pPr>
            <w:r w:rsidRPr="005F5386">
              <w:rPr>
                <w:rFonts w:cstheme="minorHAnsi"/>
                <w:bCs/>
                <w:iCs/>
                <w:sz w:val="18"/>
                <w:szCs w:val="18"/>
              </w:rPr>
              <w:t>Field work: using original data to create an enquiry</w:t>
            </w:r>
          </w:p>
        </w:tc>
        <w:tc>
          <w:tcPr>
            <w:tcW w:w="1865" w:type="dxa"/>
          </w:tcPr>
          <w:p w14:paraId="0273253F" w14:textId="5ED45769" w:rsidR="00A73B49" w:rsidRDefault="00A73B49" w:rsidP="00506FF7">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iCs/>
                <w:color w:val="000000" w:themeColor="text1"/>
                <w:sz w:val="18"/>
                <w:szCs w:val="18"/>
              </w:rPr>
              <w:t xml:space="preserve"> </w:t>
            </w:r>
            <w:r>
              <w:rPr>
                <w:rFonts w:asciiTheme="minorHAnsi" w:hAnsiTheme="minorHAnsi" w:cstheme="minorHAnsi"/>
                <w:b w:val="0"/>
                <w:bCs/>
                <w:iCs/>
                <w:color w:val="auto"/>
                <w:sz w:val="18"/>
                <w:szCs w:val="18"/>
              </w:rPr>
              <w:t>Map Skills – comparing maps over time, 4 figure grid references</w:t>
            </w:r>
          </w:p>
          <w:p w14:paraId="132A47B1" w14:textId="5CCE663A" w:rsidR="00945C6E" w:rsidRDefault="00945C6E" w:rsidP="00506FF7">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Graph Skills – Population Growth</w:t>
            </w:r>
          </w:p>
          <w:p w14:paraId="46BDD0DF" w14:textId="77777777" w:rsidR="00506FF7" w:rsidRDefault="00506FF7" w:rsidP="00506FF7">
            <w:pPr>
              <w:pStyle w:val="PGWorksheetHeading"/>
              <w:spacing w:after="0" w:line="240" w:lineRule="auto"/>
              <w:rPr>
                <w:rFonts w:asciiTheme="minorHAnsi" w:hAnsiTheme="minorHAnsi" w:cstheme="minorHAnsi"/>
                <w:b w:val="0"/>
                <w:iCs/>
                <w:color w:val="000000" w:themeColor="text1"/>
                <w:sz w:val="18"/>
                <w:szCs w:val="18"/>
              </w:rPr>
            </w:pPr>
          </w:p>
          <w:p w14:paraId="0B37E675" w14:textId="77777777" w:rsidR="006F145A" w:rsidRDefault="006F145A" w:rsidP="00506FF7">
            <w:pPr>
              <w:rPr>
                <w:rFonts w:cstheme="minorHAnsi"/>
                <w:b/>
                <w:bCs/>
                <w:iCs/>
                <w:sz w:val="18"/>
                <w:szCs w:val="18"/>
              </w:rPr>
            </w:pPr>
          </w:p>
          <w:p w14:paraId="1FC3F24E" w14:textId="77777777" w:rsidR="006F145A" w:rsidRDefault="006F145A" w:rsidP="00506FF7">
            <w:pPr>
              <w:rPr>
                <w:rFonts w:cstheme="minorHAnsi"/>
                <w:b/>
                <w:bCs/>
                <w:iCs/>
                <w:sz w:val="18"/>
                <w:szCs w:val="18"/>
              </w:rPr>
            </w:pPr>
          </w:p>
          <w:p w14:paraId="3E47C7AD" w14:textId="77777777" w:rsidR="006F145A" w:rsidRDefault="006F145A" w:rsidP="00506FF7">
            <w:pPr>
              <w:rPr>
                <w:rFonts w:cstheme="minorHAnsi"/>
                <w:b/>
                <w:bCs/>
                <w:iCs/>
                <w:sz w:val="18"/>
                <w:szCs w:val="18"/>
              </w:rPr>
            </w:pPr>
          </w:p>
          <w:p w14:paraId="305E0739" w14:textId="34AD54C0" w:rsidR="00945C6E" w:rsidRPr="00506FF7" w:rsidRDefault="00945C6E" w:rsidP="006F145A">
            <w:pPr>
              <w:rPr>
                <w:rFonts w:cstheme="minorHAnsi"/>
                <w:b/>
                <w:iCs/>
                <w:color w:val="000000" w:themeColor="text1"/>
                <w:sz w:val="18"/>
                <w:szCs w:val="18"/>
              </w:rPr>
            </w:pPr>
          </w:p>
        </w:tc>
        <w:tc>
          <w:tcPr>
            <w:tcW w:w="2182" w:type="dxa"/>
          </w:tcPr>
          <w:p w14:paraId="7BC9C1E9"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Map Skills </w:t>
            </w:r>
            <w:r>
              <w:rPr>
                <w:rFonts w:asciiTheme="minorHAnsi" w:hAnsiTheme="minorHAnsi" w:cstheme="minorHAnsi"/>
                <w:b w:val="0"/>
                <w:bCs/>
                <w:iCs/>
                <w:color w:val="auto"/>
                <w:sz w:val="18"/>
                <w:szCs w:val="18"/>
              </w:rPr>
              <w:t>– river basins</w:t>
            </w:r>
          </w:p>
          <w:p w14:paraId="0620FA10" w14:textId="77777777" w:rsidR="00A73B49" w:rsidRPr="005F5386" w:rsidRDefault="00A73B49" w:rsidP="00A73B49">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Graph Skills </w:t>
            </w:r>
            <w:r>
              <w:rPr>
                <w:rFonts w:asciiTheme="minorHAnsi" w:hAnsiTheme="minorHAnsi" w:cstheme="minorHAnsi"/>
                <w:b w:val="0"/>
                <w:bCs/>
                <w:iCs/>
                <w:color w:val="auto"/>
                <w:sz w:val="18"/>
                <w:szCs w:val="18"/>
              </w:rPr>
              <w:t>– hydrographs</w:t>
            </w:r>
          </w:p>
          <w:p w14:paraId="64B59F59" w14:textId="77777777" w:rsidR="00A73B49" w:rsidRDefault="00A73B49" w:rsidP="00A73B49">
            <w:pPr>
              <w:pStyle w:val="PGWorksheetHeading"/>
              <w:spacing w:after="0" w:line="240" w:lineRule="auto"/>
              <w:rPr>
                <w:rFonts w:cstheme="minorHAnsi"/>
                <w:bCs/>
                <w:iCs/>
                <w:sz w:val="18"/>
                <w:szCs w:val="18"/>
              </w:rPr>
            </w:pPr>
            <w:r w:rsidRPr="005F5386">
              <w:rPr>
                <w:rFonts w:cstheme="minorHAnsi"/>
                <w:bCs/>
                <w:iCs/>
                <w:sz w:val="18"/>
                <w:szCs w:val="18"/>
              </w:rPr>
              <w:t xml:space="preserve"> </w:t>
            </w:r>
          </w:p>
          <w:p w14:paraId="2B878629" w14:textId="3DF10F25" w:rsidR="00506FF7" w:rsidRPr="00506FF7" w:rsidRDefault="00506FF7" w:rsidP="006F145A">
            <w:pPr>
              <w:rPr>
                <w:rFonts w:cstheme="minorHAnsi"/>
                <w:b/>
                <w:bCs/>
                <w:iCs/>
                <w:sz w:val="18"/>
                <w:szCs w:val="18"/>
              </w:rPr>
            </w:pPr>
          </w:p>
        </w:tc>
        <w:tc>
          <w:tcPr>
            <w:tcW w:w="2331" w:type="dxa"/>
          </w:tcPr>
          <w:p w14:paraId="4E240537" w14:textId="77777777" w:rsidR="00A73B49" w:rsidRDefault="00A73B49" w:rsidP="00227B63">
            <w:pPr>
              <w:rPr>
                <w:rFonts w:cstheme="minorHAnsi"/>
                <w:bCs/>
                <w:iCs/>
                <w:sz w:val="18"/>
                <w:szCs w:val="18"/>
              </w:rPr>
            </w:pPr>
            <w:r w:rsidRPr="005F5386">
              <w:rPr>
                <w:rFonts w:cstheme="minorHAnsi"/>
                <w:bCs/>
                <w:iCs/>
                <w:sz w:val="18"/>
                <w:szCs w:val="18"/>
              </w:rPr>
              <w:t xml:space="preserve">Geographical Data  </w:t>
            </w:r>
            <w:r w:rsidR="00506FF7">
              <w:rPr>
                <w:rFonts w:cstheme="minorHAnsi"/>
                <w:bCs/>
                <w:iCs/>
                <w:sz w:val="18"/>
                <w:szCs w:val="18"/>
              </w:rPr>
              <w:t>- employment structures, shopping patterns</w:t>
            </w:r>
          </w:p>
          <w:p w14:paraId="79BF3C49" w14:textId="77777777" w:rsidR="00506FF7" w:rsidRDefault="00506FF7" w:rsidP="00227B63">
            <w:pPr>
              <w:rPr>
                <w:rFonts w:cstheme="minorHAnsi"/>
                <w:bCs/>
                <w:iCs/>
                <w:sz w:val="18"/>
                <w:szCs w:val="18"/>
              </w:rPr>
            </w:pPr>
            <w:r>
              <w:rPr>
                <w:rFonts w:cstheme="minorHAnsi"/>
                <w:bCs/>
                <w:iCs/>
                <w:sz w:val="18"/>
                <w:szCs w:val="18"/>
              </w:rPr>
              <w:t>6 fig grid references</w:t>
            </w:r>
          </w:p>
          <w:p w14:paraId="0CB8C244" w14:textId="77777777" w:rsidR="00506FF7" w:rsidRDefault="00506FF7" w:rsidP="00227B63">
            <w:pPr>
              <w:rPr>
                <w:rFonts w:cstheme="minorHAnsi"/>
                <w:bCs/>
                <w:iCs/>
                <w:sz w:val="18"/>
                <w:szCs w:val="18"/>
              </w:rPr>
            </w:pPr>
          </w:p>
          <w:p w14:paraId="05FFAE38" w14:textId="363D52E2" w:rsidR="00506FF7" w:rsidRPr="005F5386" w:rsidRDefault="00506FF7" w:rsidP="006F145A">
            <w:pPr>
              <w:rPr>
                <w:rFonts w:cstheme="minorHAnsi"/>
                <w:bCs/>
                <w:iCs/>
                <w:sz w:val="18"/>
                <w:szCs w:val="18"/>
              </w:rPr>
            </w:pPr>
          </w:p>
        </w:tc>
        <w:tc>
          <w:tcPr>
            <w:tcW w:w="2256" w:type="dxa"/>
          </w:tcPr>
          <w:p w14:paraId="69563990" w14:textId="341FEDB5" w:rsidR="00506FF7" w:rsidRDefault="00506FF7" w:rsidP="00227B63">
            <w:pPr>
              <w:rPr>
                <w:rFonts w:cstheme="minorHAnsi"/>
                <w:bCs/>
                <w:iCs/>
                <w:sz w:val="18"/>
                <w:szCs w:val="18"/>
              </w:rPr>
            </w:pPr>
            <w:r>
              <w:rPr>
                <w:rFonts w:cstheme="minorHAnsi"/>
                <w:bCs/>
                <w:iCs/>
                <w:sz w:val="18"/>
                <w:szCs w:val="18"/>
              </w:rPr>
              <w:t>Atlases</w:t>
            </w:r>
            <w:r w:rsidR="004E6DEE">
              <w:rPr>
                <w:rFonts w:cstheme="minorHAnsi"/>
                <w:bCs/>
                <w:iCs/>
                <w:sz w:val="18"/>
                <w:szCs w:val="18"/>
              </w:rPr>
              <w:t>, GIS layers</w:t>
            </w:r>
          </w:p>
          <w:p w14:paraId="204B2886" w14:textId="306C580A" w:rsidR="00506FF7" w:rsidRDefault="00506FF7" w:rsidP="00227B63">
            <w:pPr>
              <w:rPr>
                <w:rFonts w:cstheme="minorHAnsi"/>
                <w:bCs/>
                <w:iCs/>
                <w:sz w:val="18"/>
                <w:szCs w:val="18"/>
              </w:rPr>
            </w:pPr>
            <w:r>
              <w:rPr>
                <w:rFonts w:cstheme="minorHAnsi"/>
                <w:bCs/>
                <w:iCs/>
                <w:sz w:val="18"/>
                <w:szCs w:val="18"/>
              </w:rPr>
              <w:t>Climate graphs</w:t>
            </w:r>
            <w:r w:rsidR="00D400DE">
              <w:rPr>
                <w:rFonts w:cstheme="minorHAnsi"/>
                <w:bCs/>
                <w:iCs/>
                <w:sz w:val="18"/>
                <w:szCs w:val="18"/>
              </w:rPr>
              <w:t xml:space="preserve"> Population graphs &amp; Maps</w:t>
            </w:r>
          </w:p>
          <w:p w14:paraId="0E5E4D9D" w14:textId="77777777" w:rsidR="00506FF7" w:rsidRDefault="00506FF7" w:rsidP="005939BF">
            <w:pPr>
              <w:rPr>
                <w:rFonts w:cstheme="minorHAnsi"/>
                <w:bCs/>
                <w:iCs/>
                <w:sz w:val="18"/>
                <w:szCs w:val="18"/>
              </w:rPr>
            </w:pPr>
          </w:p>
          <w:p w14:paraId="1EFAD5E6" w14:textId="00E01D89" w:rsidR="00506FF7" w:rsidRPr="005F5386" w:rsidRDefault="00506FF7" w:rsidP="006F145A">
            <w:pPr>
              <w:rPr>
                <w:rFonts w:cstheme="minorHAnsi"/>
                <w:bCs/>
                <w:iCs/>
                <w:sz w:val="18"/>
                <w:szCs w:val="18"/>
              </w:rPr>
            </w:pPr>
          </w:p>
        </w:tc>
      </w:tr>
      <w:tr w:rsidR="006F145A" w14:paraId="166C2B28" w14:textId="77777777" w:rsidTr="00FB3ED5">
        <w:trPr>
          <w:trHeight w:val="785"/>
          <w:jc w:val="center"/>
        </w:trPr>
        <w:tc>
          <w:tcPr>
            <w:tcW w:w="1563" w:type="dxa"/>
            <w:vAlign w:val="center"/>
          </w:tcPr>
          <w:p w14:paraId="15BD632A" w14:textId="26BA1057" w:rsidR="006F145A" w:rsidRDefault="006F145A" w:rsidP="00227B63">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SPIRAL CONCEPTS</w:t>
            </w:r>
          </w:p>
        </w:tc>
        <w:tc>
          <w:tcPr>
            <w:tcW w:w="1834" w:type="dxa"/>
          </w:tcPr>
          <w:p w14:paraId="1D91EFD1" w14:textId="01561446" w:rsidR="006F145A" w:rsidRPr="005F5386" w:rsidRDefault="006F145A" w:rsidP="00227B63">
            <w:pPr>
              <w:rPr>
                <w:rFonts w:cstheme="minorHAnsi"/>
                <w:bCs/>
                <w:iCs/>
                <w:sz w:val="18"/>
                <w:szCs w:val="18"/>
              </w:rPr>
            </w:pPr>
            <w:r>
              <w:rPr>
                <w:rFonts w:cstheme="minorHAnsi"/>
                <w:bCs/>
                <w:iCs/>
                <w:sz w:val="18"/>
                <w:szCs w:val="18"/>
              </w:rPr>
              <w:t>Awareness of UK geography from KS2</w:t>
            </w:r>
          </w:p>
        </w:tc>
        <w:tc>
          <w:tcPr>
            <w:tcW w:w="1843" w:type="dxa"/>
          </w:tcPr>
          <w:p w14:paraId="02A9E931" w14:textId="7DD8138F" w:rsidR="006F145A" w:rsidRPr="005F5386" w:rsidRDefault="006F145A" w:rsidP="00227B63">
            <w:pPr>
              <w:rPr>
                <w:rFonts w:cstheme="minorHAnsi"/>
                <w:bCs/>
                <w:iCs/>
                <w:sz w:val="18"/>
                <w:szCs w:val="18"/>
              </w:rPr>
            </w:pPr>
            <w:r>
              <w:rPr>
                <w:rFonts w:cstheme="minorHAnsi"/>
                <w:bCs/>
                <w:iCs/>
                <w:sz w:val="18"/>
                <w:szCs w:val="18"/>
              </w:rPr>
              <w:t>Maps, relief, soils,</w:t>
            </w:r>
          </w:p>
        </w:tc>
        <w:tc>
          <w:tcPr>
            <w:tcW w:w="1821" w:type="dxa"/>
            <w:gridSpan w:val="2"/>
          </w:tcPr>
          <w:p w14:paraId="4B639C1F" w14:textId="16C39992" w:rsidR="006F145A" w:rsidRPr="006F145A" w:rsidRDefault="006F145A" w:rsidP="00A73B49">
            <w:pPr>
              <w:pStyle w:val="PGWorksheetHeading"/>
              <w:spacing w:after="0" w:line="240" w:lineRule="auto"/>
              <w:rPr>
                <w:rFonts w:asciiTheme="minorHAnsi" w:hAnsiTheme="minorHAnsi" w:cstheme="minorHAnsi"/>
                <w:b w:val="0"/>
                <w:bCs/>
                <w:iCs/>
                <w:color w:val="auto"/>
                <w:sz w:val="18"/>
                <w:szCs w:val="18"/>
              </w:rPr>
            </w:pPr>
            <w:r w:rsidRPr="006F145A">
              <w:rPr>
                <w:rFonts w:cstheme="minorHAnsi"/>
                <w:b w:val="0"/>
                <w:bCs/>
                <w:iCs/>
                <w:color w:val="auto"/>
                <w:sz w:val="18"/>
                <w:szCs w:val="18"/>
              </w:rPr>
              <w:t>Maps, relief</w:t>
            </w:r>
          </w:p>
        </w:tc>
        <w:tc>
          <w:tcPr>
            <w:tcW w:w="1865" w:type="dxa"/>
          </w:tcPr>
          <w:p w14:paraId="0E6645E8" w14:textId="77777777" w:rsidR="006F145A" w:rsidRDefault="006F145A" w:rsidP="006F145A">
            <w:pPr>
              <w:pStyle w:val="PGWorksheetHeading"/>
              <w:spacing w:after="0" w:line="240" w:lineRule="auto"/>
              <w:rPr>
                <w:rFonts w:cstheme="minorHAnsi"/>
                <w:b w:val="0"/>
                <w:bCs/>
                <w:iCs/>
                <w:color w:val="auto"/>
                <w:sz w:val="18"/>
                <w:szCs w:val="18"/>
              </w:rPr>
            </w:pPr>
            <w:r w:rsidRPr="00506FF7">
              <w:rPr>
                <w:rFonts w:cstheme="minorHAnsi"/>
                <w:b w:val="0"/>
                <w:bCs/>
                <w:iCs/>
                <w:color w:val="auto"/>
                <w:sz w:val="18"/>
                <w:szCs w:val="18"/>
              </w:rPr>
              <w:t xml:space="preserve">Population, </w:t>
            </w:r>
            <w:r>
              <w:rPr>
                <w:rFonts w:cstheme="minorHAnsi"/>
                <w:b w:val="0"/>
                <w:bCs/>
                <w:iCs/>
                <w:color w:val="auto"/>
                <w:sz w:val="18"/>
                <w:szCs w:val="18"/>
              </w:rPr>
              <w:t>migration, Location of Hereford in UK inc Climate &amp; Relief</w:t>
            </w:r>
          </w:p>
          <w:p w14:paraId="47692841" w14:textId="77777777" w:rsidR="006F145A" w:rsidRPr="005F5386" w:rsidRDefault="006F145A" w:rsidP="00506FF7">
            <w:pPr>
              <w:pStyle w:val="PGWorksheetHeading"/>
              <w:spacing w:after="0" w:line="240" w:lineRule="auto"/>
              <w:rPr>
                <w:rFonts w:asciiTheme="minorHAnsi" w:hAnsiTheme="minorHAnsi" w:cstheme="minorHAnsi"/>
                <w:b w:val="0"/>
                <w:iCs/>
                <w:color w:val="000000" w:themeColor="text1"/>
                <w:sz w:val="18"/>
                <w:szCs w:val="18"/>
              </w:rPr>
            </w:pPr>
          </w:p>
        </w:tc>
        <w:tc>
          <w:tcPr>
            <w:tcW w:w="2182" w:type="dxa"/>
          </w:tcPr>
          <w:p w14:paraId="283A3209" w14:textId="63DEC193" w:rsidR="006F145A" w:rsidRPr="005F5386" w:rsidRDefault="006F145A" w:rsidP="00A73B49">
            <w:pPr>
              <w:pStyle w:val="PGWorksheetHeading"/>
              <w:spacing w:after="0" w:line="240" w:lineRule="auto"/>
              <w:rPr>
                <w:rFonts w:asciiTheme="minorHAnsi" w:hAnsiTheme="minorHAnsi" w:cstheme="minorHAnsi"/>
                <w:b w:val="0"/>
                <w:bCs/>
                <w:iCs/>
                <w:color w:val="auto"/>
                <w:sz w:val="18"/>
                <w:szCs w:val="18"/>
              </w:rPr>
            </w:pPr>
            <w:r w:rsidRPr="00506FF7">
              <w:rPr>
                <w:rFonts w:cstheme="minorHAnsi"/>
                <w:b w:val="0"/>
                <w:bCs/>
                <w:iCs/>
                <w:color w:val="auto"/>
                <w:sz w:val="18"/>
                <w:szCs w:val="18"/>
              </w:rPr>
              <w:t>Maps, relief, soils, climate, settlement</w:t>
            </w:r>
            <w:r>
              <w:rPr>
                <w:rFonts w:cstheme="minorHAnsi"/>
                <w:b w:val="0"/>
                <w:bCs/>
                <w:iCs/>
                <w:color w:val="auto"/>
                <w:sz w:val="18"/>
                <w:szCs w:val="18"/>
              </w:rPr>
              <w:t>, erosion, weathering</w:t>
            </w:r>
          </w:p>
        </w:tc>
        <w:tc>
          <w:tcPr>
            <w:tcW w:w="2331" w:type="dxa"/>
          </w:tcPr>
          <w:p w14:paraId="5B9E56BD" w14:textId="69A16EE8" w:rsidR="006F145A" w:rsidRPr="005F5386" w:rsidRDefault="006F145A" w:rsidP="00227B63">
            <w:pPr>
              <w:rPr>
                <w:rFonts w:cstheme="minorHAnsi"/>
                <w:bCs/>
                <w:iCs/>
                <w:sz w:val="18"/>
                <w:szCs w:val="18"/>
              </w:rPr>
            </w:pPr>
            <w:r>
              <w:rPr>
                <w:rFonts w:cstheme="minorHAnsi"/>
                <w:bCs/>
                <w:iCs/>
                <w:sz w:val="18"/>
                <w:szCs w:val="18"/>
              </w:rPr>
              <w:t>Maps, relief, soils, climate, settlement</w:t>
            </w:r>
          </w:p>
        </w:tc>
        <w:tc>
          <w:tcPr>
            <w:tcW w:w="2256" w:type="dxa"/>
          </w:tcPr>
          <w:p w14:paraId="647277D6" w14:textId="30D9CAC4" w:rsidR="006F145A" w:rsidRDefault="006F145A" w:rsidP="00227B63">
            <w:pPr>
              <w:rPr>
                <w:rFonts w:cstheme="minorHAnsi"/>
                <w:bCs/>
                <w:iCs/>
                <w:sz w:val="18"/>
                <w:szCs w:val="18"/>
              </w:rPr>
            </w:pPr>
            <w:r>
              <w:rPr>
                <w:rFonts w:cstheme="minorHAnsi"/>
                <w:bCs/>
                <w:iCs/>
                <w:sz w:val="18"/>
                <w:szCs w:val="18"/>
              </w:rPr>
              <w:t>Application of climate, physical maps, population distribution, settlement development, economy in a contrasting region</w:t>
            </w:r>
          </w:p>
        </w:tc>
      </w:tr>
    </w:tbl>
    <w:p w14:paraId="16CB9060" w14:textId="77E037DD" w:rsidR="00307A78" w:rsidRDefault="00307A78">
      <w:pPr>
        <w:rPr>
          <w:b/>
        </w:rPr>
      </w:pPr>
    </w:p>
    <w:p w14:paraId="6FCC23D3" w14:textId="64106574" w:rsidR="00BF7BD4" w:rsidRDefault="00BF7BD4">
      <w:pPr>
        <w:rPr>
          <w:b/>
        </w:rPr>
      </w:pPr>
      <w:r>
        <w:rPr>
          <w:b/>
        </w:rPr>
        <w:br w:type="page"/>
      </w:r>
    </w:p>
    <w:tbl>
      <w:tblPr>
        <w:tblStyle w:val="TableGrid"/>
        <w:tblW w:w="16160" w:type="dxa"/>
        <w:jc w:val="center"/>
        <w:tblLook w:val="04A0" w:firstRow="1" w:lastRow="0" w:firstColumn="1" w:lastColumn="0" w:noHBand="0" w:noVBand="1"/>
      </w:tblPr>
      <w:tblGrid>
        <w:gridCol w:w="1604"/>
        <w:gridCol w:w="2300"/>
        <w:gridCol w:w="2328"/>
        <w:gridCol w:w="2552"/>
        <w:gridCol w:w="2410"/>
        <w:gridCol w:w="2551"/>
        <w:gridCol w:w="2415"/>
      </w:tblGrid>
      <w:tr w:rsidR="00366E88" w14:paraId="5512C48A" w14:textId="77777777" w:rsidTr="00FB3ED5">
        <w:trPr>
          <w:trHeight w:val="63"/>
          <w:tblHeader/>
          <w:jc w:val="center"/>
        </w:trPr>
        <w:tc>
          <w:tcPr>
            <w:tcW w:w="1604" w:type="dxa"/>
            <w:vAlign w:val="center"/>
          </w:tcPr>
          <w:p w14:paraId="5F38AB4D" w14:textId="0B5AD4F9" w:rsidR="00BB0E4C" w:rsidRPr="006918BC" w:rsidRDefault="00BB0E4C" w:rsidP="005939BF">
            <w:pPr>
              <w:jc w:val="center"/>
              <w:rPr>
                <w:rFonts w:ascii="Arial" w:hAnsi="Arial" w:cs="Arial"/>
                <w:b/>
                <w:bCs/>
                <w:color w:val="000000" w:themeColor="text1"/>
                <w:sz w:val="20"/>
                <w:szCs w:val="20"/>
              </w:rPr>
            </w:pPr>
            <w:r w:rsidRPr="006918BC">
              <w:rPr>
                <w:rFonts w:ascii="Arial" w:hAnsi="Arial" w:cs="Arial"/>
                <w:b/>
                <w:bCs/>
                <w:color w:val="000000" w:themeColor="text1"/>
                <w:sz w:val="20"/>
                <w:szCs w:val="20"/>
              </w:rPr>
              <w:lastRenderedPageBreak/>
              <w:t xml:space="preserve">Weeks </w:t>
            </w:r>
          </w:p>
        </w:tc>
        <w:tc>
          <w:tcPr>
            <w:tcW w:w="2300" w:type="dxa"/>
            <w:vAlign w:val="center"/>
          </w:tcPr>
          <w:p w14:paraId="1C109CF7" w14:textId="3939E21D" w:rsidR="00BB0E4C" w:rsidRPr="00D26BB5" w:rsidRDefault="0087480E" w:rsidP="005939BF">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8</w:t>
            </w:r>
            <w:r w:rsidR="00BB0E4C" w:rsidRPr="00D26BB5">
              <w:rPr>
                <w:rFonts w:ascii="Arial" w:hAnsi="Arial" w:cs="Arial"/>
                <w:bCs/>
                <w:color w:val="000000" w:themeColor="text1"/>
                <w:sz w:val="20"/>
                <w:szCs w:val="20"/>
              </w:rPr>
              <w:t xml:space="preserve"> weeks </w:t>
            </w:r>
          </w:p>
        </w:tc>
        <w:tc>
          <w:tcPr>
            <w:tcW w:w="2328" w:type="dxa"/>
            <w:vAlign w:val="center"/>
          </w:tcPr>
          <w:p w14:paraId="44626A1A" w14:textId="249956E6" w:rsidR="00BB0E4C" w:rsidRPr="00D26BB5" w:rsidRDefault="00BB0E4C" w:rsidP="005939BF">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7 weeks</w:t>
            </w:r>
          </w:p>
        </w:tc>
        <w:tc>
          <w:tcPr>
            <w:tcW w:w="2552" w:type="dxa"/>
            <w:vAlign w:val="center"/>
          </w:tcPr>
          <w:p w14:paraId="0E8D2E08" w14:textId="5A541BC7" w:rsidR="00BB0E4C" w:rsidRPr="00D26BB5" w:rsidRDefault="0087480E" w:rsidP="005939BF">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5</w:t>
            </w:r>
            <w:r w:rsidR="00BB0E4C" w:rsidRPr="00D26BB5">
              <w:rPr>
                <w:rFonts w:ascii="Arial" w:hAnsi="Arial" w:cs="Arial"/>
                <w:bCs/>
                <w:color w:val="000000" w:themeColor="text1"/>
                <w:sz w:val="20"/>
                <w:szCs w:val="20"/>
              </w:rPr>
              <w:t xml:space="preserve"> Weeks </w:t>
            </w:r>
          </w:p>
        </w:tc>
        <w:tc>
          <w:tcPr>
            <w:tcW w:w="2410" w:type="dxa"/>
            <w:vAlign w:val="center"/>
          </w:tcPr>
          <w:p w14:paraId="592BA06D" w14:textId="78CA90BE" w:rsidR="00BB0E4C" w:rsidRPr="00D26BB5" w:rsidRDefault="00BB0E4C" w:rsidP="005939BF">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 xml:space="preserve">5 Weeks </w:t>
            </w:r>
          </w:p>
        </w:tc>
        <w:tc>
          <w:tcPr>
            <w:tcW w:w="2551" w:type="dxa"/>
            <w:vAlign w:val="center"/>
          </w:tcPr>
          <w:p w14:paraId="79B66649" w14:textId="24963AF2" w:rsidR="00BB0E4C" w:rsidRDefault="0087480E" w:rsidP="005939BF">
            <w:pPr>
              <w:pStyle w:val="PGWorksheetHeading"/>
              <w:spacing w:after="0" w:line="240" w:lineRule="auto"/>
              <w:jc w:val="center"/>
              <w:rPr>
                <w:rFonts w:ascii="Arial" w:hAnsi="Arial" w:cs="Arial"/>
                <w:color w:val="auto"/>
                <w:sz w:val="32"/>
                <w:szCs w:val="32"/>
              </w:rPr>
            </w:pPr>
            <w:r>
              <w:rPr>
                <w:rFonts w:ascii="Arial" w:hAnsi="Arial" w:cs="Arial"/>
                <w:bCs/>
                <w:color w:val="000000" w:themeColor="text1"/>
                <w:sz w:val="20"/>
                <w:szCs w:val="20"/>
              </w:rPr>
              <w:t>7</w:t>
            </w:r>
            <w:r w:rsidR="00BB0E4C" w:rsidRPr="00D26BB5">
              <w:rPr>
                <w:rFonts w:ascii="Arial" w:hAnsi="Arial" w:cs="Arial"/>
                <w:bCs/>
                <w:color w:val="000000" w:themeColor="text1"/>
                <w:sz w:val="20"/>
                <w:szCs w:val="20"/>
              </w:rPr>
              <w:t xml:space="preserve"> Weeks </w:t>
            </w:r>
          </w:p>
        </w:tc>
        <w:tc>
          <w:tcPr>
            <w:tcW w:w="2415" w:type="dxa"/>
            <w:vAlign w:val="center"/>
          </w:tcPr>
          <w:p w14:paraId="657F05EA" w14:textId="32600F63" w:rsidR="00BB0E4C" w:rsidRPr="00D26BB5" w:rsidRDefault="00BB0E4C" w:rsidP="005939BF">
            <w:pPr>
              <w:pStyle w:val="PGWorksheetHeading"/>
              <w:spacing w:after="0" w:line="240" w:lineRule="auto"/>
              <w:jc w:val="center"/>
              <w:rPr>
                <w:rFonts w:ascii="Arial" w:hAnsi="Arial" w:cs="Arial"/>
                <w:bCs/>
                <w:color w:val="000000" w:themeColor="text1"/>
                <w:sz w:val="20"/>
                <w:szCs w:val="20"/>
              </w:rPr>
            </w:pPr>
            <w:r w:rsidRPr="00D26BB5">
              <w:rPr>
                <w:rFonts w:ascii="Arial" w:hAnsi="Arial" w:cs="Arial"/>
                <w:bCs/>
                <w:color w:val="000000" w:themeColor="text1"/>
                <w:sz w:val="20"/>
                <w:szCs w:val="20"/>
              </w:rPr>
              <w:t xml:space="preserve">7 Weeks </w:t>
            </w:r>
          </w:p>
        </w:tc>
      </w:tr>
      <w:tr w:rsidR="00366E88" w14:paraId="5CDE0064" w14:textId="77777777" w:rsidTr="00FB3ED5">
        <w:trPr>
          <w:trHeight w:val="50"/>
          <w:tblHeader/>
          <w:jc w:val="center"/>
        </w:trPr>
        <w:tc>
          <w:tcPr>
            <w:tcW w:w="1604" w:type="dxa"/>
            <w:vAlign w:val="center"/>
          </w:tcPr>
          <w:p w14:paraId="4C0AB680" w14:textId="0F31BB86" w:rsidR="00BB0E4C" w:rsidRPr="00D26BB5" w:rsidRDefault="00BB0E4C" w:rsidP="005939BF">
            <w:pPr>
              <w:pStyle w:val="PGWorksheetHeading"/>
              <w:spacing w:after="0" w:line="240" w:lineRule="auto"/>
              <w:jc w:val="center"/>
              <w:rPr>
                <w:rFonts w:ascii="Arial" w:hAnsi="Arial" w:cs="Arial"/>
                <w:color w:val="000000" w:themeColor="text1"/>
                <w:sz w:val="32"/>
                <w:szCs w:val="32"/>
              </w:rPr>
            </w:pPr>
            <w:r w:rsidRPr="00D26BB5">
              <w:rPr>
                <w:rFonts w:ascii="Arial" w:hAnsi="Arial" w:cs="Arial"/>
                <w:color w:val="000000" w:themeColor="text1"/>
                <w:sz w:val="20"/>
                <w:szCs w:val="20"/>
              </w:rPr>
              <w:t>62 hours</w:t>
            </w:r>
          </w:p>
        </w:tc>
        <w:tc>
          <w:tcPr>
            <w:tcW w:w="2300" w:type="dxa"/>
            <w:vAlign w:val="center"/>
          </w:tcPr>
          <w:p w14:paraId="52083A92" w14:textId="77777777" w:rsidR="00BB0E4C" w:rsidRPr="006918BC"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1</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(Sept-Oct)</w:t>
            </w:r>
          </w:p>
        </w:tc>
        <w:tc>
          <w:tcPr>
            <w:tcW w:w="2328" w:type="dxa"/>
            <w:vAlign w:val="center"/>
          </w:tcPr>
          <w:p w14:paraId="20BBC65D" w14:textId="77777777" w:rsidR="00BB0E4C" w:rsidRPr="006918BC"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2</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(Nov-Dec)</w:t>
            </w:r>
          </w:p>
        </w:tc>
        <w:tc>
          <w:tcPr>
            <w:tcW w:w="2552" w:type="dxa"/>
            <w:vAlign w:val="center"/>
          </w:tcPr>
          <w:p w14:paraId="5EB590A9" w14:textId="77777777" w:rsidR="00BB0E4C" w:rsidRPr="006918BC"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3</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(Jan-Feb)</w:t>
            </w:r>
          </w:p>
        </w:tc>
        <w:tc>
          <w:tcPr>
            <w:tcW w:w="2410" w:type="dxa"/>
            <w:vAlign w:val="center"/>
          </w:tcPr>
          <w:p w14:paraId="767B8A0B" w14:textId="77777777" w:rsidR="00BB0E4C" w:rsidRPr="006918BC"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4</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(Feb-March)</w:t>
            </w:r>
          </w:p>
        </w:tc>
        <w:tc>
          <w:tcPr>
            <w:tcW w:w="2551" w:type="dxa"/>
            <w:vAlign w:val="center"/>
          </w:tcPr>
          <w:p w14:paraId="7C6BC25A" w14:textId="77777777" w:rsidR="00BB0E4C" w:rsidRPr="006918BC"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5</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(April-May)</w:t>
            </w:r>
          </w:p>
        </w:tc>
        <w:tc>
          <w:tcPr>
            <w:tcW w:w="2415" w:type="dxa"/>
            <w:vAlign w:val="center"/>
          </w:tcPr>
          <w:p w14:paraId="4D0BE85C" w14:textId="77777777" w:rsidR="00BB0E4C" w:rsidRPr="00D26BB5" w:rsidRDefault="00BB0E4C" w:rsidP="005939BF">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6</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(June-July)</w:t>
            </w:r>
          </w:p>
        </w:tc>
      </w:tr>
      <w:tr w:rsidR="00FB3ED5" w14:paraId="60A37DFE" w14:textId="77777777" w:rsidTr="00FB3ED5">
        <w:trPr>
          <w:trHeight w:val="842"/>
          <w:jc w:val="center"/>
        </w:trPr>
        <w:tc>
          <w:tcPr>
            <w:tcW w:w="1604" w:type="dxa"/>
            <w:vMerge w:val="restart"/>
            <w:shd w:val="clear" w:color="auto" w:fill="BFBFBF" w:themeFill="background1" w:themeFillShade="BF"/>
            <w:vAlign w:val="center"/>
          </w:tcPr>
          <w:p w14:paraId="267A57AF" w14:textId="77777777" w:rsidR="00FB3ED5" w:rsidRDefault="00FB3ED5" w:rsidP="004E6DEE">
            <w:pPr>
              <w:pStyle w:val="PGWorksheetHeading"/>
              <w:spacing w:after="0" w:line="240" w:lineRule="auto"/>
              <w:rPr>
                <w:rFonts w:ascii="Arial" w:hAnsi="Arial" w:cs="Arial"/>
                <w:color w:val="auto"/>
                <w:sz w:val="20"/>
                <w:szCs w:val="20"/>
              </w:rPr>
            </w:pPr>
            <w:r>
              <w:rPr>
                <w:rFonts w:ascii="Arial" w:hAnsi="Arial" w:cs="Arial"/>
                <w:color w:val="auto"/>
                <w:sz w:val="20"/>
                <w:szCs w:val="20"/>
              </w:rPr>
              <w:t>YEAR 8</w:t>
            </w:r>
          </w:p>
          <w:p w14:paraId="665060A5" w14:textId="3B56D573" w:rsidR="00FB3ED5" w:rsidRPr="004E6DEE" w:rsidRDefault="00FB3ED5" w:rsidP="00FB3ED5">
            <w:pPr>
              <w:pStyle w:val="PGWorksheetHeading"/>
              <w:spacing w:after="0" w:line="240" w:lineRule="auto"/>
              <w:rPr>
                <w:rFonts w:ascii="Arial" w:hAnsi="Arial" w:cs="Arial"/>
                <w:color w:val="auto"/>
                <w:sz w:val="20"/>
                <w:szCs w:val="20"/>
              </w:rPr>
            </w:pPr>
            <w:r w:rsidRPr="004E6DEE">
              <w:rPr>
                <w:rFonts w:ascii="Arial" w:hAnsi="Arial" w:cs="Arial"/>
                <w:bCs/>
                <w:color w:val="auto"/>
                <w:sz w:val="14"/>
                <w:szCs w:val="14"/>
              </w:rPr>
              <w:t>How does geography impact on inequality for people living around the world?</w:t>
            </w:r>
          </w:p>
        </w:tc>
        <w:tc>
          <w:tcPr>
            <w:tcW w:w="2300" w:type="dxa"/>
            <w:shd w:val="clear" w:color="auto" w:fill="BFBFBF" w:themeFill="background1" w:themeFillShade="BF"/>
            <w:vAlign w:val="center"/>
          </w:tcPr>
          <w:p w14:paraId="34988517" w14:textId="477D4873" w:rsidR="00FB3ED5" w:rsidRPr="0087480E" w:rsidRDefault="00FB3ED5"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Volcanoes – A Blessing or a Curse?</w:t>
            </w:r>
          </w:p>
        </w:tc>
        <w:tc>
          <w:tcPr>
            <w:tcW w:w="2328" w:type="dxa"/>
            <w:shd w:val="clear" w:color="auto" w:fill="BFBFBF" w:themeFill="background1" w:themeFillShade="BF"/>
            <w:vAlign w:val="center"/>
          </w:tcPr>
          <w:p w14:paraId="5A369374" w14:textId="65FB1CE8" w:rsidR="00FB3ED5" w:rsidRPr="0087480E" w:rsidRDefault="00FB3ED5"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How and why is China changing?</w:t>
            </w:r>
          </w:p>
        </w:tc>
        <w:tc>
          <w:tcPr>
            <w:tcW w:w="2552" w:type="dxa"/>
            <w:shd w:val="clear" w:color="auto" w:fill="BFBFBF" w:themeFill="background1" w:themeFillShade="BF"/>
            <w:vAlign w:val="center"/>
          </w:tcPr>
          <w:p w14:paraId="3F501D59" w14:textId="5BDE7514" w:rsidR="00FB3ED5" w:rsidRPr="0087480E" w:rsidRDefault="00FB3ED5" w:rsidP="005939BF">
            <w:pPr>
              <w:pStyle w:val="PGWorksheetHeading"/>
              <w:spacing w:after="0" w:line="240" w:lineRule="auto"/>
              <w:jc w:val="center"/>
              <w:rPr>
                <w:rFonts w:ascii="Arial" w:hAnsi="Arial" w:cs="Arial"/>
                <w:color w:val="auto"/>
                <w:sz w:val="20"/>
              </w:rPr>
            </w:pPr>
            <w:r w:rsidRPr="0087480E">
              <w:rPr>
                <w:rFonts w:ascii="Arial" w:hAnsi="Arial" w:cs="Arial"/>
                <w:color w:val="auto"/>
                <w:sz w:val="20"/>
              </w:rPr>
              <w:t xml:space="preserve">How &amp; why do Biomes vary around the world?  </w:t>
            </w:r>
          </w:p>
        </w:tc>
        <w:tc>
          <w:tcPr>
            <w:tcW w:w="2410" w:type="dxa"/>
            <w:shd w:val="clear" w:color="auto" w:fill="BFBFBF" w:themeFill="background1" w:themeFillShade="BF"/>
            <w:vAlign w:val="center"/>
          </w:tcPr>
          <w:p w14:paraId="7F82A34A" w14:textId="61026CDF" w:rsidR="00FB3ED5" w:rsidRPr="0087480E" w:rsidRDefault="00FB3ED5" w:rsidP="005939BF">
            <w:pPr>
              <w:pStyle w:val="PGWorksheetHeading"/>
              <w:spacing w:after="0" w:line="240" w:lineRule="auto"/>
              <w:jc w:val="center"/>
              <w:rPr>
                <w:rFonts w:ascii="Arial" w:hAnsi="Arial" w:cs="Arial"/>
                <w:color w:val="auto"/>
                <w:sz w:val="20"/>
              </w:rPr>
            </w:pPr>
            <w:r w:rsidRPr="0087480E">
              <w:rPr>
                <w:rFonts w:ascii="Arial" w:hAnsi="Arial" w:cs="Arial"/>
                <w:color w:val="auto"/>
                <w:sz w:val="20"/>
              </w:rPr>
              <w:t>Why is the Middle East a region of inequality?</w:t>
            </w:r>
          </w:p>
        </w:tc>
        <w:tc>
          <w:tcPr>
            <w:tcW w:w="2551" w:type="dxa"/>
            <w:shd w:val="clear" w:color="auto" w:fill="BFBFBF" w:themeFill="background1" w:themeFillShade="BF"/>
            <w:vAlign w:val="center"/>
          </w:tcPr>
          <w:p w14:paraId="51BF446B" w14:textId="780C9B9C" w:rsidR="00FB3ED5" w:rsidRPr="0087480E" w:rsidRDefault="00FB3ED5"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Why is India a country of contrasts?</w:t>
            </w:r>
          </w:p>
        </w:tc>
        <w:tc>
          <w:tcPr>
            <w:tcW w:w="2415" w:type="dxa"/>
            <w:shd w:val="clear" w:color="auto" w:fill="BFBFBF" w:themeFill="background1" w:themeFillShade="BF"/>
            <w:vAlign w:val="center"/>
          </w:tcPr>
          <w:p w14:paraId="31B0A480" w14:textId="08B292E6" w:rsidR="00FB3ED5" w:rsidRPr="0087480E" w:rsidRDefault="00FB3ED5" w:rsidP="00BF7BD4">
            <w:pPr>
              <w:pStyle w:val="PGWorksheetHeading"/>
              <w:spacing w:after="0" w:line="240" w:lineRule="auto"/>
              <w:jc w:val="center"/>
              <w:rPr>
                <w:rFonts w:ascii="Arial" w:hAnsi="Arial" w:cs="Arial"/>
                <w:color w:val="auto"/>
                <w:sz w:val="20"/>
              </w:rPr>
            </w:pPr>
            <w:r w:rsidRPr="0087480E">
              <w:rPr>
                <w:rFonts w:ascii="Arial" w:hAnsi="Arial" w:cs="Arial"/>
                <w:color w:val="auto"/>
                <w:sz w:val="20"/>
              </w:rPr>
              <w:t>Is Africa a continent in crisis?</w:t>
            </w:r>
          </w:p>
        </w:tc>
      </w:tr>
      <w:tr w:rsidR="00FB3ED5" w14:paraId="75A76B82" w14:textId="77777777" w:rsidTr="00FB3ED5">
        <w:trPr>
          <w:trHeight w:val="230"/>
          <w:jc w:val="center"/>
        </w:trPr>
        <w:tc>
          <w:tcPr>
            <w:tcW w:w="1604" w:type="dxa"/>
            <w:vMerge/>
            <w:vAlign w:val="center"/>
          </w:tcPr>
          <w:p w14:paraId="633A0276" w14:textId="77777777" w:rsidR="00FB3ED5" w:rsidRPr="00B255F5" w:rsidRDefault="00FB3ED5" w:rsidP="005939BF">
            <w:pPr>
              <w:pStyle w:val="PGWorksheetHeading"/>
              <w:numPr>
                <w:ilvl w:val="0"/>
                <w:numId w:val="25"/>
              </w:numPr>
              <w:spacing w:after="0" w:line="240" w:lineRule="auto"/>
              <w:rPr>
                <w:rFonts w:ascii="Arial" w:hAnsi="Arial" w:cs="Arial"/>
                <w:color w:val="auto"/>
                <w:sz w:val="20"/>
                <w:szCs w:val="20"/>
              </w:rPr>
            </w:pPr>
          </w:p>
        </w:tc>
        <w:tc>
          <w:tcPr>
            <w:tcW w:w="2300" w:type="dxa"/>
            <w:vMerge w:val="restart"/>
          </w:tcPr>
          <w:p w14:paraId="1F18F023" w14:textId="77777777" w:rsidR="00FB3ED5" w:rsidRPr="005F5386" w:rsidRDefault="00FB3ED5" w:rsidP="00542675">
            <w:pPr>
              <w:rPr>
                <w:rFonts w:cstheme="minorHAnsi"/>
                <w:bCs/>
                <w:iCs/>
                <w:color w:val="7030A0"/>
                <w:sz w:val="18"/>
                <w:szCs w:val="18"/>
              </w:rPr>
            </w:pPr>
            <w:r w:rsidRPr="005F5386">
              <w:rPr>
                <w:rFonts w:cstheme="minorHAnsi"/>
                <w:bCs/>
                <w:iCs/>
                <w:color w:val="7030A0"/>
                <w:sz w:val="18"/>
                <w:szCs w:val="18"/>
              </w:rPr>
              <w:t>Place, Space and Scale</w:t>
            </w:r>
          </w:p>
          <w:p w14:paraId="49D220DC" w14:textId="77777777" w:rsidR="00FB3ED5" w:rsidRDefault="00FB3ED5" w:rsidP="005939BF">
            <w:pPr>
              <w:rPr>
                <w:rFonts w:cstheme="minorHAnsi"/>
                <w:bCs/>
                <w:iCs/>
                <w:sz w:val="18"/>
                <w:szCs w:val="18"/>
              </w:rPr>
            </w:pPr>
            <w:r w:rsidRPr="00542675">
              <w:rPr>
                <w:rFonts w:cstheme="minorHAnsi"/>
                <w:bCs/>
                <w:iCs/>
                <w:sz w:val="18"/>
                <w:szCs w:val="18"/>
              </w:rPr>
              <w:t>Location of volcanoes, plate boundaries etc.  longitude and latitude</w:t>
            </w:r>
          </w:p>
          <w:p w14:paraId="3BB93A48" w14:textId="35297A95" w:rsidR="00FB3ED5" w:rsidRDefault="00FB3ED5" w:rsidP="005939BF">
            <w:pPr>
              <w:rPr>
                <w:rFonts w:cstheme="minorHAnsi"/>
                <w:bCs/>
                <w:iCs/>
                <w:sz w:val="18"/>
                <w:szCs w:val="18"/>
              </w:rPr>
            </w:pPr>
            <w:r w:rsidRPr="00542675">
              <w:rPr>
                <w:rFonts w:cstheme="minorHAnsi"/>
                <w:bCs/>
                <w:iCs/>
                <w:sz w:val="18"/>
                <w:szCs w:val="18"/>
              </w:rPr>
              <w:t xml:space="preserve"> </w:t>
            </w:r>
            <w:r w:rsidRPr="005F5386">
              <w:rPr>
                <w:rFonts w:cstheme="minorHAnsi"/>
                <w:bCs/>
                <w:iCs/>
                <w:color w:val="00B050"/>
                <w:sz w:val="18"/>
                <w:szCs w:val="18"/>
              </w:rPr>
              <w:t xml:space="preserve">Formation of physical features </w:t>
            </w:r>
          </w:p>
          <w:p w14:paraId="1FA33FDD" w14:textId="3EBFCA55" w:rsidR="00FB3ED5" w:rsidRDefault="00FB3ED5" w:rsidP="005939BF">
            <w:pPr>
              <w:rPr>
                <w:rFonts w:cstheme="minorHAnsi"/>
                <w:bCs/>
                <w:iCs/>
                <w:sz w:val="18"/>
                <w:szCs w:val="18"/>
              </w:rPr>
            </w:pPr>
            <w:r>
              <w:rPr>
                <w:rFonts w:cstheme="minorHAnsi"/>
                <w:bCs/>
                <w:iCs/>
                <w:sz w:val="18"/>
                <w:szCs w:val="18"/>
              </w:rPr>
              <w:t>Volcanic processes</w:t>
            </w:r>
          </w:p>
          <w:p w14:paraId="545A7DBE" w14:textId="56C42DD0" w:rsidR="00FB3ED5" w:rsidRDefault="00FB3ED5" w:rsidP="005939BF">
            <w:pPr>
              <w:rPr>
                <w:rFonts w:cstheme="minorHAnsi"/>
                <w:bCs/>
                <w:iCs/>
                <w:color w:val="C45911" w:themeColor="accent2" w:themeShade="BF"/>
                <w:sz w:val="18"/>
                <w:szCs w:val="18"/>
              </w:rPr>
            </w:pPr>
            <w:r>
              <w:rPr>
                <w:rFonts w:cstheme="minorHAnsi"/>
                <w:bCs/>
                <w:iCs/>
                <w:sz w:val="18"/>
                <w:szCs w:val="18"/>
              </w:rPr>
              <w:t>Plate tectonics</w:t>
            </w:r>
          </w:p>
          <w:p w14:paraId="4BFDBC70" w14:textId="79B335F2" w:rsidR="00FB3ED5" w:rsidRPr="005F5386" w:rsidRDefault="00FB3ED5" w:rsidP="005939BF">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1F4E47B0" w14:textId="1F601D05" w:rsidR="00FB3ED5" w:rsidRDefault="00FB3ED5" w:rsidP="005939BF">
            <w:pPr>
              <w:rPr>
                <w:rFonts w:cstheme="minorHAnsi"/>
                <w:bCs/>
                <w:iCs/>
                <w:sz w:val="18"/>
                <w:szCs w:val="18"/>
              </w:rPr>
            </w:pPr>
            <w:r w:rsidRPr="00542675">
              <w:rPr>
                <w:rFonts w:cstheme="minorHAnsi"/>
                <w:bCs/>
                <w:iCs/>
                <w:sz w:val="18"/>
                <w:szCs w:val="18"/>
              </w:rPr>
              <w:t>Managing risk – advantages and disadvantages of settlements near a volcano</w:t>
            </w:r>
          </w:p>
          <w:p w14:paraId="3242D7E5" w14:textId="7AE274ED" w:rsidR="00FB3ED5" w:rsidRPr="00F233C4" w:rsidRDefault="00FB3ED5" w:rsidP="005939BF">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0D37EDDA" w14:textId="7A5603D2" w:rsidR="00FB3ED5" w:rsidRPr="00F233C4" w:rsidRDefault="00FB3ED5" w:rsidP="005939BF">
            <w:pPr>
              <w:rPr>
                <w:rFonts w:cstheme="minorHAnsi"/>
                <w:bCs/>
                <w:iCs/>
                <w:sz w:val="14"/>
                <w:szCs w:val="18"/>
              </w:rPr>
            </w:pPr>
            <w:r w:rsidRPr="00F233C4">
              <w:rPr>
                <w:rFonts w:ascii="Calibri" w:eastAsia="Times New Roman" w:hAnsi="Calibri" w:cs="Calibri"/>
                <w:bCs/>
                <w:sz w:val="18"/>
                <w:lang w:eastAsia="en-GB"/>
              </w:rPr>
              <w:t>Mitigation in developed and less developed countries</w:t>
            </w:r>
          </w:p>
          <w:p w14:paraId="72A3BAB3" w14:textId="138729FC" w:rsidR="00FB3ED5" w:rsidRDefault="00FB3ED5" w:rsidP="00366E88">
            <w:pPr>
              <w:rPr>
                <w:rFonts w:cstheme="minorHAnsi"/>
                <w:bCs/>
                <w:iCs/>
                <w:sz w:val="18"/>
                <w:szCs w:val="18"/>
              </w:rPr>
            </w:pPr>
            <w:r w:rsidRPr="005F5386">
              <w:rPr>
                <w:rFonts w:cstheme="minorHAnsi"/>
                <w:bCs/>
                <w:iCs/>
                <w:color w:val="FFC000"/>
                <w:sz w:val="18"/>
                <w:szCs w:val="18"/>
              </w:rPr>
              <w:t>Looking to the future</w:t>
            </w:r>
            <w:r>
              <w:rPr>
                <w:rFonts w:cstheme="minorHAnsi"/>
                <w:bCs/>
                <w:iCs/>
                <w:sz w:val="18"/>
                <w:szCs w:val="18"/>
              </w:rPr>
              <w:t xml:space="preserve"> </w:t>
            </w:r>
          </w:p>
          <w:p w14:paraId="55EC8B6E" w14:textId="569FEF58" w:rsidR="00FB3ED5" w:rsidRPr="00542675" w:rsidRDefault="00FB3ED5" w:rsidP="00366E88">
            <w:pPr>
              <w:rPr>
                <w:rFonts w:cstheme="minorHAnsi"/>
                <w:bCs/>
                <w:iCs/>
                <w:sz w:val="18"/>
                <w:szCs w:val="18"/>
              </w:rPr>
            </w:pPr>
            <w:r>
              <w:rPr>
                <w:rFonts w:cstheme="minorHAnsi"/>
                <w:bCs/>
                <w:iCs/>
                <w:sz w:val="18"/>
                <w:szCs w:val="18"/>
              </w:rPr>
              <w:t>Risk management, disaster relief</w:t>
            </w:r>
          </w:p>
        </w:tc>
        <w:tc>
          <w:tcPr>
            <w:tcW w:w="2328" w:type="dxa"/>
            <w:vMerge w:val="restart"/>
          </w:tcPr>
          <w:p w14:paraId="07ABD8BA" w14:textId="77777777" w:rsidR="00FB3ED5" w:rsidRDefault="00FB3ED5" w:rsidP="00542675">
            <w:pPr>
              <w:rPr>
                <w:rFonts w:cstheme="minorHAnsi"/>
                <w:bCs/>
                <w:iCs/>
                <w:color w:val="7030A0"/>
                <w:sz w:val="18"/>
                <w:szCs w:val="18"/>
              </w:rPr>
            </w:pPr>
            <w:r w:rsidRPr="005F5386">
              <w:rPr>
                <w:rFonts w:cstheme="minorHAnsi"/>
                <w:bCs/>
                <w:iCs/>
                <w:color w:val="7030A0"/>
                <w:sz w:val="18"/>
                <w:szCs w:val="18"/>
              </w:rPr>
              <w:t>Place, Space and Scale</w:t>
            </w:r>
          </w:p>
          <w:p w14:paraId="318B8DD9" w14:textId="316298DE" w:rsidR="00FB3ED5" w:rsidRDefault="00FB3ED5" w:rsidP="00366E88">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Location of China, size comparison to UK</w:t>
            </w:r>
          </w:p>
          <w:p w14:paraId="5A935A8F" w14:textId="478032A6" w:rsidR="00FB3ED5" w:rsidRPr="005F5386" w:rsidRDefault="00FB3ED5" w:rsidP="00366E88">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00B050"/>
                <w:sz w:val="18"/>
                <w:szCs w:val="18"/>
              </w:rPr>
              <w:t xml:space="preserve">Formation of physical features </w:t>
            </w:r>
          </w:p>
          <w:p w14:paraId="5DF1DA38" w14:textId="66A39523" w:rsidR="00FB3ED5" w:rsidRPr="00366E88" w:rsidRDefault="00FB3ED5" w:rsidP="005939BF">
            <w:pPr>
              <w:rPr>
                <w:rFonts w:cstheme="minorHAnsi"/>
                <w:iCs/>
                <w:sz w:val="18"/>
                <w:szCs w:val="18"/>
              </w:rPr>
            </w:pPr>
            <w:r w:rsidRPr="00366E88">
              <w:rPr>
                <w:rFonts w:cstheme="minorHAnsi"/>
                <w:iCs/>
                <w:sz w:val="18"/>
                <w:szCs w:val="18"/>
              </w:rPr>
              <w:t>Physical character of China</w:t>
            </w:r>
            <w:r>
              <w:rPr>
                <w:rFonts w:cstheme="minorHAnsi"/>
                <w:iCs/>
                <w:sz w:val="18"/>
                <w:szCs w:val="18"/>
              </w:rPr>
              <w:t xml:space="preserve"> – Climate, Relief, Resources </w:t>
            </w:r>
            <w:r w:rsidRPr="00366E88">
              <w:rPr>
                <w:rFonts w:cstheme="minorHAnsi"/>
                <w:iCs/>
                <w:sz w:val="18"/>
                <w:szCs w:val="18"/>
              </w:rPr>
              <w:t xml:space="preserve"> </w:t>
            </w:r>
          </w:p>
          <w:p w14:paraId="6EADE3B5" w14:textId="1047E779" w:rsidR="00FB3ED5" w:rsidRDefault="00FB3ED5" w:rsidP="005939BF">
            <w:pPr>
              <w:rPr>
                <w:rFonts w:cstheme="minorHAnsi"/>
                <w:bCs/>
                <w:iCs/>
                <w:color w:val="C45911" w:themeColor="accent2" w:themeShade="BF"/>
                <w:sz w:val="18"/>
                <w:szCs w:val="18"/>
              </w:rPr>
            </w:pPr>
            <w:r w:rsidRPr="005F5386">
              <w:rPr>
                <w:rFonts w:cstheme="minorHAnsi"/>
                <w:iCs/>
                <w:color w:val="4472C4" w:themeColor="accent1"/>
                <w:sz w:val="18"/>
                <w:szCs w:val="18"/>
              </w:rPr>
              <w:t>Development of human features</w:t>
            </w:r>
            <w:r w:rsidRPr="009248F8">
              <w:rPr>
                <w:rFonts w:cstheme="minorHAnsi"/>
                <w:iCs/>
                <w:sz w:val="18"/>
                <w:szCs w:val="18"/>
              </w:rPr>
              <w:t xml:space="preserve"> </w:t>
            </w:r>
          </w:p>
          <w:p w14:paraId="20059469" w14:textId="57CE2597" w:rsidR="00FB3ED5" w:rsidRDefault="00FB3ED5" w:rsidP="005939BF">
            <w:pPr>
              <w:rPr>
                <w:rFonts w:cstheme="minorHAnsi"/>
                <w:bCs/>
                <w:iCs/>
                <w:sz w:val="18"/>
                <w:szCs w:val="18"/>
              </w:rPr>
            </w:pPr>
            <w:r w:rsidRPr="00366E88">
              <w:rPr>
                <w:rFonts w:cstheme="minorHAnsi"/>
                <w:bCs/>
                <w:iCs/>
                <w:sz w:val="18"/>
                <w:szCs w:val="18"/>
              </w:rPr>
              <w:t>Population distribution, Economy and globalisation, development in a NEE</w:t>
            </w:r>
          </w:p>
          <w:p w14:paraId="111B4B27" w14:textId="436AB322" w:rsidR="00FB3ED5" w:rsidRDefault="00FB3ED5" w:rsidP="005939BF">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6F6702A1" w14:textId="2C78EC42" w:rsidR="00FB3ED5" w:rsidRDefault="00FB3ED5" w:rsidP="005939BF">
            <w:pPr>
              <w:rPr>
                <w:rFonts w:cstheme="minorHAnsi"/>
                <w:bCs/>
                <w:iCs/>
                <w:sz w:val="18"/>
                <w:szCs w:val="18"/>
              </w:rPr>
            </w:pPr>
            <w:r w:rsidRPr="005939BF">
              <w:rPr>
                <w:rFonts w:cstheme="minorHAnsi"/>
                <w:bCs/>
                <w:iCs/>
                <w:sz w:val="18"/>
                <w:szCs w:val="18"/>
              </w:rPr>
              <w:t>TNCs – Foxconn</w:t>
            </w:r>
            <w:r>
              <w:rPr>
                <w:rFonts w:cstheme="minorHAnsi"/>
                <w:bCs/>
                <w:iCs/>
                <w:sz w:val="18"/>
                <w:szCs w:val="18"/>
              </w:rPr>
              <w:t xml:space="preserve"> – proximity to physical resources, coast, labour</w:t>
            </w:r>
          </w:p>
          <w:p w14:paraId="30F06276" w14:textId="5BD5760C" w:rsidR="00FB3ED5" w:rsidRDefault="00FB3ED5" w:rsidP="00366E88">
            <w:pPr>
              <w:rPr>
                <w:rFonts w:cstheme="minorHAnsi"/>
                <w:bCs/>
                <w:iCs/>
                <w:color w:val="7030A0"/>
                <w:sz w:val="18"/>
                <w:szCs w:val="18"/>
              </w:rPr>
            </w:pPr>
            <w:r>
              <w:rPr>
                <w:rFonts w:cstheme="minorHAnsi"/>
                <w:bCs/>
                <w:iCs/>
                <w:sz w:val="18"/>
                <w:szCs w:val="18"/>
              </w:rPr>
              <w:t>Geopolitics</w:t>
            </w:r>
          </w:p>
          <w:p w14:paraId="55F6965F" w14:textId="32313013" w:rsidR="00FB3ED5" w:rsidRPr="00366E88" w:rsidRDefault="00FB3ED5" w:rsidP="00366E88">
            <w:pPr>
              <w:rPr>
                <w:rFonts w:cstheme="minorHAnsi"/>
                <w:bCs/>
                <w:iCs/>
                <w:color w:val="7030A0"/>
                <w:sz w:val="18"/>
                <w:szCs w:val="18"/>
              </w:rPr>
            </w:pPr>
            <w:r w:rsidRPr="00366E88">
              <w:rPr>
                <w:rFonts w:cstheme="minorHAnsi"/>
                <w:bCs/>
                <w:iCs/>
                <w:color w:val="FFC000" w:themeColor="accent4"/>
                <w:sz w:val="18"/>
                <w:szCs w:val="18"/>
              </w:rPr>
              <w:t xml:space="preserve">Looking to the future </w:t>
            </w:r>
            <w:r w:rsidRPr="00366E88">
              <w:rPr>
                <w:rFonts w:cstheme="minorHAnsi"/>
                <w:bCs/>
                <w:iCs/>
                <w:sz w:val="18"/>
                <w:szCs w:val="18"/>
              </w:rPr>
              <w:t>– pollution responsibilities in China</w:t>
            </w:r>
          </w:p>
        </w:tc>
        <w:tc>
          <w:tcPr>
            <w:tcW w:w="2552" w:type="dxa"/>
            <w:vMerge w:val="restart"/>
          </w:tcPr>
          <w:p w14:paraId="66814EBD" w14:textId="77777777" w:rsidR="00FB3ED5" w:rsidRDefault="00FB3ED5" w:rsidP="002502B3">
            <w:pPr>
              <w:rPr>
                <w:rFonts w:cstheme="minorHAnsi"/>
                <w:bCs/>
                <w:iCs/>
                <w:color w:val="7030A0"/>
                <w:sz w:val="18"/>
                <w:szCs w:val="18"/>
              </w:rPr>
            </w:pPr>
            <w:r w:rsidRPr="005F5386">
              <w:rPr>
                <w:rFonts w:cstheme="minorHAnsi"/>
                <w:bCs/>
                <w:iCs/>
                <w:color w:val="7030A0"/>
                <w:sz w:val="18"/>
                <w:szCs w:val="18"/>
              </w:rPr>
              <w:t>Place, Space and Scale</w:t>
            </w:r>
          </w:p>
          <w:p w14:paraId="1BFD5B96" w14:textId="4011B2BD" w:rsidR="00FB3ED5" w:rsidRDefault="00FB3ED5" w:rsidP="00366E88">
            <w:pPr>
              <w:pStyle w:val="PGWorksheetHeading"/>
              <w:spacing w:after="0" w:line="240" w:lineRule="auto"/>
              <w:rPr>
                <w:rFonts w:asciiTheme="minorHAnsi" w:hAnsiTheme="minorHAnsi" w:cstheme="minorHAnsi"/>
                <w:b w:val="0"/>
                <w:bCs/>
                <w:iCs/>
                <w:color w:val="00B050"/>
                <w:sz w:val="18"/>
                <w:szCs w:val="18"/>
              </w:rPr>
            </w:pPr>
            <w:r>
              <w:rPr>
                <w:rFonts w:asciiTheme="minorHAnsi" w:hAnsiTheme="minorHAnsi" w:cstheme="minorHAnsi"/>
                <w:b w:val="0"/>
                <w:bCs/>
                <w:iCs/>
                <w:color w:val="auto"/>
                <w:sz w:val="18"/>
                <w:szCs w:val="18"/>
              </w:rPr>
              <w:t xml:space="preserve">Distribution of word’s biomes –longitude and latitude, </w:t>
            </w:r>
          </w:p>
          <w:p w14:paraId="1FD0F34E" w14:textId="761E1360" w:rsidR="00FB3ED5" w:rsidRPr="005F5386" w:rsidRDefault="00FB3ED5" w:rsidP="00366E88">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00B050"/>
                <w:sz w:val="18"/>
                <w:szCs w:val="18"/>
              </w:rPr>
              <w:t xml:space="preserve">Formation of physical features </w:t>
            </w:r>
          </w:p>
          <w:p w14:paraId="2E12AB7D" w14:textId="77777777" w:rsidR="00FB3ED5" w:rsidRPr="00366E88" w:rsidRDefault="00FB3ED5" w:rsidP="005939BF">
            <w:pPr>
              <w:pStyle w:val="PGWorksheetHeading"/>
              <w:spacing w:after="0" w:line="240" w:lineRule="auto"/>
              <w:rPr>
                <w:rFonts w:asciiTheme="minorHAnsi" w:hAnsiTheme="minorHAnsi" w:cstheme="minorHAnsi"/>
                <w:b w:val="0"/>
                <w:bCs/>
                <w:iCs/>
                <w:color w:val="auto"/>
                <w:sz w:val="18"/>
                <w:szCs w:val="18"/>
              </w:rPr>
            </w:pPr>
            <w:r w:rsidRPr="00366E88">
              <w:rPr>
                <w:rFonts w:asciiTheme="minorHAnsi" w:hAnsiTheme="minorHAnsi" w:cstheme="minorHAnsi"/>
                <w:b w:val="0"/>
                <w:bCs/>
                <w:iCs/>
                <w:color w:val="auto"/>
                <w:sz w:val="18"/>
                <w:szCs w:val="18"/>
              </w:rPr>
              <w:t>Impact</w:t>
            </w:r>
            <w:r>
              <w:rPr>
                <w:rFonts w:asciiTheme="minorHAnsi" w:hAnsiTheme="minorHAnsi" w:cstheme="minorHAnsi"/>
                <w:b w:val="0"/>
                <w:bCs/>
                <w:iCs/>
                <w:color w:val="auto"/>
                <w:sz w:val="18"/>
                <w:szCs w:val="18"/>
              </w:rPr>
              <w:t xml:space="preserve"> of climate, relief, latitude e</w:t>
            </w:r>
            <w:r w:rsidRPr="00366E88">
              <w:rPr>
                <w:rFonts w:asciiTheme="minorHAnsi" w:hAnsiTheme="minorHAnsi" w:cstheme="minorHAnsi"/>
                <w:b w:val="0"/>
                <w:bCs/>
                <w:iCs/>
                <w:color w:val="auto"/>
                <w:sz w:val="18"/>
                <w:szCs w:val="18"/>
              </w:rPr>
              <w:t>tc on regions to a ecosystem</w:t>
            </w:r>
            <w:r>
              <w:rPr>
                <w:rFonts w:asciiTheme="minorHAnsi" w:hAnsiTheme="minorHAnsi" w:cstheme="minorHAnsi"/>
                <w:b w:val="0"/>
                <w:bCs/>
                <w:iCs/>
                <w:color w:val="auto"/>
                <w:sz w:val="18"/>
                <w:szCs w:val="18"/>
              </w:rPr>
              <w:t>s – including coral reefs, bamboo forest</w:t>
            </w:r>
            <w:r w:rsidRPr="00366E88">
              <w:rPr>
                <w:rFonts w:asciiTheme="minorHAnsi" w:hAnsiTheme="minorHAnsi" w:cstheme="minorHAnsi"/>
                <w:b w:val="0"/>
                <w:bCs/>
                <w:iCs/>
                <w:color w:val="auto"/>
                <w:sz w:val="18"/>
                <w:szCs w:val="18"/>
              </w:rPr>
              <w:t xml:space="preserve"> </w:t>
            </w:r>
          </w:p>
          <w:p w14:paraId="2C41F334" w14:textId="77777777" w:rsidR="00FB3ED5" w:rsidRPr="005F5386" w:rsidRDefault="00FB3ED5" w:rsidP="005939BF">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791BE37C" w14:textId="234717D7" w:rsidR="00FB3ED5" w:rsidRDefault="00FB3ED5" w:rsidP="005939BF">
            <w:pPr>
              <w:pStyle w:val="PGWorksheetHeading"/>
              <w:spacing w:after="0" w:line="240" w:lineRule="auto"/>
              <w:rPr>
                <w:rFonts w:asciiTheme="minorHAnsi" w:hAnsiTheme="minorHAnsi" w:cstheme="minorHAnsi"/>
                <w:b w:val="0"/>
                <w:bCs/>
                <w:iCs/>
                <w:color w:val="auto"/>
                <w:sz w:val="18"/>
                <w:szCs w:val="18"/>
              </w:rPr>
            </w:pPr>
            <w:r>
              <w:rPr>
                <w:rFonts w:asciiTheme="minorHAnsi" w:hAnsiTheme="minorHAnsi" w:cstheme="minorHAnsi"/>
                <w:b w:val="0"/>
                <w:bCs/>
                <w:iCs/>
                <w:color w:val="auto"/>
                <w:sz w:val="18"/>
                <w:szCs w:val="18"/>
              </w:rPr>
              <w:t>Challenges of living in different ecosystems, deforestation, tourism</w:t>
            </w:r>
          </w:p>
          <w:p w14:paraId="770DF11D" w14:textId="77777777" w:rsidR="00FB3ED5" w:rsidRDefault="00FB3ED5" w:rsidP="00366E88">
            <w:pPr>
              <w:pStyle w:val="PGWorksheetHeading"/>
              <w:spacing w:after="0" w:line="240" w:lineRule="auto"/>
              <w:rPr>
                <w:rFonts w:cstheme="minorHAnsi"/>
                <w:b w:val="0"/>
                <w:bCs/>
                <w:iCs/>
                <w:color w:val="auto"/>
                <w:sz w:val="18"/>
                <w:szCs w:val="18"/>
              </w:rPr>
            </w:pPr>
            <w:r w:rsidRPr="00366E88">
              <w:rPr>
                <w:rFonts w:cstheme="minorHAnsi"/>
                <w:bCs/>
                <w:iCs/>
                <w:color w:val="FFC000" w:themeColor="accent4"/>
                <w:sz w:val="18"/>
                <w:szCs w:val="18"/>
              </w:rPr>
              <w:t xml:space="preserve">Looking to the future </w:t>
            </w:r>
            <w:r w:rsidRPr="00366E88">
              <w:rPr>
                <w:rFonts w:cstheme="minorHAnsi"/>
                <w:bCs/>
                <w:iCs/>
                <w:color w:val="auto"/>
                <w:sz w:val="18"/>
                <w:szCs w:val="18"/>
              </w:rPr>
              <w:t xml:space="preserve">– </w:t>
            </w:r>
            <w:r w:rsidRPr="00366E88">
              <w:rPr>
                <w:rFonts w:cstheme="minorHAnsi"/>
                <w:b w:val="0"/>
                <w:bCs/>
                <w:iCs/>
                <w:color w:val="auto"/>
                <w:sz w:val="18"/>
                <w:szCs w:val="18"/>
              </w:rPr>
              <w:t>sustainable management – bamboo as a product, conservation in coral reefs</w:t>
            </w:r>
          </w:p>
          <w:p w14:paraId="413B7D2D" w14:textId="4E58A6C6" w:rsidR="00FB3ED5" w:rsidRPr="00847986" w:rsidRDefault="00FB3ED5" w:rsidP="00366E88">
            <w:pPr>
              <w:pStyle w:val="PGWorksheetHeading"/>
              <w:spacing w:after="0" w:line="240" w:lineRule="auto"/>
              <w:rPr>
                <w:rFonts w:asciiTheme="minorHAnsi" w:hAnsiTheme="minorHAnsi" w:cstheme="minorHAnsi"/>
                <w:iCs/>
                <w:color w:val="000000" w:themeColor="text1"/>
                <w:sz w:val="18"/>
                <w:szCs w:val="18"/>
              </w:rPr>
            </w:pPr>
            <w:r w:rsidRPr="00847986">
              <w:rPr>
                <w:rFonts w:cstheme="minorHAnsi"/>
                <w:bCs/>
                <w:iCs/>
                <w:color w:val="auto"/>
                <w:sz w:val="18"/>
                <w:szCs w:val="18"/>
                <w:highlight w:val="yellow"/>
              </w:rPr>
              <w:t>Local Ecosysem Fieldwork Opportunity</w:t>
            </w:r>
            <w:r>
              <w:rPr>
                <w:rFonts w:cstheme="minorHAnsi"/>
                <w:bCs/>
                <w:iCs/>
                <w:color w:val="auto"/>
                <w:sz w:val="18"/>
                <w:szCs w:val="18"/>
              </w:rPr>
              <w:t>??</w:t>
            </w:r>
          </w:p>
        </w:tc>
        <w:tc>
          <w:tcPr>
            <w:tcW w:w="2410" w:type="dxa"/>
            <w:vMerge w:val="restart"/>
          </w:tcPr>
          <w:p w14:paraId="2E616CA9" w14:textId="77777777" w:rsidR="00FB3ED5" w:rsidRDefault="00FB3ED5" w:rsidP="00533822">
            <w:pPr>
              <w:rPr>
                <w:rFonts w:cstheme="minorHAnsi"/>
                <w:bCs/>
                <w:iCs/>
                <w:color w:val="7030A0"/>
                <w:sz w:val="18"/>
                <w:szCs w:val="18"/>
              </w:rPr>
            </w:pPr>
            <w:r w:rsidRPr="005F5386">
              <w:rPr>
                <w:rFonts w:cstheme="minorHAnsi"/>
                <w:bCs/>
                <w:iCs/>
                <w:color w:val="7030A0"/>
                <w:sz w:val="18"/>
                <w:szCs w:val="18"/>
              </w:rPr>
              <w:t>Place, Space and Scale</w:t>
            </w:r>
          </w:p>
          <w:p w14:paraId="09F4E6FA" w14:textId="2BC673BB" w:rsidR="00FB3ED5" w:rsidRDefault="00FB3ED5" w:rsidP="00533822">
            <w:pPr>
              <w:rPr>
                <w:rFonts w:cstheme="minorHAnsi"/>
                <w:bCs/>
                <w:iCs/>
                <w:sz w:val="18"/>
                <w:szCs w:val="18"/>
              </w:rPr>
            </w:pPr>
            <w:r w:rsidRPr="00533822">
              <w:rPr>
                <w:rFonts w:cstheme="minorHAnsi"/>
                <w:bCs/>
                <w:iCs/>
                <w:sz w:val="18"/>
                <w:szCs w:val="18"/>
              </w:rPr>
              <w:t>Location of Middle East</w:t>
            </w:r>
          </w:p>
          <w:p w14:paraId="494CAA5B" w14:textId="0BE91B85" w:rsidR="00FB3ED5" w:rsidRPr="005F5386" w:rsidRDefault="00FB3ED5" w:rsidP="00533822">
            <w:pPr>
              <w:rPr>
                <w:rFonts w:cstheme="minorHAnsi"/>
                <w:bCs/>
                <w:iCs/>
                <w:sz w:val="18"/>
                <w:szCs w:val="18"/>
              </w:rPr>
            </w:pPr>
            <w:r w:rsidRPr="005F5386">
              <w:rPr>
                <w:rFonts w:cstheme="minorHAnsi"/>
                <w:bCs/>
                <w:iCs/>
                <w:color w:val="00B050"/>
                <w:sz w:val="18"/>
                <w:szCs w:val="18"/>
              </w:rPr>
              <w:t xml:space="preserve">Formation of physical features </w:t>
            </w:r>
          </w:p>
          <w:p w14:paraId="0D661E87" w14:textId="4BDD65CA" w:rsidR="00FB3ED5" w:rsidRPr="00533822" w:rsidRDefault="00FB3ED5" w:rsidP="00366E88">
            <w:pPr>
              <w:rPr>
                <w:rFonts w:cstheme="minorHAnsi"/>
                <w:bCs/>
                <w:iCs/>
                <w:sz w:val="18"/>
                <w:szCs w:val="18"/>
              </w:rPr>
            </w:pPr>
            <w:r w:rsidRPr="00533822">
              <w:rPr>
                <w:rFonts w:cstheme="minorHAnsi"/>
                <w:bCs/>
                <w:iCs/>
                <w:sz w:val="18"/>
                <w:szCs w:val="18"/>
              </w:rPr>
              <w:t>Climate, biome, natural resources of Middle East</w:t>
            </w:r>
          </w:p>
          <w:p w14:paraId="30569EC3" w14:textId="4F970D91" w:rsidR="00FB3ED5" w:rsidRDefault="00FB3ED5" w:rsidP="00366E88">
            <w:pPr>
              <w:rPr>
                <w:rFonts w:cstheme="minorHAnsi"/>
                <w:bCs/>
                <w:iCs/>
                <w:color w:val="4472C4" w:themeColor="accent1"/>
                <w:sz w:val="18"/>
                <w:szCs w:val="18"/>
              </w:rPr>
            </w:pPr>
            <w:r w:rsidRPr="005F5386">
              <w:rPr>
                <w:rFonts w:cstheme="minorHAnsi"/>
                <w:bCs/>
                <w:iCs/>
                <w:color w:val="4472C4" w:themeColor="accent1"/>
                <w:sz w:val="18"/>
                <w:szCs w:val="18"/>
              </w:rPr>
              <w:t xml:space="preserve">Development of human features </w:t>
            </w:r>
          </w:p>
          <w:p w14:paraId="2E852652" w14:textId="4D1FBADD" w:rsidR="00FB3ED5" w:rsidRPr="004E7A36" w:rsidRDefault="00FB3ED5" w:rsidP="00366E88">
            <w:pPr>
              <w:rPr>
                <w:rFonts w:cstheme="minorHAnsi"/>
                <w:b/>
                <w:bCs/>
                <w:iCs/>
                <w:sz w:val="18"/>
                <w:szCs w:val="18"/>
              </w:rPr>
            </w:pPr>
            <w:r>
              <w:rPr>
                <w:rFonts w:cstheme="minorHAnsi"/>
                <w:bCs/>
                <w:iCs/>
                <w:sz w:val="18"/>
                <w:szCs w:val="18"/>
              </w:rPr>
              <w:t xml:space="preserve">Factors affecting development in Middle East (history, resources, politics and conflict, religion)  Inequality – </w:t>
            </w:r>
            <w:r w:rsidRPr="004E7A36">
              <w:rPr>
                <w:rFonts w:cstheme="minorHAnsi"/>
                <w:b/>
                <w:bCs/>
                <w:iCs/>
                <w:sz w:val="18"/>
                <w:szCs w:val="18"/>
                <w:highlight w:val="yellow"/>
              </w:rPr>
              <w:t>Dollar Street comparisons</w:t>
            </w:r>
          </w:p>
          <w:p w14:paraId="3A120259" w14:textId="7EC31F30" w:rsidR="00FB3ED5" w:rsidRDefault="00FB3ED5" w:rsidP="00366E88">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144292E7" w14:textId="3E1122D6" w:rsidR="00FB3ED5" w:rsidRPr="00D400DE" w:rsidRDefault="00FB3ED5" w:rsidP="00F233C4">
            <w:pPr>
              <w:rPr>
                <w:rFonts w:ascii="Calibri" w:eastAsia="Times New Roman" w:hAnsi="Calibri" w:cs="Calibri"/>
                <w:bCs/>
                <w:sz w:val="18"/>
                <w:lang w:eastAsia="en-GB"/>
              </w:rPr>
            </w:pPr>
            <w:r w:rsidRPr="00D400DE">
              <w:rPr>
                <w:rFonts w:ascii="Calibri" w:eastAsia="Times New Roman" w:hAnsi="Calibri" w:cs="Calibri"/>
                <w:bCs/>
                <w:sz w:val="18"/>
                <w:lang w:eastAsia="en-GB"/>
              </w:rPr>
              <w:t>Links between resource distribution &amp; development</w:t>
            </w:r>
          </w:p>
          <w:p w14:paraId="132BB0EF" w14:textId="0899EDC0" w:rsidR="00FB3ED5" w:rsidRPr="00F233C4" w:rsidRDefault="00FB3ED5" w:rsidP="00F233C4">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0E2F7401" w14:textId="12CA8615" w:rsidR="00FB3ED5" w:rsidRDefault="00FB3ED5" w:rsidP="00F233C4">
            <w:pPr>
              <w:rPr>
                <w:rFonts w:ascii="Calibri" w:eastAsia="Times New Roman" w:hAnsi="Calibri" w:cs="Calibri"/>
                <w:bCs/>
                <w:sz w:val="18"/>
                <w:lang w:eastAsia="en-GB"/>
              </w:rPr>
            </w:pPr>
            <w:r>
              <w:rPr>
                <w:rFonts w:ascii="Calibri" w:eastAsia="Times New Roman" w:hAnsi="Calibri" w:cs="Calibri"/>
                <w:bCs/>
                <w:sz w:val="18"/>
                <w:lang w:eastAsia="en-GB"/>
              </w:rPr>
              <w:t>Diverse experiences of population in same region</w:t>
            </w:r>
          </w:p>
          <w:p w14:paraId="2F1B268D" w14:textId="7770432A" w:rsidR="00FB3ED5" w:rsidRDefault="00FB3ED5" w:rsidP="005939BF">
            <w:pPr>
              <w:pStyle w:val="PGWorksheetHeading"/>
              <w:spacing w:after="0" w:line="240" w:lineRule="auto"/>
              <w:rPr>
                <w:rFonts w:asciiTheme="minorHAnsi" w:hAnsiTheme="minorHAnsi" w:cstheme="minorHAnsi"/>
                <w:b w:val="0"/>
                <w:bCs/>
                <w:iCs/>
                <w:color w:val="auto"/>
                <w:sz w:val="18"/>
                <w:szCs w:val="18"/>
              </w:rPr>
            </w:pPr>
            <w:r w:rsidRPr="005F5386">
              <w:rPr>
                <w:rFonts w:cstheme="minorHAnsi"/>
                <w:bCs/>
                <w:iCs/>
                <w:color w:val="FFC000"/>
                <w:sz w:val="18"/>
                <w:szCs w:val="18"/>
              </w:rPr>
              <w:t>Looking to the future</w:t>
            </w:r>
            <w:r>
              <w:rPr>
                <w:rFonts w:cstheme="minorHAnsi"/>
                <w:bCs/>
                <w:iCs/>
                <w:sz w:val="18"/>
                <w:szCs w:val="18"/>
              </w:rPr>
              <w:t xml:space="preserve"> </w:t>
            </w:r>
          </w:p>
          <w:p w14:paraId="647FBB8C" w14:textId="51C1DBCE" w:rsidR="00FB3ED5" w:rsidRPr="005F5386" w:rsidRDefault="00FB3ED5" w:rsidP="00533822">
            <w:pPr>
              <w:pStyle w:val="PGWorksheetHeading"/>
              <w:spacing w:after="0" w:line="240" w:lineRule="auto"/>
              <w:rPr>
                <w:rFonts w:cstheme="minorHAnsi"/>
                <w:bCs/>
                <w:iCs/>
                <w:sz w:val="18"/>
                <w:szCs w:val="18"/>
              </w:rPr>
            </w:pPr>
            <w:r>
              <w:rPr>
                <w:rFonts w:asciiTheme="minorHAnsi" w:hAnsiTheme="minorHAnsi" w:cstheme="minorHAnsi"/>
                <w:b w:val="0"/>
                <w:bCs/>
                <w:iCs/>
                <w:color w:val="auto"/>
                <w:sz w:val="18"/>
                <w:szCs w:val="18"/>
              </w:rPr>
              <w:t>Sustainable alternatives to oil – what will happen to the Middle East economy?</w:t>
            </w:r>
          </w:p>
        </w:tc>
        <w:tc>
          <w:tcPr>
            <w:tcW w:w="2551" w:type="dxa"/>
            <w:vMerge w:val="restart"/>
          </w:tcPr>
          <w:p w14:paraId="35BE7F21" w14:textId="77777777" w:rsidR="00FB3ED5" w:rsidRDefault="00FB3ED5" w:rsidP="00533822">
            <w:pPr>
              <w:rPr>
                <w:rFonts w:cstheme="minorHAnsi"/>
                <w:bCs/>
                <w:iCs/>
                <w:color w:val="7030A0"/>
                <w:sz w:val="18"/>
                <w:szCs w:val="18"/>
              </w:rPr>
            </w:pPr>
            <w:r w:rsidRPr="005F5386">
              <w:rPr>
                <w:rFonts w:cstheme="minorHAnsi"/>
                <w:bCs/>
                <w:iCs/>
                <w:color w:val="7030A0"/>
                <w:sz w:val="18"/>
                <w:szCs w:val="18"/>
              </w:rPr>
              <w:t>Place, Space and Scale</w:t>
            </w:r>
          </w:p>
          <w:p w14:paraId="681FF68B" w14:textId="559EC4AB" w:rsidR="00FB3ED5" w:rsidRPr="00533822" w:rsidRDefault="00FB3ED5" w:rsidP="00533822">
            <w:pPr>
              <w:rPr>
                <w:rFonts w:cstheme="minorHAnsi"/>
                <w:bCs/>
                <w:iCs/>
                <w:sz w:val="18"/>
                <w:szCs w:val="18"/>
              </w:rPr>
            </w:pPr>
            <w:r w:rsidRPr="00533822">
              <w:rPr>
                <w:rFonts w:cstheme="minorHAnsi"/>
                <w:bCs/>
                <w:iCs/>
                <w:sz w:val="18"/>
                <w:szCs w:val="18"/>
              </w:rPr>
              <w:t xml:space="preserve">Location of </w:t>
            </w:r>
            <w:r>
              <w:rPr>
                <w:rFonts w:cstheme="minorHAnsi"/>
                <w:bCs/>
                <w:iCs/>
                <w:sz w:val="18"/>
                <w:szCs w:val="18"/>
              </w:rPr>
              <w:t>India</w:t>
            </w:r>
          </w:p>
          <w:p w14:paraId="3FDC0E36" w14:textId="77777777" w:rsidR="00FB3ED5" w:rsidRPr="005F5386" w:rsidRDefault="00FB3ED5" w:rsidP="00533822">
            <w:pPr>
              <w:rPr>
                <w:rFonts w:cstheme="minorHAnsi"/>
                <w:bCs/>
                <w:iCs/>
                <w:sz w:val="18"/>
                <w:szCs w:val="18"/>
              </w:rPr>
            </w:pPr>
            <w:r w:rsidRPr="005F5386">
              <w:rPr>
                <w:rFonts w:cstheme="minorHAnsi"/>
                <w:bCs/>
                <w:iCs/>
                <w:color w:val="00B050"/>
                <w:sz w:val="18"/>
                <w:szCs w:val="18"/>
              </w:rPr>
              <w:t xml:space="preserve">Formation of physical features </w:t>
            </w:r>
          </w:p>
          <w:p w14:paraId="781A0E32" w14:textId="03E424D5" w:rsidR="00FB3ED5" w:rsidRPr="00533822" w:rsidRDefault="00FB3ED5" w:rsidP="00533822">
            <w:pPr>
              <w:rPr>
                <w:rFonts w:cstheme="minorHAnsi"/>
                <w:bCs/>
                <w:iCs/>
                <w:sz w:val="18"/>
                <w:szCs w:val="18"/>
              </w:rPr>
            </w:pPr>
            <w:r w:rsidRPr="00533822">
              <w:rPr>
                <w:rFonts w:cstheme="minorHAnsi"/>
                <w:bCs/>
                <w:iCs/>
                <w:sz w:val="18"/>
                <w:szCs w:val="18"/>
              </w:rPr>
              <w:t>Climate</w:t>
            </w:r>
            <w:r>
              <w:rPr>
                <w:rFonts w:cstheme="minorHAnsi"/>
                <w:bCs/>
                <w:iCs/>
                <w:sz w:val="18"/>
                <w:szCs w:val="18"/>
              </w:rPr>
              <w:t>, including monsoon</w:t>
            </w:r>
            <w:r w:rsidRPr="00533822">
              <w:rPr>
                <w:rFonts w:cstheme="minorHAnsi"/>
                <w:bCs/>
                <w:iCs/>
                <w:sz w:val="18"/>
                <w:szCs w:val="18"/>
              </w:rPr>
              <w:t xml:space="preserve">, biome, </w:t>
            </w:r>
            <w:r>
              <w:rPr>
                <w:rFonts w:cstheme="minorHAnsi"/>
                <w:bCs/>
                <w:iCs/>
                <w:sz w:val="18"/>
                <w:szCs w:val="18"/>
              </w:rPr>
              <w:t>natural resources of India</w:t>
            </w:r>
          </w:p>
          <w:p w14:paraId="134AD48F" w14:textId="2302FED1" w:rsidR="00FB3ED5" w:rsidRDefault="00FB3ED5" w:rsidP="005939BF">
            <w:pPr>
              <w:rPr>
                <w:rFonts w:cstheme="minorHAnsi"/>
                <w:bCs/>
                <w:iCs/>
                <w:sz w:val="18"/>
                <w:szCs w:val="18"/>
              </w:rPr>
            </w:pPr>
            <w:r w:rsidRPr="005F5386">
              <w:rPr>
                <w:rFonts w:cstheme="minorHAnsi"/>
                <w:bCs/>
                <w:iCs/>
                <w:color w:val="4472C4" w:themeColor="accent1"/>
                <w:sz w:val="18"/>
                <w:szCs w:val="18"/>
              </w:rPr>
              <w:t xml:space="preserve">Development of human features </w:t>
            </w:r>
          </w:p>
          <w:p w14:paraId="38C93E9A" w14:textId="6ED72C41" w:rsidR="00FB3ED5" w:rsidRPr="005939BF" w:rsidRDefault="00FB3ED5" w:rsidP="005939BF">
            <w:pPr>
              <w:pStyle w:val="PGWorksheetHeading"/>
              <w:spacing w:after="0" w:line="240" w:lineRule="auto"/>
              <w:rPr>
                <w:rFonts w:asciiTheme="minorHAnsi" w:hAnsiTheme="minorHAnsi" w:cstheme="minorHAnsi"/>
                <w:b w:val="0"/>
                <w:bCs/>
                <w:iCs/>
                <w:color w:val="C45911" w:themeColor="accent2" w:themeShade="BF"/>
                <w:sz w:val="18"/>
                <w:szCs w:val="18"/>
              </w:rPr>
            </w:pPr>
            <w:r w:rsidRPr="005939BF">
              <w:rPr>
                <w:rFonts w:asciiTheme="minorHAnsi" w:hAnsiTheme="minorHAnsi" w:cstheme="minorHAnsi"/>
                <w:b w:val="0"/>
                <w:bCs/>
                <w:iCs/>
                <w:color w:val="auto"/>
                <w:sz w:val="18"/>
                <w:szCs w:val="18"/>
              </w:rPr>
              <w:t xml:space="preserve">Mumbai – a city settlement comparison, transport and economy, </w:t>
            </w:r>
            <w:r>
              <w:rPr>
                <w:rFonts w:asciiTheme="minorHAnsi" w:hAnsiTheme="minorHAnsi" w:cstheme="minorHAnsi"/>
                <w:b w:val="0"/>
                <w:bCs/>
                <w:iCs/>
                <w:color w:val="auto"/>
                <w:sz w:val="18"/>
                <w:szCs w:val="18"/>
              </w:rPr>
              <w:t>squatter settlement</w:t>
            </w:r>
            <w:r w:rsidRPr="005939BF">
              <w:rPr>
                <w:rFonts w:asciiTheme="minorHAnsi" w:hAnsiTheme="minorHAnsi" w:cstheme="minorHAnsi"/>
                <w:b w:val="0"/>
                <w:bCs/>
                <w:iCs/>
                <w:color w:val="auto"/>
                <w:sz w:val="18"/>
                <w:szCs w:val="18"/>
              </w:rPr>
              <w:t>s</w:t>
            </w:r>
            <w:r w:rsidRPr="005939BF">
              <w:rPr>
                <w:rFonts w:asciiTheme="minorHAnsi" w:hAnsiTheme="minorHAnsi" w:cstheme="minorHAnsi"/>
                <w:b w:val="0"/>
                <w:bCs/>
                <w:iCs/>
                <w:color w:val="C45911" w:themeColor="accent2" w:themeShade="BF"/>
                <w:sz w:val="18"/>
                <w:szCs w:val="18"/>
              </w:rPr>
              <w:t xml:space="preserve"> </w:t>
            </w:r>
          </w:p>
          <w:p w14:paraId="605862DB" w14:textId="23ED5A3F" w:rsidR="00FB3ED5" w:rsidRDefault="00FB3ED5" w:rsidP="005939BF">
            <w:pPr>
              <w:pStyle w:val="PGWorksheetHeading"/>
              <w:spacing w:after="0" w:line="240" w:lineRule="auto"/>
              <w:rPr>
                <w:rFonts w:asciiTheme="minorHAnsi" w:hAnsiTheme="minorHAnsi" w:cstheme="minorHAnsi"/>
                <w:b w:val="0"/>
                <w:bCs/>
                <w:iCs/>
                <w:color w:val="C45911" w:themeColor="accent2" w:themeShade="BF"/>
                <w:sz w:val="18"/>
                <w:szCs w:val="18"/>
              </w:rPr>
            </w:pPr>
            <w:r w:rsidRPr="005F5386">
              <w:rPr>
                <w:rFonts w:asciiTheme="minorHAnsi" w:hAnsiTheme="minorHAnsi" w:cstheme="minorHAnsi"/>
                <w:b w:val="0"/>
                <w:bCs/>
                <w:iCs/>
                <w:color w:val="C45911" w:themeColor="accent2" w:themeShade="BF"/>
                <w:sz w:val="18"/>
                <w:szCs w:val="18"/>
              </w:rPr>
              <w:t>Interconnected human and physical geography</w:t>
            </w:r>
          </w:p>
          <w:p w14:paraId="64216D51" w14:textId="0ABE7CAF" w:rsidR="00FB3ED5" w:rsidRPr="000E744B" w:rsidRDefault="00FB3ED5" w:rsidP="005939BF">
            <w:pPr>
              <w:pStyle w:val="PGWorksheetHeading"/>
              <w:spacing w:after="0" w:line="240" w:lineRule="auto"/>
              <w:rPr>
                <w:rFonts w:asciiTheme="minorHAnsi" w:hAnsiTheme="minorHAnsi" w:cstheme="minorHAnsi"/>
                <w:b w:val="0"/>
                <w:bCs/>
                <w:iCs/>
                <w:color w:val="auto"/>
                <w:sz w:val="18"/>
                <w:szCs w:val="18"/>
              </w:rPr>
            </w:pPr>
            <w:r w:rsidRPr="000E744B">
              <w:rPr>
                <w:rFonts w:asciiTheme="minorHAnsi" w:hAnsiTheme="minorHAnsi" w:cstheme="minorHAnsi"/>
                <w:b w:val="0"/>
                <w:bCs/>
                <w:iCs/>
                <w:color w:val="auto"/>
                <w:sz w:val="18"/>
                <w:szCs w:val="18"/>
              </w:rPr>
              <w:t>Monsoons – A blessing or a curse</w:t>
            </w:r>
            <w:r>
              <w:rPr>
                <w:rFonts w:asciiTheme="minorHAnsi" w:hAnsiTheme="minorHAnsi" w:cstheme="minorHAnsi"/>
                <w:b w:val="0"/>
                <w:bCs/>
                <w:iCs/>
                <w:color w:val="auto"/>
                <w:sz w:val="18"/>
                <w:szCs w:val="18"/>
              </w:rPr>
              <w:t>?</w:t>
            </w:r>
          </w:p>
          <w:p w14:paraId="3F8311E6" w14:textId="77777777" w:rsidR="00FB3ED5" w:rsidRPr="00F233C4" w:rsidRDefault="00FB3ED5" w:rsidP="00F233C4">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22527481" w14:textId="77777777" w:rsidR="00FB3ED5" w:rsidRPr="00F233C4" w:rsidRDefault="00FB3ED5" w:rsidP="00F233C4">
            <w:pPr>
              <w:rPr>
                <w:rFonts w:cstheme="minorHAnsi"/>
                <w:bCs/>
                <w:iCs/>
                <w:sz w:val="14"/>
                <w:szCs w:val="18"/>
              </w:rPr>
            </w:pPr>
            <w:r>
              <w:rPr>
                <w:rFonts w:ascii="Calibri" w:eastAsia="Times New Roman" w:hAnsi="Calibri" w:cs="Calibri"/>
                <w:bCs/>
                <w:sz w:val="18"/>
                <w:lang w:eastAsia="en-GB"/>
              </w:rPr>
              <w:t>Diverse experiences of population in same region</w:t>
            </w:r>
          </w:p>
          <w:p w14:paraId="2CC6ED9C" w14:textId="5030BCDD" w:rsidR="00FB3ED5" w:rsidRPr="005F5386" w:rsidRDefault="00FB3ED5" w:rsidP="0010620C">
            <w:pPr>
              <w:rPr>
                <w:rFonts w:cstheme="minorHAnsi"/>
                <w:bCs/>
                <w:iCs/>
                <w:sz w:val="18"/>
                <w:szCs w:val="18"/>
              </w:rPr>
            </w:pPr>
          </w:p>
        </w:tc>
        <w:tc>
          <w:tcPr>
            <w:tcW w:w="2415" w:type="dxa"/>
            <w:vMerge w:val="restart"/>
          </w:tcPr>
          <w:p w14:paraId="5E7FDB45" w14:textId="557C7092" w:rsidR="00FB3ED5" w:rsidRDefault="00FB3ED5" w:rsidP="005939BF">
            <w:pPr>
              <w:rPr>
                <w:rFonts w:cstheme="minorHAnsi"/>
                <w:bCs/>
                <w:iCs/>
                <w:sz w:val="18"/>
                <w:szCs w:val="18"/>
              </w:rPr>
            </w:pPr>
            <w:r w:rsidRPr="005F5386">
              <w:rPr>
                <w:rFonts w:cstheme="minorHAnsi"/>
                <w:bCs/>
                <w:iCs/>
                <w:color w:val="7030A0"/>
                <w:sz w:val="18"/>
                <w:szCs w:val="18"/>
              </w:rPr>
              <w:t xml:space="preserve">Place, Space and Scale </w:t>
            </w:r>
            <w:r w:rsidRPr="005F5386">
              <w:rPr>
                <w:rFonts w:cstheme="minorHAnsi"/>
                <w:bCs/>
                <w:iCs/>
                <w:sz w:val="18"/>
                <w:szCs w:val="18"/>
              </w:rPr>
              <w:t>–</w:t>
            </w:r>
          </w:p>
          <w:p w14:paraId="21F77333" w14:textId="1A075DCC" w:rsidR="00FB3ED5" w:rsidRDefault="00FB3ED5" w:rsidP="005939BF">
            <w:pPr>
              <w:rPr>
                <w:rFonts w:cstheme="minorHAnsi"/>
                <w:bCs/>
                <w:iCs/>
                <w:sz w:val="18"/>
                <w:szCs w:val="18"/>
              </w:rPr>
            </w:pPr>
            <w:r>
              <w:rPr>
                <w:rFonts w:cstheme="minorHAnsi"/>
                <w:bCs/>
                <w:iCs/>
                <w:sz w:val="18"/>
                <w:szCs w:val="18"/>
              </w:rPr>
              <w:t>Location of Africa and some key countries within the continent</w:t>
            </w:r>
          </w:p>
          <w:p w14:paraId="42228CFE" w14:textId="77777777" w:rsidR="00FB3ED5" w:rsidRPr="005F5386" w:rsidRDefault="00FB3ED5" w:rsidP="00BF7BD4">
            <w:pPr>
              <w:rPr>
                <w:rFonts w:cstheme="minorHAnsi"/>
                <w:bCs/>
                <w:iCs/>
                <w:sz w:val="18"/>
                <w:szCs w:val="18"/>
              </w:rPr>
            </w:pPr>
            <w:r w:rsidRPr="005F5386">
              <w:rPr>
                <w:rFonts w:cstheme="minorHAnsi"/>
                <w:bCs/>
                <w:iCs/>
                <w:color w:val="00B050"/>
                <w:sz w:val="18"/>
                <w:szCs w:val="18"/>
              </w:rPr>
              <w:t xml:space="preserve">Formation of physical features </w:t>
            </w:r>
          </w:p>
          <w:p w14:paraId="61B0C2C9" w14:textId="0919D21D" w:rsidR="00FB3ED5" w:rsidRDefault="00FB3ED5" w:rsidP="00BF7BD4">
            <w:pPr>
              <w:rPr>
                <w:rFonts w:cstheme="minorHAnsi"/>
                <w:bCs/>
                <w:iCs/>
                <w:sz w:val="18"/>
                <w:szCs w:val="18"/>
              </w:rPr>
            </w:pPr>
            <w:r w:rsidRPr="00533822">
              <w:rPr>
                <w:rFonts w:cstheme="minorHAnsi"/>
                <w:bCs/>
                <w:iCs/>
                <w:sz w:val="18"/>
                <w:szCs w:val="18"/>
              </w:rPr>
              <w:t>Climate</w:t>
            </w:r>
            <w:r>
              <w:rPr>
                <w:rFonts w:cstheme="minorHAnsi"/>
                <w:bCs/>
                <w:iCs/>
                <w:sz w:val="18"/>
                <w:szCs w:val="18"/>
              </w:rPr>
              <w:t>, Distribution of Biomes &amp; Resources</w:t>
            </w:r>
          </w:p>
          <w:p w14:paraId="2CCA1FE6" w14:textId="28A99965" w:rsidR="00FB3ED5" w:rsidRDefault="00FB3ED5" w:rsidP="005939BF">
            <w:pPr>
              <w:rPr>
                <w:rFonts w:cstheme="minorHAnsi"/>
                <w:bCs/>
                <w:iCs/>
                <w:color w:val="4472C4" w:themeColor="accent1"/>
                <w:sz w:val="18"/>
                <w:szCs w:val="18"/>
              </w:rPr>
            </w:pPr>
            <w:r w:rsidRPr="005F5386">
              <w:rPr>
                <w:rFonts w:cstheme="minorHAnsi"/>
                <w:bCs/>
                <w:iCs/>
                <w:color w:val="4472C4" w:themeColor="accent1"/>
                <w:sz w:val="18"/>
                <w:szCs w:val="18"/>
              </w:rPr>
              <w:t xml:space="preserve">Development of human features </w:t>
            </w:r>
          </w:p>
          <w:p w14:paraId="6F4F0C00" w14:textId="37B1800B" w:rsidR="00FB3ED5" w:rsidRPr="00BF7BD4" w:rsidRDefault="00FB3ED5" w:rsidP="005939BF">
            <w:pPr>
              <w:rPr>
                <w:rFonts w:cstheme="minorHAnsi"/>
                <w:bCs/>
                <w:iCs/>
                <w:sz w:val="18"/>
                <w:szCs w:val="18"/>
              </w:rPr>
            </w:pPr>
            <w:r>
              <w:rPr>
                <w:rFonts w:cstheme="minorHAnsi"/>
                <w:bCs/>
                <w:iCs/>
                <w:sz w:val="18"/>
                <w:szCs w:val="18"/>
              </w:rPr>
              <w:t xml:space="preserve">Colonies, </w:t>
            </w:r>
            <w:r w:rsidRPr="00BF7BD4">
              <w:rPr>
                <w:rFonts w:cstheme="minorHAnsi"/>
                <w:bCs/>
                <w:iCs/>
                <w:sz w:val="18"/>
                <w:szCs w:val="18"/>
              </w:rPr>
              <w:t>Conflict, economy  migration</w:t>
            </w:r>
            <w:r>
              <w:rPr>
                <w:rFonts w:cstheme="minorHAnsi"/>
                <w:bCs/>
                <w:iCs/>
                <w:sz w:val="18"/>
                <w:szCs w:val="18"/>
              </w:rPr>
              <w:t>, inequality of development,</w:t>
            </w:r>
          </w:p>
          <w:p w14:paraId="6136778B" w14:textId="623C2ED1" w:rsidR="00FB3ED5" w:rsidRPr="005F5386" w:rsidRDefault="00FB3ED5" w:rsidP="005939BF">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01950A28" w14:textId="7DBC71C0" w:rsidR="00FB3ED5" w:rsidRDefault="00FB3ED5" w:rsidP="005939BF">
            <w:pPr>
              <w:rPr>
                <w:rFonts w:cstheme="minorHAnsi"/>
                <w:bCs/>
                <w:iCs/>
                <w:sz w:val="18"/>
                <w:szCs w:val="18"/>
              </w:rPr>
            </w:pPr>
            <w:r>
              <w:rPr>
                <w:rFonts w:cstheme="minorHAnsi"/>
                <w:bCs/>
                <w:iCs/>
                <w:sz w:val="18"/>
                <w:szCs w:val="18"/>
              </w:rPr>
              <w:t>Desertification, Climate crisis and management, migration to UK, tourism</w:t>
            </w:r>
          </w:p>
          <w:p w14:paraId="026B7F02" w14:textId="0E9BD264" w:rsidR="00FB3ED5" w:rsidRPr="00F233C4" w:rsidRDefault="00FB3ED5" w:rsidP="00F233C4">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312EE67F" w14:textId="0CCF5139" w:rsidR="00FB3ED5" w:rsidRPr="00F233C4" w:rsidRDefault="00FB3ED5" w:rsidP="005939BF">
            <w:pPr>
              <w:rPr>
                <w:rFonts w:cstheme="minorHAnsi"/>
                <w:bCs/>
                <w:iCs/>
                <w:sz w:val="14"/>
                <w:szCs w:val="18"/>
              </w:rPr>
            </w:pPr>
            <w:r>
              <w:rPr>
                <w:rFonts w:ascii="Calibri" w:eastAsia="Times New Roman" w:hAnsi="Calibri" w:cs="Calibri"/>
                <w:bCs/>
                <w:sz w:val="18"/>
                <w:lang w:eastAsia="en-GB"/>
              </w:rPr>
              <w:t>Diverse experiences of population in same region</w:t>
            </w:r>
          </w:p>
          <w:p w14:paraId="75379C8A" w14:textId="7DA1ED8E" w:rsidR="00FB3ED5" w:rsidRPr="000E744B" w:rsidRDefault="00FB3ED5" w:rsidP="00BF7BD4">
            <w:pPr>
              <w:pStyle w:val="PGWorksheetHeading"/>
              <w:spacing w:after="0" w:line="240" w:lineRule="auto"/>
              <w:rPr>
                <w:rFonts w:cstheme="minorHAnsi"/>
                <w:bCs/>
                <w:iCs/>
                <w:color w:val="FFC000"/>
                <w:sz w:val="18"/>
                <w:szCs w:val="18"/>
              </w:rPr>
            </w:pPr>
            <w:r w:rsidRPr="005F5386">
              <w:rPr>
                <w:rFonts w:cstheme="minorHAnsi"/>
                <w:bCs/>
                <w:iCs/>
                <w:color w:val="FFC000"/>
                <w:sz w:val="18"/>
                <w:szCs w:val="18"/>
              </w:rPr>
              <w:t>Looking to the future</w:t>
            </w:r>
            <w:r>
              <w:rPr>
                <w:rFonts w:cstheme="minorHAnsi"/>
                <w:bCs/>
                <w:iCs/>
                <w:sz w:val="18"/>
                <w:szCs w:val="18"/>
              </w:rPr>
              <w:t xml:space="preserve"> </w:t>
            </w:r>
          </w:p>
          <w:p w14:paraId="2B60681C" w14:textId="77777777" w:rsidR="00FB3ED5" w:rsidRDefault="00FB3ED5" w:rsidP="00BF7BD4">
            <w:pPr>
              <w:rPr>
                <w:rFonts w:cstheme="minorHAnsi"/>
                <w:bCs/>
                <w:iCs/>
                <w:sz w:val="18"/>
                <w:szCs w:val="18"/>
              </w:rPr>
            </w:pPr>
            <w:r w:rsidRPr="00BF7BD4">
              <w:rPr>
                <w:rFonts w:cstheme="minorHAnsi"/>
                <w:bCs/>
                <w:iCs/>
                <w:sz w:val="18"/>
                <w:szCs w:val="18"/>
              </w:rPr>
              <w:t xml:space="preserve">Sustainable </w:t>
            </w:r>
            <w:r>
              <w:rPr>
                <w:rFonts w:cstheme="minorHAnsi"/>
                <w:bCs/>
                <w:iCs/>
                <w:sz w:val="18"/>
                <w:szCs w:val="18"/>
              </w:rPr>
              <w:t>mitigation for climate crisis in Africa</w:t>
            </w:r>
          </w:p>
          <w:p w14:paraId="4DB36145" w14:textId="26D65210" w:rsidR="00FB3ED5" w:rsidRPr="00BF7BD4" w:rsidRDefault="00FB3ED5" w:rsidP="00BF7BD4">
            <w:pPr>
              <w:rPr>
                <w:rFonts w:cstheme="minorHAnsi"/>
                <w:bCs/>
                <w:iCs/>
                <w:sz w:val="18"/>
                <w:szCs w:val="18"/>
              </w:rPr>
            </w:pPr>
            <w:r>
              <w:rPr>
                <w:rFonts w:cstheme="minorHAnsi"/>
                <w:bCs/>
                <w:iCs/>
                <w:sz w:val="18"/>
                <w:szCs w:val="18"/>
              </w:rPr>
              <w:t>Population Issues</w:t>
            </w:r>
          </w:p>
        </w:tc>
      </w:tr>
      <w:tr w:rsidR="00366E88" w14:paraId="48214225" w14:textId="77777777" w:rsidTr="00FB3ED5">
        <w:trPr>
          <w:trHeight w:val="1425"/>
          <w:jc w:val="center"/>
        </w:trPr>
        <w:tc>
          <w:tcPr>
            <w:tcW w:w="1604" w:type="dxa"/>
            <w:vAlign w:val="center"/>
          </w:tcPr>
          <w:p w14:paraId="35CADBA5" w14:textId="77777777" w:rsidR="00366E88" w:rsidRDefault="00366E88" w:rsidP="005939BF">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Substantive Knowledge</w:t>
            </w:r>
          </w:p>
          <w:p w14:paraId="58F0D053" w14:textId="77777777" w:rsidR="004E6DEE" w:rsidRDefault="004E6DEE" w:rsidP="005939BF">
            <w:pPr>
              <w:pStyle w:val="PGWorksheetHeading"/>
              <w:spacing w:before="120" w:after="120" w:line="240" w:lineRule="auto"/>
              <w:rPr>
                <w:rFonts w:ascii="Arial" w:hAnsi="Arial" w:cs="Arial"/>
                <w:color w:val="auto"/>
                <w:sz w:val="20"/>
                <w:szCs w:val="20"/>
              </w:rPr>
            </w:pPr>
          </w:p>
          <w:p w14:paraId="6515C3C8" w14:textId="01626892" w:rsidR="004E6DEE" w:rsidRDefault="004E6DEE" w:rsidP="005939BF">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(Enquiry)</w:t>
            </w:r>
          </w:p>
        </w:tc>
        <w:tc>
          <w:tcPr>
            <w:tcW w:w="2300" w:type="dxa"/>
            <w:vMerge/>
          </w:tcPr>
          <w:p w14:paraId="0F04CE37" w14:textId="77777777" w:rsidR="00366E88" w:rsidRPr="005F5386" w:rsidRDefault="00366E88" w:rsidP="005939BF">
            <w:pPr>
              <w:rPr>
                <w:rFonts w:cstheme="minorHAnsi"/>
                <w:bCs/>
                <w:iCs/>
                <w:color w:val="C45911" w:themeColor="accent2" w:themeShade="BF"/>
                <w:sz w:val="18"/>
                <w:szCs w:val="18"/>
              </w:rPr>
            </w:pPr>
          </w:p>
        </w:tc>
        <w:tc>
          <w:tcPr>
            <w:tcW w:w="2328" w:type="dxa"/>
            <w:vMerge/>
          </w:tcPr>
          <w:p w14:paraId="4667BF70" w14:textId="77777777" w:rsidR="00366E88" w:rsidRPr="005F5386" w:rsidRDefault="00366E88" w:rsidP="005939BF">
            <w:pPr>
              <w:rPr>
                <w:rFonts w:cstheme="minorHAnsi"/>
                <w:bCs/>
                <w:iCs/>
                <w:color w:val="00B050"/>
                <w:sz w:val="18"/>
                <w:szCs w:val="18"/>
              </w:rPr>
            </w:pPr>
          </w:p>
        </w:tc>
        <w:tc>
          <w:tcPr>
            <w:tcW w:w="2552" w:type="dxa"/>
            <w:vMerge/>
          </w:tcPr>
          <w:p w14:paraId="3D6E4670" w14:textId="77777777" w:rsidR="00366E88" w:rsidRPr="005F5386" w:rsidRDefault="00366E88" w:rsidP="005939BF">
            <w:pPr>
              <w:pStyle w:val="PGWorksheetHeading"/>
              <w:spacing w:after="0" w:line="240" w:lineRule="auto"/>
              <w:rPr>
                <w:rFonts w:asciiTheme="minorHAnsi" w:hAnsiTheme="minorHAnsi" w:cstheme="minorHAnsi"/>
                <w:b w:val="0"/>
                <w:iCs/>
                <w:color w:val="4472C4" w:themeColor="accent1"/>
                <w:sz w:val="18"/>
                <w:szCs w:val="18"/>
              </w:rPr>
            </w:pPr>
          </w:p>
        </w:tc>
        <w:tc>
          <w:tcPr>
            <w:tcW w:w="2410" w:type="dxa"/>
            <w:vMerge/>
          </w:tcPr>
          <w:p w14:paraId="4A910330" w14:textId="77777777" w:rsidR="00366E88" w:rsidRPr="005F5386" w:rsidRDefault="00366E88" w:rsidP="005939BF">
            <w:pPr>
              <w:rPr>
                <w:rFonts w:cstheme="minorHAnsi"/>
                <w:bCs/>
                <w:iCs/>
                <w:color w:val="00B050"/>
                <w:sz w:val="18"/>
                <w:szCs w:val="18"/>
              </w:rPr>
            </w:pPr>
          </w:p>
        </w:tc>
        <w:tc>
          <w:tcPr>
            <w:tcW w:w="2551" w:type="dxa"/>
            <w:vMerge/>
          </w:tcPr>
          <w:p w14:paraId="383433BC" w14:textId="77777777" w:rsidR="00366E88" w:rsidRPr="005F5386" w:rsidRDefault="00366E88" w:rsidP="005939BF">
            <w:pPr>
              <w:rPr>
                <w:rFonts w:cstheme="minorHAnsi"/>
                <w:bCs/>
                <w:iCs/>
                <w:color w:val="00B050"/>
                <w:sz w:val="18"/>
                <w:szCs w:val="18"/>
              </w:rPr>
            </w:pPr>
          </w:p>
        </w:tc>
        <w:tc>
          <w:tcPr>
            <w:tcW w:w="2415" w:type="dxa"/>
            <w:vMerge/>
          </w:tcPr>
          <w:p w14:paraId="45B19155" w14:textId="77777777" w:rsidR="00366E88" w:rsidRPr="005F5386" w:rsidRDefault="00366E88" w:rsidP="005939BF">
            <w:pPr>
              <w:rPr>
                <w:rFonts w:cstheme="minorHAnsi"/>
                <w:bCs/>
                <w:iCs/>
                <w:color w:val="00B050"/>
                <w:sz w:val="18"/>
                <w:szCs w:val="18"/>
              </w:rPr>
            </w:pPr>
          </w:p>
        </w:tc>
      </w:tr>
      <w:tr w:rsidR="00366E88" w14:paraId="061A278D" w14:textId="77777777" w:rsidTr="00FB3ED5">
        <w:trPr>
          <w:trHeight w:val="785"/>
          <w:jc w:val="center"/>
        </w:trPr>
        <w:tc>
          <w:tcPr>
            <w:tcW w:w="1604" w:type="dxa"/>
            <w:vAlign w:val="center"/>
          </w:tcPr>
          <w:p w14:paraId="3EF35E3B" w14:textId="2724D376" w:rsidR="00366E88" w:rsidRPr="00B255F5" w:rsidRDefault="00366E88" w:rsidP="004E6DE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Disciplinary Knowledge</w:t>
            </w:r>
            <w:r w:rsidR="004E6DEE">
              <w:rPr>
                <w:rFonts w:ascii="Arial" w:hAnsi="Arial" w:cs="Arial"/>
                <w:color w:val="auto"/>
                <w:sz w:val="20"/>
                <w:szCs w:val="20"/>
              </w:rPr>
              <w:t xml:space="preserve"> –</w:t>
            </w:r>
          </w:p>
        </w:tc>
        <w:tc>
          <w:tcPr>
            <w:tcW w:w="2300" w:type="dxa"/>
          </w:tcPr>
          <w:p w14:paraId="6D89F52A" w14:textId="3F3DDA8E" w:rsidR="00366E88" w:rsidRDefault="00366E88" w:rsidP="005939BF">
            <w:pPr>
              <w:rPr>
                <w:rFonts w:cstheme="minorHAnsi"/>
                <w:bCs/>
                <w:iCs/>
                <w:sz w:val="18"/>
                <w:szCs w:val="18"/>
              </w:rPr>
            </w:pPr>
            <w:r w:rsidRPr="005F5386">
              <w:rPr>
                <w:rFonts w:cstheme="minorHAnsi"/>
                <w:bCs/>
                <w:iCs/>
                <w:sz w:val="18"/>
                <w:szCs w:val="18"/>
              </w:rPr>
              <w:t xml:space="preserve">Map Skills </w:t>
            </w:r>
            <w:r>
              <w:rPr>
                <w:rFonts w:cstheme="minorHAnsi"/>
                <w:bCs/>
                <w:iCs/>
                <w:sz w:val="18"/>
                <w:szCs w:val="18"/>
              </w:rPr>
              <w:t>–</w:t>
            </w:r>
            <w:r w:rsidR="005939BF">
              <w:rPr>
                <w:rFonts w:cstheme="minorHAnsi"/>
                <w:bCs/>
                <w:iCs/>
                <w:sz w:val="18"/>
                <w:szCs w:val="18"/>
              </w:rPr>
              <w:t xml:space="preserve"> </w:t>
            </w:r>
            <w:r>
              <w:rPr>
                <w:rFonts w:cstheme="minorHAnsi"/>
                <w:bCs/>
                <w:iCs/>
                <w:sz w:val="18"/>
                <w:szCs w:val="18"/>
              </w:rPr>
              <w:t xml:space="preserve">geological maps, </w:t>
            </w:r>
            <w:r w:rsidR="005939BF">
              <w:rPr>
                <w:rFonts w:cstheme="minorHAnsi"/>
                <w:bCs/>
                <w:iCs/>
                <w:sz w:val="18"/>
                <w:szCs w:val="18"/>
              </w:rPr>
              <w:t>longitude, latitude</w:t>
            </w:r>
          </w:p>
          <w:p w14:paraId="73FC620B" w14:textId="083FDF71" w:rsidR="00366E88" w:rsidRPr="005F5386" w:rsidRDefault="00366E88" w:rsidP="005939BF">
            <w:pPr>
              <w:rPr>
                <w:rFonts w:cstheme="minorHAnsi"/>
                <w:bCs/>
                <w:iCs/>
                <w:sz w:val="18"/>
                <w:szCs w:val="18"/>
              </w:rPr>
            </w:pPr>
          </w:p>
        </w:tc>
        <w:tc>
          <w:tcPr>
            <w:tcW w:w="2328" w:type="dxa"/>
          </w:tcPr>
          <w:p w14:paraId="344A33FC" w14:textId="6C96AA6B" w:rsidR="00366E88" w:rsidRDefault="00366E88" w:rsidP="005939BF">
            <w:pPr>
              <w:rPr>
                <w:rFonts w:cstheme="minorHAnsi"/>
                <w:bCs/>
                <w:iCs/>
                <w:sz w:val="18"/>
                <w:szCs w:val="18"/>
              </w:rPr>
            </w:pPr>
            <w:r w:rsidRPr="005F5386">
              <w:rPr>
                <w:rFonts w:cstheme="minorHAnsi"/>
                <w:bCs/>
                <w:iCs/>
                <w:sz w:val="18"/>
                <w:szCs w:val="18"/>
              </w:rPr>
              <w:t xml:space="preserve">Map Skills </w:t>
            </w:r>
            <w:r>
              <w:rPr>
                <w:rFonts w:cstheme="minorHAnsi"/>
                <w:bCs/>
                <w:iCs/>
                <w:sz w:val="18"/>
                <w:szCs w:val="18"/>
              </w:rPr>
              <w:t>– distribution maps</w:t>
            </w:r>
            <w:r w:rsidR="004E6DEE">
              <w:rPr>
                <w:rFonts w:cstheme="minorHAnsi"/>
                <w:bCs/>
                <w:iCs/>
                <w:sz w:val="18"/>
                <w:szCs w:val="18"/>
              </w:rPr>
              <w:t>, GIS</w:t>
            </w:r>
          </w:p>
          <w:p w14:paraId="603E1C30" w14:textId="0DBBE69A" w:rsidR="00366E88" w:rsidRPr="006F145A" w:rsidRDefault="00366E88" w:rsidP="0010620C">
            <w:pPr>
              <w:rPr>
                <w:rFonts w:cstheme="minorHAnsi"/>
                <w:bCs/>
                <w:iCs/>
                <w:sz w:val="18"/>
                <w:szCs w:val="18"/>
              </w:rPr>
            </w:pPr>
            <w:r>
              <w:rPr>
                <w:rFonts w:cstheme="minorHAnsi"/>
                <w:bCs/>
                <w:iCs/>
                <w:sz w:val="18"/>
                <w:szCs w:val="18"/>
              </w:rPr>
              <w:t>Graph Skills – population pyramid</w:t>
            </w:r>
            <w:r w:rsidRPr="005F5386">
              <w:rPr>
                <w:rFonts w:cstheme="minorHAnsi"/>
                <w:bCs/>
                <w:iCs/>
                <w:sz w:val="18"/>
                <w:szCs w:val="18"/>
              </w:rPr>
              <w:t xml:space="preserve"> </w:t>
            </w:r>
          </w:p>
        </w:tc>
        <w:tc>
          <w:tcPr>
            <w:tcW w:w="2552" w:type="dxa"/>
          </w:tcPr>
          <w:p w14:paraId="5C9E131D" w14:textId="1C0A49AB" w:rsidR="00366E88" w:rsidRPr="005F5386" w:rsidRDefault="00366E88" w:rsidP="005939BF">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Map Skills </w:t>
            </w:r>
            <w:r>
              <w:rPr>
                <w:rFonts w:asciiTheme="minorHAnsi" w:hAnsiTheme="minorHAnsi" w:cstheme="minorHAnsi"/>
                <w:b w:val="0"/>
                <w:bCs/>
                <w:iCs/>
                <w:color w:val="auto"/>
                <w:sz w:val="18"/>
                <w:szCs w:val="18"/>
              </w:rPr>
              <w:t xml:space="preserve">– </w:t>
            </w:r>
            <w:r w:rsidR="0010620C">
              <w:rPr>
                <w:rFonts w:asciiTheme="minorHAnsi" w:hAnsiTheme="minorHAnsi" w:cstheme="minorHAnsi"/>
                <w:b w:val="0"/>
                <w:bCs/>
                <w:iCs/>
                <w:color w:val="auto"/>
                <w:sz w:val="18"/>
                <w:szCs w:val="18"/>
              </w:rPr>
              <w:t>climate</w:t>
            </w:r>
            <w:r>
              <w:rPr>
                <w:rFonts w:asciiTheme="minorHAnsi" w:hAnsiTheme="minorHAnsi" w:cstheme="minorHAnsi"/>
                <w:b w:val="0"/>
                <w:bCs/>
                <w:iCs/>
                <w:color w:val="auto"/>
                <w:sz w:val="18"/>
                <w:szCs w:val="18"/>
              </w:rPr>
              <w:t xml:space="preserve"> maps</w:t>
            </w:r>
          </w:p>
          <w:p w14:paraId="37502969" w14:textId="77777777" w:rsidR="00366E88" w:rsidRPr="005F5386" w:rsidRDefault="00366E88" w:rsidP="005939BF">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Graph Skills </w:t>
            </w:r>
            <w:r>
              <w:rPr>
                <w:rFonts w:asciiTheme="minorHAnsi" w:hAnsiTheme="minorHAnsi" w:cstheme="minorHAnsi"/>
                <w:b w:val="0"/>
                <w:bCs/>
                <w:iCs/>
                <w:color w:val="auto"/>
                <w:sz w:val="18"/>
                <w:szCs w:val="18"/>
              </w:rPr>
              <w:t>– climate graphs</w:t>
            </w:r>
          </w:p>
          <w:p w14:paraId="09E1E0DD" w14:textId="0CECAF25" w:rsidR="00366E88" w:rsidRPr="00506FF7" w:rsidRDefault="00366E88" w:rsidP="005939BF">
            <w:pPr>
              <w:rPr>
                <w:rFonts w:cstheme="minorHAnsi"/>
                <w:b/>
                <w:bCs/>
                <w:iCs/>
                <w:sz w:val="18"/>
                <w:szCs w:val="18"/>
              </w:rPr>
            </w:pPr>
          </w:p>
          <w:p w14:paraId="162DE43A" w14:textId="4279C5B0" w:rsidR="00366E88" w:rsidRPr="00506FF7" w:rsidRDefault="00366E88" w:rsidP="005939BF">
            <w:pPr>
              <w:pStyle w:val="PGWorksheetHeading"/>
              <w:spacing w:after="0" w:line="240" w:lineRule="auto"/>
              <w:rPr>
                <w:rFonts w:asciiTheme="minorHAnsi" w:hAnsiTheme="minorHAnsi" w:cstheme="minorHAnsi"/>
                <w:b w:val="0"/>
                <w:iCs/>
                <w:color w:val="000000" w:themeColor="text1"/>
                <w:sz w:val="18"/>
                <w:szCs w:val="18"/>
              </w:rPr>
            </w:pPr>
          </w:p>
        </w:tc>
        <w:tc>
          <w:tcPr>
            <w:tcW w:w="2410" w:type="dxa"/>
          </w:tcPr>
          <w:p w14:paraId="79994BCD" w14:textId="2EEF67E9" w:rsidR="00366E88" w:rsidRPr="005F5386" w:rsidRDefault="00366E88" w:rsidP="005939BF">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Map Skills </w:t>
            </w:r>
            <w:r>
              <w:rPr>
                <w:rFonts w:asciiTheme="minorHAnsi" w:hAnsiTheme="minorHAnsi" w:cstheme="minorHAnsi"/>
                <w:b w:val="0"/>
                <w:bCs/>
                <w:iCs/>
                <w:color w:val="auto"/>
                <w:sz w:val="18"/>
                <w:szCs w:val="18"/>
              </w:rPr>
              <w:t xml:space="preserve">– </w:t>
            </w:r>
            <w:r w:rsidR="004E6DEE">
              <w:rPr>
                <w:rFonts w:asciiTheme="minorHAnsi" w:hAnsiTheme="minorHAnsi" w:cstheme="minorHAnsi"/>
                <w:b w:val="0"/>
                <w:bCs/>
                <w:iCs/>
                <w:color w:val="auto"/>
                <w:sz w:val="18"/>
                <w:szCs w:val="18"/>
              </w:rPr>
              <w:t>political maps</w:t>
            </w:r>
          </w:p>
          <w:p w14:paraId="196A6CB8" w14:textId="615C6104" w:rsidR="00366E88" w:rsidRPr="006F145A" w:rsidRDefault="00366E88" w:rsidP="006F145A">
            <w:pPr>
              <w:pStyle w:val="PGWorksheetHeading"/>
              <w:spacing w:after="0" w:line="240" w:lineRule="auto"/>
              <w:rPr>
                <w:rFonts w:asciiTheme="minorHAnsi" w:hAnsiTheme="minorHAnsi" w:cstheme="minorHAnsi"/>
                <w:b w:val="0"/>
                <w:bCs/>
                <w:iCs/>
                <w:color w:val="auto"/>
                <w:sz w:val="18"/>
                <w:szCs w:val="18"/>
              </w:rPr>
            </w:pPr>
            <w:r w:rsidRPr="005F5386">
              <w:rPr>
                <w:rFonts w:asciiTheme="minorHAnsi" w:hAnsiTheme="minorHAnsi" w:cstheme="minorHAnsi"/>
                <w:b w:val="0"/>
                <w:bCs/>
                <w:iCs/>
                <w:color w:val="auto"/>
                <w:sz w:val="18"/>
                <w:szCs w:val="18"/>
              </w:rPr>
              <w:t xml:space="preserve">Graph Skills </w:t>
            </w:r>
            <w:r>
              <w:rPr>
                <w:rFonts w:asciiTheme="minorHAnsi" w:hAnsiTheme="minorHAnsi" w:cstheme="minorHAnsi"/>
                <w:b w:val="0"/>
                <w:bCs/>
                <w:iCs/>
                <w:color w:val="auto"/>
                <w:sz w:val="18"/>
                <w:szCs w:val="18"/>
              </w:rPr>
              <w:t xml:space="preserve">– </w:t>
            </w:r>
            <w:r w:rsidR="004E6DEE">
              <w:rPr>
                <w:rFonts w:asciiTheme="minorHAnsi" w:hAnsiTheme="minorHAnsi" w:cstheme="minorHAnsi"/>
                <w:b w:val="0"/>
                <w:bCs/>
                <w:iCs/>
                <w:color w:val="auto"/>
                <w:sz w:val="18"/>
                <w:szCs w:val="18"/>
              </w:rPr>
              <w:t>change over time</w:t>
            </w:r>
            <w:r w:rsidR="000E744B">
              <w:rPr>
                <w:rFonts w:asciiTheme="minorHAnsi" w:hAnsiTheme="minorHAnsi" w:cstheme="minorHAnsi"/>
                <w:b w:val="0"/>
                <w:bCs/>
                <w:iCs/>
                <w:color w:val="auto"/>
                <w:sz w:val="18"/>
                <w:szCs w:val="18"/>
              </w:rPr>
              <w:t>, Scattergraphs</w:t>
            </w:r>
          </w:p>
        </w:tc>
        <w:tc>
          <w:tcPr>
            <w:tcW w:w="2551" w:type="dxa"/>
          </w:tcPr>
          <w:p w14:paraId="7CBE8BA9" w14:textId="233A310B" w:rsidR="004E6DEE" w:rsidRDefault="004E6DEE" w:rsidP="004E6DEE">
            <w:pPr>
              <w:rPr>
                <w:rFonts w:cstheme="minorHAnsi"/>
                <w:bCs/>
                <w:iCs/>
                <w:sz w:val="18"/>
                <w:szCs w:val="18"/>
              </w:rPr>
            </w:pPr>
            <w:r>
              <w:rPr>
                <w:rFonts w:cstheme="minorHAnsi"/>
                <w:bCs/>
                <w:iCs/>
                <w:sz w:val="18"/>
                <w:szCs w:val="18"/>
              </w:rPr>
              <w:t>Map skills – city infrastructure</w:t>
            </w:r>
          </w:p>
          <w:p w14:paraId="553E0436" w14:textId="0D9D5442" w:rsidR="00366E88" w:rsidRPr="005F5386" w:rsidRDefault="004E6DEE" w:rsidP="004E6DEE">
            <w:pPr>
              <w:rPr>
                <w:rFonts w:cstheme="minorHAnsi"/>
                <w:bCs/>
                <w:iCs/>
                <w:sz w:val="18"/>
                <w:szCs w:val="18"/>
              </w:rPr>
            </w:pPr>
            <w:r>
              <w:rPr>
                <w:rFonts w:cstheme="minorHAnsi"/>
                <w:bCs/>
                <w:iCs/>
                <w:sz w:val="18"/>
                <w:szCs w:val="18"/>
              </w:rPr>
              <w:t>Graph skills – hydrographs, climate graphs</w:t>
            </w:r>
          </w:p>
        </w:tc>
        <w:tc>
          <w:tcPr>
            <w:tcW w:w="2415" w:type="dxa"/>
          </w:tcPr>
          <w:p w14:paraId="6975E944" w14:textId="089B7CC9" w:rsidR="00366E88" w:rsidRDefault="00B635DF" w:rsidP="005939BF">
            <w:pPr>
              <w:rPr>
                <w:rFonts w:cstheme="minorHAnsi"/>
                <w:bCs/>
                <w:iCs/>
                <w:sz w:val="18"/>
                <w:szCs w:val="18"/>
              </w:rPr>
            </w:pPr>
            <w:r>
              <w:rPr>
                <w:rFonts w:cstheme="minorHAnsi"/>
                <w:bCs/>
                <w:iCs/>
                <w:sz w:val="18"/>
                <w:szCs w:val="18"/>
              </w:rPr>
              <w:t xml:space="preserve">Map Skills </w:t>
            </w:r>
            <w:r w:rsidR="000E744B">
              <w:rPr>
                <w:rFonts w:cstheme="minorHAnsi"/>
                <w:bCs/>
                <w:iCs/>
                <w:sz w:val="18"/>
                <w:szCs w:val="18"/>
              </w:rPr>
              <w:t>–</w:t>
            </w:r>
            <w:r>
              <w:rPr>
                <w:rFonts w:cstheme="minorHAnsi"/>
                <w:bCs/>
                <w:iCs/>
                <w:sz w:val="18"/>
                <w:szCs w:val="18"/>
              </w:rPr>
              <w:t xml:space="preserve"> </w:t>
            </w:r>
            <w:r w:rsidR="00366E88">
              <w:rPr>
                <w:rFonts w:cstheme="minorHAnsi"/>
                <w:bCs/>
                <w:iCs/>
                <w:sz w:val="18"/>
                <w:szCs w:val="18"/>
              </w:rPr>
              <w:t>Atlases</w:t>
            </w:r>
          </w:p>
          <w:p w14:paraId="10DCEA6E" w14:textId="37E7D09B" w:rsidR="00366E88" w:rsidRPr="005F5386" w:rsidRDefault="00B635DF" w:rsidP="00B635DF">
            <w:pPr>
              <w:rPr>
                <w:rFonts w:cstheme="minorHAnsi"/>
                <w:bCs/>
                <w:iCs/>
                <w:sz w:val="18"/>
                <w:szCs w:val="18"/>
              </w:rPr>
            </w:pPr>
            <w:r>
              <w:rPr>
                <w:rFonts w:cstheme="minorHAnsi"/>
                <w:bCs/>
                <w:iCs/>
                <w:sz w:val="18"/>
                <w:szCs w:val="18"/>
              </w:rPr>
              <w:t xml:space="preserve">Graph Skills - </w:t>
            </w:r>
            <w:r w:rsidR="00366E88">
              <w:rPr>
                <w:rFonts w:cstheme="minorHAnsi"/>
                <w:bCs/>
                <w:iCs/>
                <w:sz w:val="18"/>
                <w:szCs w:val="18"/>
              </w:rPr>
              <w:t>Climate graphs</w:t>
            </w:r>
            <w:r>
              <w:rPr>
                <w:rFonts w:cstheme="minorHAnsi"/>
                <w:bCs/>
                <w:iCs/>
                <w:sz w:val="18"/>
                <w:szCs w:val="18"/>
              </w:rPr>
              <w:t xml:space="preserve">, trade statistics </w:t>
            </w:r>
          </w:p>
        </w:tc>
      </w:tr>
      <w:tr w:rsidR="006F145A" w14:paraId="5DE94075" w14:textId="77777777" w:rsidTr="00FB3ED5">
        <w:trPr>
          <w:trHeight w:val="785"/>
          <w:jc w:val="center"/>
        </w:trPr>
        <w:tc>
          <w:tcPr>
            <w:tcW w:w="1604" w:type="dxa"/>
            <w:vAlign w:val="center"/>
          </w:tcPr>
          <w:p w14:paraId="033D9FD4" w14:textId="0B55E3C0" w:rsidR="006F145A" w:rsidRDefault="006F145A" w:rsidP="004E6DE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SPIRAL CONCEPTS</w:t>
            </w:r>
          </w:p>
        </w:tc>
        <w:tc>
          <w:tcPr>
            <w:tcW w:w="2300" w:type="dxa"/>
          </w:tcPr>
          <w:p w14:paraId="6E293CC3" w14:textId="46A24EFC" w:rsidR="006F145A" w:rsidRPr="005F5386" w:rsidRDefault="006F145A" w:rsidP="005939BF">
            <w:pPr>
              <w:rPr>
                <w:rFonts w:cstheme="minorHAnsi"/>
                <w:bCs/>
                <w:iCs/>
                <w:sz w:val="18"/>
                <w:szCs w:val="18"/>
              </w:rPr>
            </w:pPr>
            <w:r>
              <w:rPr>
                <w:rFonts w:cstheme="minorHAnsi"/>
                <w:bCs/>
                <w:iCs/>
                <w:sz w:val="18"/>
                <w:szCs w:val="18"/>
              </w:rPr>
              <w:t>atlas skills, settlement, distribution</w:t>
            </w:r>
          </w:p>
        </w:tc>
        <w:tc>
          <w:tcPr>
            <w:tcW w:w="2328" w:type="dxa"/>
          </w:tcPr>
          <w:p w14:paraId="3E407A09" w14:textId="77777777" w:rsidR="006F145A" w:rsidRDefault="006F145A" w:rsidP="005939BF">
            <w:pPr>
              <w:rPr>
                <w:rFonts w:cstheme="minorHAnsi"/>
                <w:bCs/>
                <w:iCs/>
                <w:sz w:val="18"/>
                <w:szCs w:val="18"/>
              </w:rPr>
            </w:pPr>
            <w:r w:rsidRPr="0010620C">
              <w:rPr>
                <w:rFonts w:cstheme="minorHAnsi"/>
                <w:bCs/>
                <w:iCs/>
                <w:sz w:val="18"/>
                <w:szCs w:val="18"/>
              </w:rPr>
              <w:t xml:space="preserve">distribution, </w:t>
            </w:r>
            <w:r>
              <w:rPr>
                <w:rFonts w:cstheme="minorHAnsi"/>
                <w:bCs/>
                <w:iCs/>
                <w:sz w:val="18"/>
                <w:szCs w:val="18"/>
              </w:rPr>
              <w:t xml:space="preserve">population distribution, </w:t>
            </w:r>
            <w:r w:rsidRPr="0010620C">
              <w:rPr>
                <w:rFonts w:cstheme="minorHAnsi"/>
                <w:bCs/>
                <w:iCs/>
                <w:sz w:val="18"/>
                <w:szCs w:val="18"/>
              </w:rPr>
              <w:t>economy, globalisation, sustainability</w:t>
            </w:r>
          </w:p>
          <w:p w14:paraId="3F0D0040" w14:textId="68CCB9C0" w:rsidR="00D01417" w:rsidRPr="005F5386" w:rsidRDefault="00D01417" w:rsidP="005939BF">
            <w:pPr>
              <w:rPr>
                <w:rFonts w:cstheme="minorHAnsi"/>
                <w:bCs/>
                <w:iCs/>
                <w:sz w:val="18"/>
                <w:szCs w:val="18"/>
              </w:rPr>
            </w:pPr>
            <w:r>
              <w:rPr>
                <w:rFonts w:cstheme="minorHAnsi"/>
                <w:bCs/>
                <w:iCs/>
                <w:sz w:val="18"/>
                <w:szCs w:val="18"/>
              </w:rPr>
              <w:t>geopolitics</w:t>
            </w:r>
          </w:p>
        </w:tc>
        <w:tc>
          <w:tcPr>
            <w:tcW w:w="2552" w:type="dxa"/>
          </w:tcPr>
          <w:p w14:paraId="70CF67F2" w14:textId="459CF33A" w:rsidR="006F145A" w:rsidRPr="006F145A" w:rsidRDefault="006F145A" w:rsidP="005939BF">
            <w:pPr>
              <w:pStyle w:val="PGWorksheetHeading"/>
              <w:spacing w:after="0" w:line="240" w:lineRule="auto"/>
              <w:rPr>
                <w:rFonts w:asciiTheme="minorHAnsi" w:hAnsiTheme="minorHAnsi" w:cstheme="minorHAnsi"/>
                <w:b w:val="0"/>
                <w:bCs/>
                <w:iCs/>
                <w:color w:val="auto"/>
                <w:sz w:val="18"/>
                <w:szCs w:val="18"/>
              </w:rPr>
            </w:pPr>
            <w:r w:rsidRPr="006F145A">
              <w:rPr>
                <w:rFonts w:cstheme="minorHAnsi"/>
                <w:b w:val="0"/>
                <w:bCs/>
                <w:iCs/>
                <w:color w:val="auto"/>
                <w:sz w:val="18"/>
                <w:szCs w:val="18"/>
              </w:rPr>
              <w:t>biomes, regions, economy, sustainability</w:t>
            </w:r>
          </w:p>
        </w:tc>
        <w:tc>
          <w:tcPr>
            <w:tcW w:w="2410" w:type="dxa"/>
          </w:tcPr>
          <w:p w14:paraId="66339DA2" w14:textId="77777777" w:rsidR="006F145A" w:rsidRPr="0010620C" w:rsidRDefault="006F145A" w:rsidP="006F145A">
            <w:pPr>
              <w:rPr>
                <w:rFonts w:cstheme="minorHAnsi"/>
                <w:bCs/>
                <w:iCs/>
                <w:sz w:val="18"/>
                <w:szCs w:val="18"/>
              </w:rPr>
            </w:pPr>
            <w:r w:rsidRPr="0010620C">
              <w:rPr>
                <w:rFonts w:cstheme="minorHAnsi"/>
                <w:bCs/>
                <w:iCs/>
                <w:sz w:val="18"/>
                <w:szCs w:val="18"/>
              </w:rPr>
              <w:t>geopolitics</w:t>
            </w:r>
          </w:p>
          <w:p w14:paraId="5FD3A0CE" w14:textId="65334AA8" w:rsidR="006F145A" w:rsidRPr="005F5386" w:rsidRDefault="006F145A" w:rsidP="006F145A">
            <w:pPr>
              <w:pStyle w:val="PGWorksheetHeading"/>
              <w:spacing w:after="0" w:line="240" w:lineRule="auto"/>
              <w:rPr>
                <w:rFonts w:asciiTheme="minorHAnsi" w:hAnsiTheme="minorHAnsi" w:cstheme="minorHAnsi"/>
                <w:b w:val="0"/>
                <w:bCs/>
                <w:iCs/>
                <w:color w:val="auto"/>
                <w:sz w:val="18"/>
                <w:szCs w:val="18"/>
              </w:rPr>
            </w:pPr>
            <w:r w:rsidRPr="00506FF7">
              <w:rPr>
                <w:rFonts w:cstheme="minorHAnsi"/>
                <w:b w:val="0"/>
                <w:bCs/>
                <w:iCs/>
                <w:color w:val="auto"/>
                <w:sz w:val="18"/>
                <w:szCs w:val="18"/>
              </w:rPr>
              <w:t>Maps, relief, soils, climate, settlement</w:t>
            </w:r>
          </w:p>
        </w:tc>
        <w:tc>
          <w:tcPr>
            <w:tcW w:w="2551" w:type="dxa"/>
          </w:tcPr>
          <w:p w14:paraId="54CCDC45" w14:textId="75393AF5" w:rsidR="006F145A" w:rsidRDefault="006F145A" w:rsidP="004E6DEE">
            <w:pPr>
              <w:rPr>
                <w:rFonts w:cstheme="minorHAnsi"/>
                <w:bCs/>
                <w:iCs/>
                <w:sz w:val="18"/>
                <w:szCs w:val="18"/>
              </w:rPr>
            </w:pPr>
            <w:r>
              <w:rPr>
                <w:rFonts w:cstheme="minorHAnsi"/>
                <w:bCs/>
                <w:iCs/>
                <w:sz w:val="18"/>
                <w:szCs w:val="18"/>
              </w:rPr>
              <w:t>Geopolitics, climate, inequality, settlement, weather</w:t>
            </w:r>
          </w:p>
        </w:tc>
        <w:tc>
          <w:tcPr>
            <w:tcW w:w="2415" w:type="dxa"/>
          </w:tcPr>
          <w:p w14:paraId="522B3050" w14:textId="605EB99C" w:rsidR="006F145A" w:rsidRDefault="006F145A" w:rsidP="005939BF">
            <w:pPr>
              <w:rPr>
                <w:rFonts w:cstheme="minorHAnsi"/>
                <w:bCs/>
                <w:iCs/>
                <w:sz w:val="18"/>
                <w:szCs w:val="18"/>
              </w:rPr>
            </w:pPr>
            <w:r>
              <w:rPr>
                <w:rFonts w:cstheme="minorHAnsi"/>
                <w:bCs/>
                <w:iCs/>
                <w:sz w:val="18"/>
                <w:szCs w:val="18"/>
              </w:rPr>
              <w:t>Continents, biomes, geopolitics, weather and climate, trade, migration and population</w:t>
            </w:r>
          </w:p>
        </w:tc>
      </w:tr>
    </w:tbl>
    <w:p w14:paraId="27820418" w14:textId="77777777" w:rsidR="00CD4587" w:rsidRDefault="00CD4587">
      <w:pPr>
        <w:rPr>
          <w:b/>
        </w:rPr>
      </w:pPr>
    </w:p>
    <w:tbl>
      <w:tblPr>
        <w:tblStyle w:val="TableGrid"/>
        <w:tblW w:w="16263" w:type="dxa"/>
        <w:jc w:val="center"/>
        <w:tblLook w:val="04A0" w:firstRow="1" w:lastRow="0" w:firstColumn="1" w:lastColumn="0" w:noHBand="0" w:noVBand="1"/>
      </w:tblPr>
      <w:tblGrid>
        <w:gridCol w:w="1614"/>
        <w:gridCol w:w="2315"/>
        <w:gridCol w:w="1595"/>
        <w:gridCol w:w="1060"/>
        <w:gridCol w:w="2589"/>
        <w:gridCol w:w="2381"/>
        <w:gridCol w:w="1164"/>
        <w:gridCol w:w="1229"/>
        <w:gridCol w:w="2316"/>
      </w:tblGrid>
      <w:tr w:rsidR="00CD4587" w14:paraId="5C024585" w14:textId="77777777" w:rsidTr="0087480E">
        <w:trPr>
          <w:trHeight w:val="57"/>
          <w:tblHeader/>
          <w:jc w:val="center"/>
        </w:trPr>
        <w:tc>
          <w:tcPr>
            <w:tcW w:w="1614" w:type="dxa"/>
            <w:vAlign w:val="center"/>
          </w:tcPr>
          <w:p w14:paraId="41985267" w14:textId="6D16FF18" w:rsidR="00CD4587" w:rsidRPr="006918BC" w:rsidRDefault="00CD4587" w:rsidP="00D400DE">
            <w:pPr>
              <w:jc w:val="center"/>
              <w:rPr>
                <w:rFonts w:ascii="Arial" w:hAnsi="Arial" w:cs="Arial"/>
                <w:b/>
                <w:bCs/>
                <w:color w:val="000000" w:themeColor="text1"/>
                <w:sz w:val="20"/>
                <w:szCs w:val="20"/>
              </w:rPr>
            </w:pPr>
            <w:r w:rsidRPr="006918BC">
              <w:rPr>
                <w:rFonts w:ascii="Arial" w:hAnsi="Arial" w:cs="Arial"/>
                <w:b/>
                <w:bCs/>
                <w:color w:val="000000" w:themeColor="text1"/>
                <w:sz w:val="20"/>
                <w:szCs w:val="20"/>
              </w:rPr>
              <w:t xml:space="preserve">Weeks </w:t>
            </w:r>
          </w:p>
        </w:tc>
        <w:tc>
          <w:tcPr>
            <w:tcW w:w="2315" w:type="dxa"/>
            <w:vAlign w:val="center"/>
          </w:tcPr>
          <w:p w14:paraId="0B9E113D" w14:textId="212BBC04" w:rsidR="00CD4587" w:rsidRPr="00D26BB5" w:rsidRDefault="0087480E" w:rsidP="00D400DE">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8</w:t>
            </w:r>
            <w:r w:rsidR="00CD4587" w:rsidRPr="00D26BB5">
              <w:rPr>
                <w:rFonts w:ascii="Arial" w:hAnsi="Arial" w:cs="Arial"/>
                <w:bCs/>
                <w:color w:val="000000" w:themeColor="text1"/>
                <w:sz w:val="20"/>
                <w:szCs w:val="20"/>
              </w:rPr>
              <w:t xml:space="preserve"> weeks </w:t>
            </w:r>
          </w:p>
        </w:tc>
        <w:tc>
          <w:tcPr>
            <w:tcW w:w="2655" w:type="dxa"/>
            <w:gridSpan w:val="2"/>
            <w:vAlign w:val="center"/>
          </w:tcPr>
          <w:p w14:paraId="4A080024" w14:textId="25D89A6E" w:rsidR="00CD4587" w:rsidRPr="00D26BB5" w:rsidRDefault="00CD4587" w:rsidP="00D400DE">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 xml:space="preserve">7 weeks </w:t>
            </w:r>
          </w:p>
        </w:tc>
        <w:tc>
          <w:tcPr>
            <w:tcW w:w="2589" w:type="dxa"/>
            <w:vAlign w:val="center"/>
          </w:tcPr>
          <w:p w14:paraId="2FFA3AA6" w14:textId="1501C9D9" w:rsidR="00CD4587" w:rsidRPr="00D26BB5" w:rsidRDefault="0087480E" w:rsidP="00D400DE">
            <w:pPr>
              <w:pStyle w:val="PGWorksheetHeading"/>
              <w:spacing w:after="0" w:line="240" w:lineRule="auto"/>
              <w:jc w:val="center"/>
              <w:rPr>
                <w:rFonts w:ascii="Arial" w:hAnsi="Arial" w:cs="Arial"/>
                <w:color w:val="000000" w:themeColor="text1"/>
                <w:sz w:val="32"/>
                <w:szCs w:val="32"/>
              </w:rPr>
            </w:pPr>
            <w:r>
              <w:rPr>
                <w:rFonts w:ascii="Arial" w:hAnsi="Arial" w:cs="Arial"/>
                <w:bCs/>
                <w:color w:val="000000" w:themeColor="text1"/>
                <w:sz w:val="20"/>
                <w:szCs w:val="20"/>
              </w:rPr>
              <w:t>5</w:t>
            </w:r>
            <w:r w:rsidR="00CD4587" w:rsidRPr="00D26BB5">
              <w:rPr>
                <w:rFonts w:ascii="Arial" w:hAnsi="Arial" w:cs="Arial"/>
                <w:bCs/>
                <w:color w:val="000000" w:themeColor="text1"/>
                <w:sz w:val="20"/>
                <w:szCs w:val="20"/>
              </w:rPr>
              <w:t xml:space="preserve"> Weeks </w:t>
            </w:r>
          </w:p>
        </w:tc>
        <w:tc>
          <w:tcPr>
            <w:tcW w:w="2381" w:type="dxa"/>
            <w:vAlign w:val="center"/>
          </w:tcPr>
          <w:p w14:paraId="2DA8B66A" w14:textId="00A957B0" w:rsidR="00CD4587" w:rsidRPr="00D26BB5" w:rsidRDefault="00CD4587" w:rsidP="00D400DE">
            <w:pPr>
              <w:pStyle w:val="PGWorksheetHeading"/>
              <w:spacing w:after="0" w:line="240" w:lineRule="auto"/>
              <w:jc w:val="center"/>
              <w:rPr>
                <w:rFonts w:ascii="Arial" w:hAnsi="Arial" w:cs="Arial"/>
                <w:color w:val="000000" w:themeColor="text1"/>
                <w:sz w:val="32"/>
                <w:szCs w:val="32"/>
              </w:rPr>
            </w:pPr>
            <w:r w:rsidRPr="00D26BB5">
              <w:rPr>
                <w:rFonts w:ascii="Arial" w:hAnsi="Arial" w:cs="Arial"/>
                <w:bCs/>
                <w:color w:val="000000" w:themeColor="text1"/>
                <w:sz w:val="20"/>
                <w:szCs w:val="20"/>
              </w:rPr>
              <w:t xml:space="preserve">5 Weeks </w:t>
            </w:r>
          </w:p>
        </w:tc>
        <w:tc>
          <w:tcPr>
            <w:tcW w:w="2393" w:type="dxa"/>
            <w:gridSpan w:val="2"/>
            <w:vAlign w:val="center"/>
          </w:tcPr>
          <w:p w14:paraId="3C6ADE9E" w14:textId="566C7921" w:rsidR="00CD4587" w:rsidRDefault="0087480E" w:rsidP="00D400DE">
            <w:pPr>
              <w:pStyle w:val="PGWorksheetHeading"/>
              <w:spacing w:after="0" w:line="240" w:lineRule="auto"/>
              <w:jc w:val="center"/>
              <w:rPr>
                <w:rFonts w:ascii="Arial" w:hAnsi="Arial" w:cs="Arial"/>
                <w:color w:val="auto"/>
                <w:sz w:val="32"/>
                <w:szCs w:val="32"/>
              </w:rPr>
            </w:pPr>
            <w:r>
              <w:rPr>
                <w:rFonts w:ascii="Arial" w:hAnsi="Arial" w:cs="Arial"/>
                <w:bCs/>
                <w:color w:val="000000" w:themeColor="text1"/>
                <w:sz w:val="20"/>
                <w:szCs w:val="20"/>
              </w:rPr>
              <w:t>7</w:t>
            </w:r>
            <w:r w:rsidR="00CD4587" w:rsidRPr="00D26BB5">
              <w:rPr>
                <w:rFonts w:ascii="Arial" w:hAnsi="Arial" w:cs="Arial"/>
                <w:bCs/>
                <w:color w:val="000000" w:themeColor="text1"/>
                <w:sz w:val="20"/>
                <w:szCs w:val="20"/>
              </w:rPr>
              <w:t xml:space="preserve"> Weeks </w:t>
            </w:r>
          </w:p>
        </w:tc>
        <w:tc>
          <w:tcPr>
            <w:tcW w:w="2316" w:type="dxa"/>
            <w:vAlign w:val="center"/>
          </w:tcPr>
          <w:p w14:paraId="6AEB32A1" w14:textId="4EFFD743" w:rsidR="00CD4587" w:rsidRPr="00D26BB5" w:rsidRDefault="00CD4587" w:rsidP="00D400DE">
            <w:pPr>
              <w:pStyle w:val="PGWorksheetHeading"/>
              <w:spacing w:after="0" w:line="240" w:lineRule="auto"/>
              <w:jc w:val="center"/>
              <w:rPr>
                <w:rFonts w:ascii="Arial" w:hAnsi="Arial" w:cs="Arial"/>
                <w:bCs/>
                <w:color w:val="000000" w:themeColor="text1"/>
                <w:sz w:val="20"/>
                <w:szCs w:val="20"/>
              </w:rPr>
            </w:pPr>
            <w:r w:rsidRPr="00D26BB5">
              <w:rPr>
                <w:rFonts w:ascii="Arial" w:hAnsi="Arial" w:cs="Arial"/>
                <w:bCs/>
                <w:color w:val="000000" w:themeColor="text1"/>
                <w:sz w:val="20"/>
                <w:szCs w:val="20"/>
              </w:rPr>
              <w:t xml:space="preserve">7 Weeks </w:t>
            </w:r>
          </w:p>
        </w:tc>
      </w:tr>
      <w:tr w:rsidR="00CD4587" w14:paraId="26253F48" w14:textId="77777777" w:rsidTr="0087480E">
        <w:trPr>
          <w:trHeight w:val="50"/>
          <w:tblHeader/>
          <w:jc w:val="center"/>
        </w:trPr>
        <w:tc>
          <w:tcPr>
            <w:tcW w:w="1614" w:type="dxa"/>
            <w:vAlign w:val="center"/>
          </w:tcPr>
          <w:p w14:paraId="5E31E30B" w14:textId="47F1FAC2" w:rsidR="00CD4587" w:rsidRPr="00D26BB5" w:rsidRDefault="00CD4587" w:rsidP="00D400DE">
            <w:pPr>
              <w:pStyle w:val="PGWorksheetHeading"/>
              <w:spacing w:after="0" w:line="240" w:lineRule="auto"/>
              <w:jc w:val="center"/>
              <w:rPr>
                <w:rFonts w:ascii="Arial" w:hAnsi="Arial" w:cs="Arial"/>
                <w:color w:val="000000" w:themeColor="text1"/>
                <w:sz w:val="32"/>
                <w:szCs w:val="32"/>
              </w:rPr>
            </w:pPr>
            <w:r w:rsidRPr="00D26BB5">
              <w:rPr>
                <w:rFonts w:ascii="Arial" w:hAnsi="Arial" w:cs="Arial"/>
                <w:color w:val="000000" w:themeColor="text1"/>
                <w:sz w:val="20"/>
                <w:szCs w:val="20"/>
              </w:rPr>
              <w:t xml:space="preserve">62 hours </w:t>
            </w:r>
          </w:p>
        </w:tc>
        <w:tc>
          <w:tcPr>
            <w:tcW w:w="2315" w:type="dxa"/>
            <w:vAlign w:val="center"/>
          </w:tcPr>
          <w:p w14:paraId="3AE01422" w14:textId="77777777" w:rsidR="00CD4587" w:rsidRPr="006918BC"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1</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(Sept-Oct)</w:t>
            </w:r>
          </w:p>
        </w:tc>
        <w:tc>
          <w:tcPr>
            <w:tcW w:w="2655" w:type="dxa"/>
            <w:gridSpan w:val="2"/>
            <w:vAlign w:val="center"/>
          </w:tcPr>
          <w:p w14:paraId="41712ED9" w14:textId="77777777" w:rsidR="00CD4587" w:rsidRPr="006918BC"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2</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(Nov-Dec)</w:t>
            </w:r>
          </w:p>
        </w:tc>
        <w:tc>
          <w:tcPr>
            <w:tcW w:w="2589" w:type="dxa"/>
            <w:vAlign w:val="center"/>
          </w:tcPr>
          <w:p w14:paraId="2E1F1426" w14:textId="77777777" w:rsidR="00CD4587" w:rsidRPr="006918BC"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3</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(Jan-Feb)</w:t>
            </w:r>
          </w:p>
        </w:tc>
        <w:tc>
          <w:tcPr>
            <w:tcW w:w="2381" w:type="dxa"/>
            <w:vAlign w:val="center"/>
          </w:tcPr>
          <w:p w14:paraId="7954BD0F" w14:textId="77777777" w:rsidR="00CD4587" w:rsidRPr="006918BC"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4</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(Feb-March)</w:t>
            </w:r>
          </w:p>
        </w:tc>
        <w:tc>
          <w:tcPr>
            <w:tcW w:w="2393" w:type="dxa"/>
            <w:gridSpan w:val="2"/>
            <w:vAlign w:val="center"/>
          </w:tcPr>
          <w:p w14:paraId="42E5DEB0" w14:textId="77777777" w:rsidR="00CD4587" w:rsidRPr="006918BC"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5</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(April-May)</w:t>
            </w:r>
          </w:p>
        </w:tc>
        <w:tc>
          <w:tcPr>
            <w:tcW w:w="2316" w:type="dxa"/>
            <w:vAlign w:val="center"/>
          </w:tcPr>
          <w:p w14:paraId="079CD1B2" w14:textId="77777777" w:rsidR="00CD4587" w:rsidRPr="00D26BB5" w:rsidRDefault="00CD4587" w:rsidP="00D400DE">
            <w:pPr>
              <w:jc w:val="center"/>
              <w:rPr>
                <w:rFonts w:ascii="Arial" w:hAnsi="Arial" w:cs="Arial"/>
                <w:b/>
                <w:bCs/>
                <w:color w:val="000000" w:themeColor="text1"/>
                <w:sz w:val="20"/>
                <w:szCs w:val="20"/>
              </w:rPr>
            </w:pPr>
            <w:r w:rsidRPr="00D26BB5">
              <w:rPr>
                <w:rFonts w:ascii="Arial" w:hAnsi="Arial" w:cs="Arial"/>
                <w:b/>
                <w:bCs/>
                <w:color w:val="000000" w:themeColor="text1"/>
                <w:sz w:val="20"/>
                <w:szCs w:val="20"/>
              </w:rPr>
              <w:t>Term 6</w:t>
            </w:r>
            <w:r>
              <w:rPr>
                <w:rFonts w:ascii="Arial" w:hAnsi="Arial" w:cs="Arial"/>
                <w:b/>
                <w:bCs/>
                <w:color w:val="000000" w:themeColor="text1"/>
                <w:sz w:val="20"/>
                <w:szCs w:val="20"/>
              </w:rPr>
              <w:t xml:space="preserve"> </w:t>
            </w:r>
            <w:r w:rsidRPr="00D26BB5">
              <w:rPr>
                <w:rFonts w:ascii="Arial" w:hAnsi="Arial" w:cs="Arial"/>
                <w:color w:val="000000" w:themeColor="text1"/>
                <w:sz w:val="20"/>
                <w:szCs w:val="20"/>
              </w:rPr>
              <w:t>(June-July)</w:t>
            </w:r>
          </w:p>
        </w:tc>
      </w:tr>
      <w:tr w:rsidR="0087480E" w14:paraId="39D79B4E" w14:textId="77777777" w:rsidTr="0087480E">
        <w:trPr>
          <w:trHeight w:val="192"/>
          <w:jc w:val="center"/>
        </w:trPr>
        <w:tc>
          <w:tcPr>
            <w:tcW w:w="1614" w:type="dxa"/>
            <w:shd w:val="clear" w:color="auto" w:fill="BFBFBF" w:themeFill="background1" w:themeFillShade="BF"/>
            <w:vAlign w:val="center"/>
          </w:tcPr>
          <w:p w14:paraId="7DF967AC" w14:textId="7C5E5915" w:rsidR="0087480E" w:rsidRDefault="0087480E" w:rsidP="00D400DE">
            <w:pPr>
              <w:pStyle w:val="PGWorksheetHeading"/>
              <w:spacing w:after="0" w:line="240" w:lineRule="auto"/>
              <w:rPr>
                <w:rFonts w:ascii="Arial" w:hAnsi="Arial" w:cs="Arial"/>
                <w:color w:val="auto"/>
                <w:sz w:val="20"/>
                <w:szCs w:val="20"/>
              </w:rPr>
            </w:pPr>
            <w:r>
              <w:rPr>
                <w:rFonts w:ascii="Arial" w:hAnsi="Arial" w:cs="Arial"/>
                <w:color w:val="auto"/>
                <w:sz w:val="20"/>
                <w:szCs w:val="20"/>
              </w:rPr>
              <w:t>YEAR 9</w:t>
            </w:r>
          </w:p>
          <w:p w14:paraId="640B2C5D" w14:textId="449745A6" w:rsidR="0087480E" w:rsidRPr="004E6DEE" w:rsidRDefault="0087480E" w:rsidP="00D400DE">
            <w:pPr>
              <w:pStyle w:val="PGWorksheetHeading"/>
              <w:spacing w:after="0" w:line="240" w:lineRule="auto"/>
              <w:rPr>
                <w:rFonts w:ascii="Arial" w:hAnsi="Arial" w:cs="Arial"/>
                <w:color w:val="auto"/>
                <w:sz w:val="20"/>
                <w:szCs w:val="20"/>
              </w:rPr>
            </w:pPr>
          </w:p>
        </w:tc>
        <w:tc>
          <w:tcPr>
            <w:tcW w:w="3910" w:type="dxa"/>
            <w:gridSpan w:val="2"/>
            <w:shd w:val="clear" w:color="auto" w:fill="BFBFBF" w:themeFill="background1" w:themeFillShade="BF"/>
            <w:vAlign w:val="center"/>
          </w:tcPr>
          <w:p w14:paraId="12DCAFE3" w14:textId="16C58786" w:rsidR="0087480E" w:rsidRPr="0087480E" w:rsidRDefault="0087480E"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What impact does the sea have on our coastline?</w:t>
            </w:r>
          </w:p>
        </w:tc>
        <w:tc>
          <w:tcPr>
            <w:tcW w:w="3649" w:type="dxa"/>
            <w:gridSpan w:val="2"/>
            <w:shd w:val="clear" w:color="auto" w:fill="BFBFBF" w:themeFill="background1" w:themeFillShade="BF"/>
            <w:vAlign w:val="center"/>
          </w:tcPr>
          <w:p w14:paraId="738F5FFF" w14:textId="457D9483" w:rsidR="0087480E" w:rsidRPr="0087480E" w:rsidRDefault="0087480E"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What issues and challenges does Rio de Janeiro face?</w:t>
            </w:r>
          </w:p>
        </w:tc>
        <w:tc>
          <w:tcPr>
            <w:tcW w:w="3545" w:type="dxa"/>
            <w:gridSpan w:val="2"/>
            <w:shd w:val="clear" w:color="auto" w:fill="BFBFBF" w:themeFill="background1" w:themeFillShade="BF"/>
            <w:vAlign w:val="center"/>
          </w:tcPr>
          <w:p w14:paraId="71B06E7E" w14:textId="0C100BA8" w:rsidR="0087480E" w:rsidRPr="0087480E" w:rsidRDefault="0087480E"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How can Cities become more Sustainable?</w:t>
            </w:r>
          </w:p>
        </w:tc>
        <w:tc>
          <w:tcPr>
            <w:tcW w:w="3545" w:type="dxa"/>
            <w:gridSpan w:val="2"/>
            <w:shd w:val="clear" w:color="auto" w:fill="BFBFBF" w:themeFill="background1" w:themeFillShade="BF"/>
            <w:vAlign w:val="center"/>
          </w:tcPr>
          <w:p w14:paraId="76F89777" w14:textId="643D99D9" w:rsidR="0087480E" w:rsidRPr="0087480E" w:rsidRDefault="0087480E" w:rsidP="00D400DE">
            <w:pPr>
              <w:pStyle w:val="PGWorksheetHeading"/>
              <w:spacing w:after="0" w:line="240" w:lineRule="auto"/>
              <w:jc w:val="center"/>
              <w:rPr>
                <w:rFonts w:ascii="Arial" w:hAnsi="Arial" w:cs="Arial"/>
                <w:color w:val="auto"/>
                <w:sz w:val="20"/>
              </w:rPr>
            </w:pPr>
            <w:r w:rsidRPr="0087480E">
              <w:rPr>
                <w:rFonts w:ascii="Arial" w:hAnsi="Arial" w:cs="Arial"/>
                <w:color w:val="auto"/>
                <w:sz w:val="20"/>
              </w:rPr>
              <w:t>Ecosystems – Rainforest, Desert</w:t>
            </w:r>
          </w:p>
        </w:tc>
      </w:tr>
      <w:tr w:rsidR="0087480E" w14:paraId="74D0A47D" w14:textId="77777777" w:rsidTr="0087480E">
        <w:trPr>
          <w:trHeight w:val="60"/>
          <w:jc w:val="center"/>
        </w:trPr>
        <w:tc>
          <w:tcPr>
            <w:tcW w:w="1614" w:type="dxa"/>
            <w:vAlign w:val="center"/>
          </w:tcPr>
          <w:p w14:paraId="1F6DC88B" w14:textId="77777777" w:rsidR="0087480E" w:rsidRDefault="0087480E" w:rsidP="00D400DE">
            <w:pPr>
              <w:pStyle w:val="PGWorksheetHeading"/>
              <w:spacing w:after="0" w:line="240" w:lineRule="auto"/>
              <w:rPr>
                <w:rFonts w:ascii="Arial" w:hAnsi="Arial" w:cs="Arial"/>
                <w:color w:val="auto"/>
                <w:sz w:val="20"/>
                <w:szCs w:val="20"/>
              </w:rPr>
            </w:pPr>
            <w:r>
              <w:rPr>
                <w:rFonts w:ascii="Arial" w:hAnsi="Arial" w:cs="Arial"/>
                <w:color w:val="auto"/>
                <w:sz w:val="20"/>
                <w:szCs w:val="20"/>
              </w:rPr>
              <w:t xml:space="preserve">Staff </w:t>
            </w:r>
            <w:r w:rsidRPr="00EC4EEA">
              <w:rPr>
                <w:rFonts w:ascii="Arial" w:hAnsi="Arial" w:cs="Arial"/>
                <w:color w:val="auto"/>
                <w:sz w:val="18"/>
                <w:szCs w:val="20"/>
              </w:rPr>
              <w:t>(Lessons)</w:t>
            </w:r>
          </w:p>
          <w:p w14:paraId="51B341BB" w14:textId="77777777" w:rsidR="0087480E" w:rsidRPr="00B255F5" w:rsidRDefault="0087480E" w:rsidP="00D400DE">
            <w:pPr>
              <w:pStyle w:val="PGWorksheetHeading"/>
              <w:numPr>
                <w:ilvl w:val="0"/>
                <w:numId w:val="25"/>
              </w:numPr>
              <w:spacing w:after="0" w:line="240" w:lineRule="auto"/>
              <w:rPr>
                <w:rFonts w:ascii="Arial" w:hAnsi="Arial" w:cs="Arial"/>
                <w:color w:val="auto"/>
                <w:sz w:val="20"/>
                <w:szCs w:val="20"/>
              </w:rPr>
            </w:pPr>
          </w:p>
        </w:tc>
        <w:tc>
          <w:tcPr>
            <w:tcW w:w="3910" w:type="dxa"/>
            <w:gridSpan w:val="2"/>
            <w:vMerge w:val="restart"/>
          </w:tcPr>
          <w:p w14:paraId="53ED0318" w14:textId="77777777" w:rsidR="0087480E" w:rsidRPr="005F5386" w:rsidRDefault="0087480E" w:rsidP="00CD4587">
            <w:pPr>
              <w:rPr>
                <w:rFonts w:cstheme="minorHAnsi"/>
                <w:bCs/>
                <w:iCs/>
                <w:color w:val="7030A0"/>
                <w:sz w:val="18"/>
                <w:szCs w:val="18"/>
              </w:rPr>
            </w:pPr>
            <w:r w:rsidRPr="005F5386">
              <w:rPr>
                <w:rFonts w:cstheme="minorHAnsi"/>
                <w:bCs/>
                <w:iCs/>
                <w:color w:val="7030A0"/>
                <w:sz w:val="18"/>
                <w:szCs w:val="18"/>
              </w:rPr>
              <w:t>Place, Space and Scale</w:t>
            </w:r>
          </w:p>
          <w:p w14:paraId="469C9ED6" w14:textId="77777777" w:rsidR="0087480E" w:rsidRPr="00126229" w:rsidRDefault="0087480E" w:rsidP="00CD4587">
            <w:pPr>
              <w:rPr>
                <w:rFonts w:cstheme="minorHAnsi"/>
                <w:bCs/>
                <w:iCs/>
                <w:sz w:val="18"/>
                <w:szCs w:val="18"/>
              </w:rPr>
            </w:pPr>
            <w:r w:rsidRPr="00126229">
              <w:rPr>
                <w:rFonts w:cstheme="minorHAnsi"/>
                <w:bCs/>
                <w:iCs/>
                <w:sz w:val="18"/>
                <w:szCs w:val="18"/>
              </w:rPr>
              <w:t>Location of Holderness</w:t>
            </w:r>
          </w:p>
          <w:p w14:paraId="01865FE6" w14:textId="77777777" w:rsidR="0087480E" w:rsidRDefault="0087480E" w:rsidP="00CD4587">
            <w:pPr>
              <w:rPr>
                <w:rFonts w:cstheme="minorHAnsi"/>
                <w:bCs/>
                <w:iCs/>
                <w:sz w:val="18"/>
                <w:szCs w:val="18"/>
              </w:rPr>
            </w:pPr>
            <w:r w:rsidRPr="005F5386">
              <w:rPr>
                <w:rFonts w:cstheme="minorHAnsi"/>
                <w:bCs/>
                <w:iCs/>
                <w:color w:val="00B050"/>
                <w:sz w:val="18"/>
                <w:szCs w:val="18"/>
              </w:rPr>
              <w:t xml:space="preserve">Formation of physical features </w:t>
            </w:r>
          </w:p>
          <w:p w14:paraId="1B199A1A" w14:textId="77777777" w:rsidR="0087480E" w:rsidRDefault="0087480E" w:rsidP="00CD4587">
            <w:pPr>
              <w:rPr>
                <w:rFonts w:cstheme="minorHAnsi"/>
                <w:bCs/>
                <w:iCs/>
                <w:sz w:val="18"/>
                <w:szCs w:val="18"/>
              </w:rPr>
            </w:pPr>
            <w:r>
              <w:rPr>
                <w:rFonts w:cstheme="minorHAnsi"/>
                <w:bCs/>
                <w:iCs/>
                <w:sz w:val="18"/>
                <w:szCs w:val="18"/>
              </w:rPr>
              <w:t>Coastal erosion processes &amp; features</w:t>
            </w:r>
          </w:p>
          <w:p w14:paraId="7D481DBD" w14:textId="77777777" w:rsidR="0087480E" w:rsidRDefault="0087480E" w:rsidP="00CD4587">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52A9C801" w14:textId="77777777" w:rsidR="0087480E" w:rsidRPr="00126229" w:rsidRDefault="0087480E" w:rsidP="00CD4587">
            <w:pPr>
              <w:rPr>
                <w:rFonts w:cstheme="minorHAnsi"/>
                <w:bCs/>
                <w:iCs/>
                <w:sz w:val="18"/>
                <w:szCs w:val="18"/>
              </w:rPr>
            </w:pPr>
            <w:r w:rsidRPr="00126229">
              <w:rPr>
                <w:rFonts w:cstheme="minorHAnsi"/>
                <w:bCs/>
                <w:iCs/>
                <w:sz w:val="18"/>
                <w:szCs w:val="18"/>
              </w:rPr>
              <w:t>Coastal Management</w:t>
            </w:r>
          </w:p>
          <w:p w14:paraId="566AC161" w14:textId="77777777" w:rsidR="0087480E" w:rsidRDefault="0087480E" w:rsidP="00CD4587">
            <w:pPr>
              <w:rPr>
                <w:rFonts w:cstheme="minorHAnsi"/>
                <w:bCs/>
                <w:iCs/>
                <w:sz w:val="18"/>
                <w:szCs w:val="18"/>
              </w:rPr>
            </w:pPr>
            <w:r>
              <w:rPr>
                <w:rFonts w:cstheme="minorHAnsi"/>
                <w:bCs/>
                <w:iCs/>
                <w:sz w:val="18"/>
                <w:szCs w:val="18"/>
              </w:rPr>
              <w:t>Living near the edge</w:t>
            </w:r>
          </w:p>
          <w:p w14:paraId="5889791C" w14:textId="77777777" w:rsidR="0087480E" w:rsidRDefault="0087480E" w:rsidP="00CD4587">
            <w:pPr>
              <w:rPr>
                <w:rFonts w:cstheme="minorHAnsi"/>
                <w:bCs/>
                <w:iCs/>
                <w:sz w:val="18"/>
                <w:szCs w:val="18"/>
              </w:rPr>
            </w:pPr>
            <w:r>
              <w:rPr>
                <w:rFonts w:cstheme="minorHAnsi"/>
                <w:bCs/>
                <w:iCs/>
                <w:sz w:val="18"/>
                <w:szCs w:val="18"/>
              </w:rPr>
              <w:t>Impact of sea on Tourism</w:t>
            </w:r>
          </w:p>
          <w:p w14:paraId="40B068BF" w14:textId="77777777" w:rsidR="0087480E" w:rsidRDefault="0087480E" w:rsidP="00CD4587">
            <w:pPr>
              <w:rPr>
                <w:rFonts w:cstheme="minorHAnsi"/>
                <w:bCs/>
                <w:iCs/>
                <w:sz w:val="18"/>
                <w:szCs w:val="18"/>
              </w:rPr>
            </w:pPr>
            <w:r w:rsidRPr="005F5386">
              <w:rPr>
                <w:rFonts w:cstheme="minorHAnsi"/>
                <w:bCs/>
                <w:iCs/>
                <w:color w:val="FFC000"/>
                <w:sz w:val="18"/>
                <w:szCs w:val="18"/>
              </w:rPr>
              <w:t>Looking to the future</w:t>
            </w:r>
            <w:r>
              <w:rPr>
                <w:rFonts w:cstheme="minorHAnsi"/>
                <w:bCs/>
                <w:iCs/>
                <w:sz w:val="18"/>
                <w:szCs w:val="18"/>
              </w:rPr>
              <w:t xml:space="preserve"> </w:t>
            </w:r>
          </w:p>
          <w:p w14:paraId="4AAF3922" w14:textId="77777777" w:rsidR="0087480E" w:rsidRDefault="0087480E" w:rsidP="00CD4587">
            <w:pPr>
              <w:rPr>
                <w:rFonts w:cstheme="minorHAnsi"/>
                <w:bCs/>
                <w:iCs/>
                <w:sz w:val="18"/>
                <w:szCs w:val="18"/>
              </w:rPr>
            </w:pPr>
            <w:r>
              <w:rPr>
                <w:rFonts w:cstheme="minorHAnsi"/>
                <w:bCs/>
                <w:iCs/>
                <w:sz w:val="18"/>
                <w:szCs w:val="18"/>
              </w:rPr>
              <w:t xml:space="preserve">Risk management, mitigation for erosion, </w:t>
            </w:r>
          </w:p>
          <w:p w14:paraId="18EF03E7" w14:textId="050C0934" w:rsidR="0087480E" w:rsidRPr="00133CAF" w:rsidRDefault="0087480E" w:rsidP="00C620A2">
            <w:pPr>
              <w:rPr>
                <w:rFonts w:cstheme="minorHAnsi"/>
                <w:bCs/>
                <w:iCs/>
                <w:sz w:val="18"/>
                <w:szCs w:val="18"/>
              </w:rPr>
            </w:pPr>
            <w:r w:rsidRPr="00C620A2">
              <w:rPr>
                <w:rFonts w:cstheme="minorHAnsi"/>
                <w:bCs/>
                <w:iCs/>
                <w:sz w:val="18"/>
                <w:szCs w:val="18"/>
                <w:highlight w:val="yellow"/>
              </w:rPr>
              <w:t xml:space="preserve">FIELD TRIP – </w:t>
            </w:r>
            <w:proofErr w:type="spellStart"/>
            <w:r w:rsidRPr="00C620A2">
              <w:rPr>
                <w:rFonts w:cstheme="minorHAnsi"/>
                <w:bCs/>
                <w:iCs/>
                <w:sz w:val="18"/>
                <w:szCs w:val="18"/>
                <w:highlight w:val="yellow"/>
              </w:rPr>
              <w:t>Ogmore</w:t>
            </w:r>
            <w:proofErr w:type="spellEnd"/>
            <w:r w:rsidRPr="00C620A2">
              <w:rPr>
                <w:rFonts w:cstheme="minorHAnsi"/>
                <w:bCs/>
                <w:iCs/>
                <w:sz w:val="18"/>
                <w:szCs w:val="18"/>
                <w:highlight w:val="yellow"/>
              </w:rPr>
              <w:t xml:space="preserve"> Beach, </w:t>
            </w:r>
            <w:proofErr w:type="spellStart"/>
            <w:r w:rsidRPr="00C620A2">
              <w:rPr>
                <w:rFonts w:cstheme="minorHAnsi"/>
                <w:bCs/>
                <w:iCs/>
                <w:sz w:val="18"/>
                <w:szCs w:val="18"/>
                <w:highlight w:val="yellow"/>
              </w:rPr>
              <w:t>Porthcawl</w:t>
            </w:r>
            <w:proofErr w:type="spellEnd"/>
            <w:r w:rsidRPr="00C620A2">
              <w:rPr>
                <w:rFonts w:cstheme="minorHAnsi"/>
                <w:bCs/>
                <w:iCs/>
                <w:sz w:val="18"/>
                <w:szCs w:val="18"/>
                <w:highlight w:val="yellow"/>
              </w:rPr>
              <w:t>, Barry Island</w:t>
            </w:r>
            <w:r>
              <w:rPr>
                <w:rFonts w:cstheme="minorHAnsi"/>
                <w:bCs/>
                <w:iCs/>
                <w:sz w:val="18"/>
                <w:szCs w:val="18"/>
              </w:rPr>
              <w:t xml:space="preserve">  (Coasts – physical features processes and human impact, tourism)</w:t>
            </w:r>
          </w:p>
        </w:tc>
        <w:tc>
          <w:tcPr>
            <w:tcW w:w="3649" w:type="dxa"/>
            <w:gridSpan w:val="2"/>
            <w:vMerge w:val="restart"/>
          </w:tcPr>
          <w:p w14:paraId="67C284BA" w14:textId="77777777" w:rsidR="0087480E" w:rsidRDefault="0087480E" w:rsidP="0087480E">
            <w:pPr>
              <w:rPr>
                <w:rFonts w:cstheme="minorHAnsi"/>
                <w:bCs/>
                <w:iCs/>
                <w:color w:val="7030A0"/>
                <w:sz w:val="18"/>
                <w:szCs w:val="18"/>
              </w:rPr>
            </w:pPr>
            <w:r w:rsidRPr="005F5386">
              <w:rPr>
                <w:rFonts w:cstheme="minorHAnsi"/>
                <w:bCs/>
                <w:iCs/>
                <w:color w:val="7030A0"/>
                <w:sz w:val="18"/>
                <w:szCs w:val="18"/>
              </w:rPr>
              <w:t>Place, Space and Scale</w:t>
            </w:r>
          </w:p>
          <w:p w14:paraId="2C6AB74D" w14:textId="77777777" w:rsidR="0087480E" w:rsidRDefault="0087480E" w:rsidP="0087480E">
            <w:pPr>
              <w:rPr>
                <w:rFonts w:cstheme="minorHAnsi"/>
                <w:bCs/>
                <w:iCs/>
                <w:sz w:val="18"/>
                <w:szCs w:val="18"/>
              </w:rPr>
            </w:pPr>
            <w:r w:rsidRPr="00126229">
              <w:rPr>
                <w:rFonts w:cstheme="minorHAnsi"/>
                <w:bCs/>
                <w:iCs/>
                <w:sz w:val="18"/>
                <w:szCs w:val="18"/>
              </w:rPr>
              <w:t xml:space="preserve">Location of Rio de Janeiro, Global </w:t>
            </w:r>
            <w:r>
              <w:rPr>
                <w:rFonts w:cstheme="minorHAnsi"/>
                <w:bCs/>
                <w:iCs/>
                <w:sz w:val="18"/>
                <w:szCs w:val="18"/>
              </w:rPr>
              <w:t xml:space="preserve">&amp; Regional </w:t>
            </w:r>
            <w:r w:rsidRPr="00126229">
              <w:rPr>
                <w:rFonts w:cstheme="minorHAnsi"/>
                <w:bCs/>
                <w:iCs/>
                <w:sz w:val="18"/>
                <w:szCs w:val="18"/>
              </w:rPr>
              <w:t>Importance</w:t>
            </w:r>
          </w:p>
          <w:p w14:paraId="1506D5C0" w14:textId="77777777" w:rsidR="0087480E" w:rsidRPr="00126229" w:rsidRDefault="0087480E" w:rsidP="0087480E">
            <w:pPr>
              <w:rPr>
                <w:rFonts w:cstheme="minorHAnsi"/>
                <w:bCs/>
                <w:iCs/>
                <w:sz w:val="18"/>
                <w:szCs w:val="18"/>
              </w:rPr>
            </w:pPr>
            <w:proofErr w:type="spellStart"/>
            <w:r>
              <w:rPr>
                <w:rFonts w:cstheme="minorHAnsi"/>
                <w:bCs/>
                <w:iCs/>
                <w:sz w:val="18"/>
                <w:szCs w:val="18"/>
              </w:rPr>
              <w:t>Landuse</w:t>
            </w:r>
            <w:proofErr w:type="spellEnd"/>
            <w:r>
              <w:rPr>
                <w:rFonts w:cstheme="minorHAnsi"/>
                <w:bCs/>
                <w:iCs/>
                <w:sz w:val="18"/>
                <w:szCs w:val="18"/>
              </w:rPr>
              <w:t xml:space="preserve"> distribution</w:t>
            </w:r>
            <w:r w:rsidRPr="00126229">
              <w:rPr>
                <w:rFonts w:cstheme="minorHAnsi"/>
                <w:bCs/>
                <w:iCs/>
                <w:sz w:val="18"/>
                <w:szCs w:val="18"/>
              </w:rPr>
              <w:t xml:space="preserve"> </w:t>
            </w:r>
          </w:p>
          <w:p w14:paraId="2E901ADD" w14:textId="77777777" w:rsidR="0087480E" w:rsidRDefault="0087480E" w:rsidP="0087480E">
            <w:pPr>
              <w:rPr>
                <w:rFonts w:cstheme="minorHAnsi"/>
                <w:iCs/>
                <w:sz w:val="18"/>
                <w:szCs w:val="18"/>
              </w:rPr>
            </w:pPr>
            <w:r w:rsidRPr="005F5386">
              <w:rPr>
                <w:rFonts w:cstheme="minorHAnsi"/>
                <w:iCs/>
                <w:color w:val="4472C4" w:themeColor="accent1"/>
                <w:sz w:val="18"/>
                <w:szCs w:val="18"/>
              </w:rPr>
              <w:t>Development of human features</w:t>
            </w:r>
            <w:r w:rsidRPr="009248F8">
              <w:rPr>
                <w:rFonts w:cstheme="minorHAnsi"/>
                <w:iCs/>
                <w:sz w:val="18"/>
                <w:szCs w:val="18"/>
              </w:rPr>
              <w:t xml:space="preserve"> </w:t>
            </w:r>
          </w:p>
          <w:p w14:paraId="69635C09" w14:textId="77777777" w:rsidR="0087480E" w:rsidRDefault="0087480E" w:rsidP="0087480E">
            <w:pPr>
              <w:rPr>
                <w:rFonts w:cstheme="minorHAnsi"/>
                <w:bCs/>
                <w:iCs/>
                <w:color w:val="C45911" w:themeColor="accent2" w:themeShade="BF"/>
                <w:sz w:val="18"/>
                <w:szCs w:val="18"/>
              </w:rPr>
            </w:pPr>
            <w:r>
              <w:rPr>
                <w:rFonts w:cstheme="minorHAnsi"/>
                <w:iCs/>
                <w:sz w:val="18"/>
                <w:szCs w:val="18"/>
              </w:rPr>
              <w:t>Reasons for inequality within the city</w:t>
            </w:r>
          </w:p>
          <w:p w14:paraId="241D919F" w14:textId="23CEB79D" w:rsidR="0087480E" w:rsidRDefault="0087480E" w:rsidP="0087480E">
            <w:pPr>
              <w:rPr>
                <w:rFonts w:cstheme="minorHAnsi"/>
                <w:bCs/>
                <w:iCs/>
                <w:color w:val="C45911" w:themeColor="accent2" w:themeShade="BF"/>
                <w:sz w:val="18"/>
                <w:szCs w:val="18"/>
              </w:rPr>
            </w:pPr>
            <w:r w:rsidRPr="00133CAF">
              <w:rPr>
                <w:rFonts w:cstheme="minorHAnsi"/>
                <w:bCs/>
                <w:iCs/>
                <w:sz w:val="18"/>
                <w:szCs w:val="18"/>
              </w:rPr>
              <w:t>Squatter Settlements</w:t>
            </w:r>
          </w:p>
          <w:p w14:paraId="1D684267" w14:textId="77777777" w:rsidR="0087480E" w:rsidRPr="005F5386" w:rsidRDefault="0087480E" w:rsidP="00C620A2">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43C82164" w14:textId="77777777" w:rsidR="0087480E" w:rsidRPr="00235165" w:rsidRDefault="0087480E" w:rsidP="00C620A2">
            <w:pPr>
              <w:rPr>
                <w:rFonts w:cstheme="minorHAnsi"/>
                <w:bCs/>
                <w:iCs/>
                <w:sz w:val="18"/>
                <w:szCs w:val="18"/>
              </w:rPr>
            </w:pPr>
            <w:r w:rsidRPr="00235165">
              <w:rPr>
                <w:rFonts w:cstheme="minorHAnsi"/>
                <w:bCs/>
                <w:iCs/>
                <w:sz w:val="18"/>
                <w:szCs w:val="18"/>
              </w:rPr>
              <w:t>Impact of urban growth on the environment – pollution</w:t>
            </w:r>
          </w:p>
          <w:p w14:paraId="2BA41F1E" w14:textId="77777777" w:rsidR="0087480E" w:rsidRDefault="0087480E" w:rsidP="00C620A2">
            <w:pPr>
              <w:rPr>
                <w:rFonts w:cstheme="minorHAnsi"/>
                <w:bCs/>
                <w:iCs/>
                <w:sz w:val="18"/>
                <w:szCs w:val="18"/>
              </w:rPr>
            </w:pPr>
            <w:r w:rsidRPr="005F5386">
              <w:rPr>
                <w:rFonts w:cstheme="minorHAnsi"/>
                <w:bCs/>
                <w:iCs/>
                <w:color w:val="FFC000"/>
                <w:sz w:val="18"/>
                <w:szCs w:val="18"/>
              </w:rPr>
              <w:t>Looking to the future</w:t>
            </w:r>
            <w:r>
              <w:rPr>
                <w:rFonts w:cstheme="minorHAnsi"/>
                <w:bCs/>
                <w:iCs/>
                <w:sz w:val="18"/>
                <w:szCs w:val="18"/>
              </w:rPr>
              <w:t xml:space="preserve"> </w:t>
            </w:r>
          </w:p>
          <w:p w14:paraId="524A8050" w14:textId="77777777" w:rsidR="0087480E" w:rsidRDefault="0087480E" w:rsidP="00F233C4">
            <w:pPr>
              <w:rPr>
                <w:rFonts w:ascii="Calibri" w:eastAsia="Times New Roman" w:hAnsi="Calibri" w:cs="Calibri"/>
                <w:bCs/>
                <w:sz w:val="18"/>
                <w:lang w:eastAsia="en-GB"/>
              </w:rPr>
            </w:pPr>
            <w:r w:rsidRPr="00235165">
              <w:rPr>
                <w:rFonts w:ascii="Calibri" w:eastAsia="Times New Roman" w:hAnsi="Calibri" w:cs="Calibri"/>
                <w:bCs/>
                <w:sz w:val="18"/>
                <w:lang w:eastAsia="en-GB"/>
              </w:rPr>
              <w:t>Managing the squatter settlements</w:t>
            </w:r>
          </w:p>
          <w:p w14:paraId="41BAF949" w14:textId="77777777" w:rsidR="0087480E" w:rsidRPr="00F233C4" w:rsidRDefault="0087480E" w:rsidP="00235165">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306E624B" w14:textId="2C0F4739" w:rsidR="0087480E" w:rsidRDefault="0087480E" w:rsidP="0087480E">
            <w:pPr>
              <w:rPr>
                <w:rFonts w:cstheme="minorHAnsi"/>
                <w:bCs/>
                <w:iCs/>
                <w:color w:val="C45911" w:themeColor="accent2" w:themeShade="BF"/>
                <w:sz w:val="18"/>
                <w:szCs w:val="18"/>
              </w:rPr>
            </w:pPr>
            <w:r w:rsidRPr="00235165">
              <w:rPr>
                <w:rFonts w:cstheme="minorHAnsi"/>
                <w:bCs/>
                <w:iCs/>
                <w:sz w:val="18"/>
                <w:szCs w:val="18"/>
              </w:rPr>
              <w:t>Why does inequality exist within Rio?</w:t>
            </w:r>
          </w:p>
        </w:tc>
        <w:tc>
          <w:tcPr>
            <w:tcW w:w="3545" w:type="dxa"/>
            <w:gridSpan w:val="2"/>
            <w:vMerge w:val="restart"/>
          </w:tcPr>
          <w:p w14:paraId="6F663B73" w14:textId="77777777" w:rsidR="0087480E" w:rsidRDefault="0087480E" w:rsidP="0087480E">
            <w:pPr>
              <w:rPr>
                <w:rFonts w:cstheme="minorHAnsi"/>
                <w:bCs/>
                <w:iCs/>
                <w:color w:val="7030A0"/>
                <w:sz w:val="18"/>
                <w:szCs w:val="18"/>
              </w:rPr>
            </w:pPr>
            <w:r w:rsidRPr="005F5386">
              <w:rPr>
                <w:rFonts w:cstheme="minorHAnsi"/>
                <w:bCs/>
                <w:iCs/>
                <w:color w:val="7030A0"/>
                <w:sz w:val="18"/>
                <w:szCs w:val="18"/>
              </w:rPr>
              <w:t>Place, Space and Scale</w:t>
            </w:r>
          </w:p>
          <w:p w14:paraId="400396E6" w14:textId="77777777" w:rsidR="0087480E" w:rsidRPr="00235165" w:rsidRDefault="0087480E" w:rsidP="0087480E">
            <w:pPr>
              <w:rPr>
                <w:rFonts w:cstheme="minorHAnsi"/>
                <w:bCs/>
                <w:iCs/>
                <w:sz w:val="18"/>
                <w:szCs w:val="18"/>
              </w:rPr>
            </w:pPr>
            <w:r w:rsidRPr="00235165">
              <w:rPr>
                <w:rFonts w:cstheme="minorHAnsi"/>
                <w:bCs/>
                <w:iCs/>
                <w:sz w:val="18"/>
                <w:szCs w:val="18"/>
              </w:rPr>
              <w:t xml:space="preserve">Location of </w:t>
            </w:r>
            <w:proofErr w:type="spellStart"/>
            <w:r w:rsidRPr="00235165">
              <w:rPr>
                <w:rFonts w:cstheme="minorHAnsi"/>
                <w:bCs/>
                <w:iCs/>
                <w:sz w:val="18"/>
                <w:szCs w:val="18"/>
              </w:rPr>
              <w:t>Masdar</w:t>
            </w:r>
            <w:proofErr w:type="spellEnd"/>
            <w:r w:rsidRPr="00235165">
              <w:rPr>
                <w:rFonts w:cstheme="minorHAnsi"/>
                <w:bCs/>
                <w:iCs/>
                <w:sz w:val="18"/>
                <w:szCs w:val="18"/>
              </w:rPr>
              <w:t xml:space="preserve">, Freiburg &amp; </w:t>
            </w:r>
            <w:proofErr w:type="spellStart"/>
            <w:r w:rsidRPr="00235165">
              <w:rPr>
                <w:rFonts w:cstheme="minorHAnsi"/>
                <w:bCs/>
                <w:iCs/>
                <w:sz w:val="18"/>
                <w:szCs w:val="18"/>
              </w:rPr>
              <w:t>Beddington</w:t>
            </w:r>
            <w:proofErr w:type="spellEnd"/>
            <w:r w:rsidRPr="00235165">
              <w:rPr>
                <w:rFonts w:cstheme="minorHAnsi"/>
                <w:bCs/>
                <w:iCs/>
                <w:sz w:val="18"/>
                <w:szCs w:val="18"/>
              </w:rPr>
              <w:t xml:space="preserve"> (UK)</w:t>
            </w:r>
          </w:p>
          <w:p w14:paraId="54E8BBED" w14:textId="77777777" w:rsidR="0087480E" w:rsidRDefault="0087480E" w:rsidP="0087480E">
            <w:pPr>
              <w:rPr>
                <w:rFonts w:cstheme="minorHAnsi"/>
                <w:iCs/>
                <w:sz w:val="18"/>
                <w:szCs w:val="18"/>
              </w:rPr>
            </w:pPr>
            <w:r w:rsidRPr="005F5386">
              <w:rPr>
                <w:rFonts w:cstheme="minorHAnsi"/>
                <w:iCs/>
                <w:color w:val="4472C4" w:themeColor="accent1"/>
                <w:sz w:val="18"/>
                <w:szCs w:val="18"/>
              </w:rPr>
              <w:t>Development of human features</w:t>
            </w:r>
            <w:r w:rsidRPr="009248F8">
              <w:rPr>
                <w:rFonts w:cstheme="minorHAnsi"/>
                <w:iCs/>
                <w:sz w:val="18"/>
                <w:szCs w:val="18"/>
              </w:rPr>
              <w:t xml:space="preserve"> </w:t>
            </w:r>
          </w:p>
          <w:p w14:paraId="7F7E5FD1" w14:textId="77777777" w:rsidR="0087480E" w:rsidRPr="00847986" w:rsidRDefault="0087480E" w:rsidP="0087480E">
            <w:pPr>
              <w:rPr>
                <w:rFonts w:cstheme="minorHAnsi"/>
                <w:bCs/>
                <w:iCs/>
                <w:sz w:val="18"/>
                <w:szCs w:val="18"/>
              </w:rPr>
            </w:pPr>
            <w:proofErr w:type="spellStart"/>
            <w:r w:rsidRPr="00847986">
              <w:rPr>
                <w:rFonts w:cstheme="minorHAnsi"/>
                <w:bCs/>
                <w:iCs/>
                <w:sz w:val="18"/>
                <w:szCs w:val="18"/>
              </w:rPr>
              <w:t>Masdar</w:t>
            </w:r>
            <w:proofErr w:type="spellEnd"/>
            <w:r w:rsidRPr="00847986">
              <w:rPr>
                <w:rFonts w:cstheme="minorHAnsi"/>
                <w:bCs/>
                <w:iCs/>
                <w:sz w:val="18"/>
                <w:szCs w:val="18"/>
              </w:rPr>
              <w:t xml:space="preserve">, Freiburg &amp; </w:t>
            </w:r>
            <w:proofErr w:type="spellStart"/>
            <w:r w:rsidRPr="00847986">
              <w:rPr>
                <w:rFonts w:cstheme="minorHAnsi"/>
                <w:bCs/>
                <w:iCs/>
                <w:sz w:val="18"/>
                <w:szCs w:val="18"/>
              </w:rPr>
              <w:t>Beddington</w:t>
            </w:r>
            <w:proofErr w:type="spellEnd"/>
            <w:r w:rsidRPr="00847986">
              <w:rPr>
                <w:rFonts w:cstheme="minorHAnsi"/>
                <w:bCs/>
                <w:iCs/>
                <w:sz w:val="18"/>
                <w:szCs w:val="18"/>
              </w:rPr>
              <w:t xml:space="preserve"> – How have they become more sustainable?</w:t>
            </w:r>
          </w:p>
          <w:p w14:paraId="318AABCA" w14:textId="77777777" w:rsidR="0087480E" w:rsidRPr="005F5386" w:rsidRDefault="0087480E" w:rsidP="00C620A2">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2FED208D" w14:textId="77777777" w:rsidR="0087480E" w:rsidRPr="00235165" w:rsidRDefault="0087480E" w:rsidP="00C620A2">
            <w:pPr>
              <w:rPr>
                <w:rFonts w:cstheme="minorHAnsi"/>
                <w:bCs/>
                <w:iCs/>
                <w:sz w:val="18"/>
                <w:szCs w:val="18"/>
              </w:rPr>
            </w:pPr>
            <w:r w:rsidRPr="00235165">
              <w:rPr>
                <w:rFonts w:cstheme="minorHAnsi"/>
                <w:bCs/>
                <w:iCs/>
                <w:sz w:val="18"/>
                <w:szCs w:val="18"/>
              </w:rPr>
              <w:t>Impact of Urban growth on Environment</w:t>
            </w:r>
            <w:r>
              <w:rPr>
                <w:rFonts w:cstheme="minorHAnsi"/>
                <w:bCs/>
                <w:iCs/>
                <w:sz w:val="18"/>
                <w:szCs w:val="18"/>
              </w:rPr>
              <w:t xml:space="preserve"> – Waste, Recycling, Pollution, Brownfield Sites</w:t>
            </w:r>
          </w:p>
          <w:p w14:paraId="12A5AFEE" w14:textId="77777777" w:rsidR="0087480E" w:rsidRDefault="0087480E" w:rsidP="00C620A2">
            <w:pPr>
              <w:rPr>
                <w:rFonts w:cstheme="minorHAnsi"/>
                <w:bCs/>
                <w:iCs/>
                <w:color w:val="FFC000"/>
                <w:sz w:val="18"/>
                <w:szCs w:val="18"/>
              </w:rPr>
            </w:pPr>
            <w:r w:rsidRPr="005F5386">
              <w:rPr>
                <w:rFonts w:cstheme="minorHAnsi"/>
                <w:bCs/>
                <w:iCs/>
                <w:color w:val="FFC000"/>
                <w:sz w:val="18"/>
                <w:szCs w:val="18"/>
              </w:rPr>
              <w:t>Looking to the future</w:t>
            </w:r>
          </w:p>
          <w:p w14:paraId="795AEA6A" w14:textId="77777777" w:rsidR="0087480E" w:rsidRPr="00235165" w:rsidRDefault="0087480E" w:rsidP="00C620A2">
            <w:pPr>
              <w:rPr>
                <w:rFonts w:cstheme="minorHAnsi"/>
                <w:bCs/>
                <w:iCs/>
                <w:sz w:val="18"/>
                <w:szCs w:val="18"/>
              </w:rPr>
            </w:pPr>
            <w:r w:rsidRPr="00235165">
              <w:rPr>
                <w:rFonts w:cstheme="minorHAnsi"/>
                <w:bCs/>
                <w:iCs/>
                <w:sz w:val="18"/>
                <w:szCs w:val="18"/>
              </w:rPr>
              <w:t xml:space="preserve">How can Hereford be more sustainable? </w:t>
            </w:r>
          </w:p>
          <w:p w14:paraId="3B3EECE6" w14:textId="77777777" w:rsidR="0087480E" w:rsidRPr="00F233C4" w:rsidRDefault="0087480E" w:rsidP="00F233C4">
            <w:pPr>
              <w:rPr>
                <w:rFonts w:ascii="Calibri" w:eastAsia="Times New Roman" w:hAnsi="Calibri" w:cs="Calibri"/>
                <w:b/>
                <w:bCs/>
                <w:color w:val="808080" w:themeColor="background1" w:themeShade="80"/>
                <w:sz w:val="18"/>
                <w:lang w:eastAsia="en-GB"/>
              </w:rPr>
            </w:pPr>
            <w:r w:rsidRPr="00F233C4">
              <w:rPr>
                <w:rFonts w:ascii="Calibri" w:eastAsia="Times New Roman" w:hAnsi="Calibri" w:cs="Calibri"/>
                <w:b/>
                <w:bCs/>
                <w:color w:val="808080" w:themeColor="background1" w:themeShade="80"/>
                <w:sz w:val="18"/>
                <w:lang w:eastAsia="en-GB"/>
              </w:rPr>
              <w:t>Inequality of geography</w:t>
            </w:r>
          </w:p>
          <w:p w14:paraId="1DFF1634" w14:textId="1B28D69D" w:rsidR="0087480E" w:rsidRDefault="0087480E" w:rsidP="0087480E">
            <w:pPr>
              <w:rPr>
                <w:rFonts w:cstheme="minorHAnsi"/>
                <w:bCs/>
                <w:iCs/>
                <w:color w:val="C45911" w:themeColor="accent2" w:themeShade="BF"/>
                <w:sz w:val="18"/>
                <w:szCs w:val="18"/>
              </w:rPr>
            </w:pPr>
            <w:r w:rsidRPr="00847986">
              <w:rPr>
                <w:rFonts w:cstheme="minorHAnsi"/>
                <w:iCs/>
                <w:sz w:val="18"/>
                <w:szCs w:val="18"/>
              </w:rPr>
              <w:t>Can all cities be</w:t>
            </w:r>
            <w:r>
              <w:rPr>
                <w:rFonts w:cstheme="minorHAnsi"/>
                <w:iCs/>
                <w:sz w:val="18"/>
                <w:szCs w:val="18"/>
              </w:rPr>
              <w:t>come</w:t>
            </w:r>
            <w:r w:rsidRPr="00847986">
              <w:rPr>
                <w:rFonts w:cstheme="minorHAnsi"/>
                <w:iCs/>
                <w:sz w:val="18"/>
                <w:szCs w:val="18"/>
              </w:rPr>
              <w:t xml:space="preserve"> more sustainable?</w:t>
            </w:r>
            <w:r>
              <w:rPr>
                <w:rFonts w:cstheme="minorHAnsi"/>
                <w:iCs/>
                <w:sz w:val="18"/>
                <w:szCs w:val="18"/>
              </w:rPr>
              <w:t xml:space="preserve"> Barriers?</w:t>
            </w:r>
          </w:p>
        </w:tc>
        <w:tc>
          <w:tcPr>
            <w:tcW w:w="3545" w:type="dxa"/>
            <w:gridSpan w:val="2"/>
            <w:vMerge w:val="restart"/>
          </w:tcPr>
          <w:p w14:paraId="05978BD7" w14:textId="77777777" w:rsidR="0087480E" w:rsidRDefault="0087480E" w:rsidP="0087480E">
            <w:pPr>
              <w:rPr>
                <w:rFonts w:cstheme="minorHAnsi"/>
                <w:bCs/>
                <w:iCs/>
                <w:color w:val="7030A0"/>
                <w:sz w:val="18"/>
                <w:szCs w:val="18"/>
              </w:rPr>
            </w:pPr>
            <w:r w:rsidRPr="005F5386">
              <w:rPr>
                <w:rFonts w:cstheme="minorHAnsi"/>
                <w:bCs/>
                <w:iCs/>
                <w:color w:val="7030A0"/>
                <w:sz w:val="18"/>
                <w:szCs w:val="18"/>
              </w:rPr>
              <w:t>Place, Space and Scale</w:t>
            </w:r>
          </w:p>
          <w:p w14:paraId="21DC7705" w14:textId="77777777" w:rsidR="0087480E" w:rsidRPr="00847986" w:rsidRDefault="0087480E" w:rsidP="0087480E">
            <w:pPr>
              <w:rPr>
                <w:rFonts w:cstheme="minorHAnsi"/>
                <w:bCs/>
                <w:iCs/>
                <w:sz w:val="18"/>
                <w:szCs w:val="18"/>
              </w:rPr>
            </w:pPr>
            <w:r w:rsidRPr="00847986">
              <w:rPr>
                <w:rFonts w:cstheme="minorHAnsi"/>
                <w:bCs/>
                <w:iCs/>
                <w:sz w:val="18"/>
                <w:szCs w:val="18"/>
              </w:rPr>
              <w:t>Distribution of Biomes</w:t>
            </w:r>
            <w:r>
              <w:rPr>
                <w:rFonts w:cstheme="minorHAnsi"/>
                <w:bCs/>
                <w:iCs/>
                <w:sz w:val="18"/>
                <w:szCs w:val="18"/>
              </w:rPr>
              <w:t xml:space="preserve"> – Tropical Rainforests &amp; Hot Deserts</w:t>
            </w:r>
          </w:p>
          <w:p w14:paraId="1667E6B7" w14:textId="77777777" w:rsidR="0087480E" w:rsidRDefault="0087480E" w:rsidP="0087480E">
            <w:pPr>
              <w:rPr>
                <w:rFonts w:cstheme="minorHAnsi"/>
                <w:bCs/>
                <w:iCs/>
                <w:color w:val="00B050"/>
                <w:sz w:val="18"/>
                <w:szCs w:val="18"/>
              </w:rPr>
            </w:pPr>
            <w:r w:rsidRPr="005F5386">
              <w:rPr>
                <w:rFonts w:cstheme="minorHAnsi"/>
                <w:bCs/>
                <w:iCs/>
                <w:color w:val="00B050"/>
                <w:sz w:val="18"/>
                <w:szCs w:val="18"/>
              </w:rPr>
              <w:t xml:space="preserve">Formation of physical features </w:t>
            </w:r>
          </w:p>
          <w:p w14:paraId="2B0ABA2C" w14:textId="7E41A38B" w:rsidR="0087480E" w:rsidRPr="00847986" w:rsidRDefault="0087480E" w:rsidP="0087480E">
            <w:pPr>
              <w:rPr>
                <w:rFonts w:cstheme="minorHAnsi"/>
                <w:bCs/>
                <w:iCs/>
                <w:sz w:val="18"/>
                <w:szCs w:val="18"/>
              </w:rPr>
            </w:pPr>
            <w:r>
              <w:rPr>
                <w:rFonts w:cstheme="minorHAnsi"/>
                <w:bCs/>
                <w:iCs/>
                <w:sz w:val="18"/>
                <w:szCs w:val="18"/>
              </w:rPr>
              <w:t xml:space="preserve">Structure and adaption of plants and animals </w:t>
            </w:r>
          </w:p>
          <w:p w14:paraId="4D456F6A" w14:textId="77777777" w:rsidR="0087480E" w:rsidRDefault="0087480E" w:rsidP="0087480E">
            <w:pPr>
              <w:rPr>
                <w:rFonts w:cstheme="minorHAnsi"/>
                <w:bCs/>
                <w:iCs/>
                <w:color w:val="C45911" w:themeColor="accent2" w:themeShade="BF"/>
                <w:sz w:val="18"/>
                <w:szCs w:val="18"/>
              </w:rPr>
            </w:pPr>
            <w:r w:rsidRPr="005F5386">
              <w:rPr>
                <w:rFonts w:cstheme="minorHAnsi"/>
                <w:iCs/>
                <w:color w:val="4472C4" w:themeColor="accent1"/>
                <w:sz w:val="18"/>
                <w:szCs w:val="18"/>
              </w:rPr>
              <w:t>Development of human features</w:t>
            </w:r>
            <w:r w:rsidRPr="009248F8">
              <w:rPr>
                <w:rFonts w:cstheme="minorHAnsi"/>
                <w:iCs/>
                <w:sz w:val="18"/>
                <w:szCs w:val="18"/>
              </w:rPr>
              <w:t xml:space="preserve"> </w:t>
            </w:r>
          </w:p>
          <w:p w14:paraId="7BD01A6F" w14:textId="77777777" w:rsidR="0087480E" w:rsidRPr="00847986" w:rsidRDefault="0087480E" w:rsidP="0087480E">
            <w:pPr>
              <w:rPr>
                <w:rFonts w:cstheme="minorHAnsi"/>
                <w:bCs/>
                <w:iCs/>
                <w:sz w:val="18"/>
                <w:szCs w:val="18"/>
              </w:rPr>
            </w:pPr>
            <w:r w:rsidRPr="00847986">
              <w:rPr>
                <w:rFonts w:cstheme="minorHAnsi"/>
                <w:bCs/>
                <w:iCs/>
                <w:sz w:val="18"/>
                <w:szCs w:val="18"/>
              </w:rPr>
              <w:t>How do humans use and live within Biomes?</w:t>
            </w:r>
          </w:p>
          <w:p w14:paraId="490C414C" w14:textId="77777777" w:rsidR="0087480E" w:rsidRDefault="0087480E" w:rsidP="00C620A2">
            <w:pPr>
              <w:rPr>
                <w:rFonts w:cstheme="minorHAnsi"/>
                <w:bCs/>
                <w:iCs/>
                <w:color w:val="C45911" w:themeColor="accent2" w:themeShade="BF"/>
                <w:sz w:val="18"/>
                <w:szCs w:val="18"/>
              </w:rPr>
            </w:pPr>
            <w:r w:rsidRPr="005F5386">
              <w:rPr>
                <w:rFonts w:cstheme="minorHAnsi"/>
                <w:bCs/>
                <w:iCs/>
                <w:color w:val="C45911" w:themeColor="accent2" w:themeShade="BF"/>
                <w:sz w:val="18"/>
                <w:szCs w:val="18"/>
              </w:rPr>
              <w:t>Interconnected human and physical geography</w:t>
            </w:r>
          </w:p>
          <w:p w14:paraId="7631D427" w14:textId="77777777" w:rsidR="0087480E" w:rsidRPr="00847986" w:rsidRDefault="0087480E" w:rsidP="00C620A2">
            <w:pPr>
              <w:rPr>
                <w:rFonts w:cstheme="minorHAnsi"/>
                <w:bCs/>
                <w:iCs/>
                <w:sz w:val="18"/>
                <w:szCs w:val="18"/>
              </w:rPr>
            </w:pPr>
            <w:r>
              <w:rPr>
                <w:rFonts w:cstheme="minorHAnsi"/>
                <w:bCs/>
                <w:iCs/>
                <w:sz w:val="18"/>
                <w:szCs w:val="18"/>
              </w:rPr>
              <w:t xml:space="preserve">Causes &amp; </w:t>
            </w:r>
            <w:r w:rsidRPr="00847986">
              <w:rPr>
                <w:rFonts w:cstheme="minorHAnsi"/>
                <w:bCs/>
                <w:iCs/>
                <w:sz w:val="18"/>
                <w:szCs w:val="18"/>
              </w:rPr>
              <w:t>Impact of Deforestation &amp; Desertification</w:t>
            </w:r>
          </w:p>
          <w:p w14:paraId="7CF2397F" w14:textId="77777777" w:rsidR="0087480E" w:rsidRDefault="0087480E" w:rsidP="00C620A2">
            <w:pPr>
              <w:rPr>
                <w:rFonts w:cstheme="minorHAnsi"/>
                <w:bCs/>
                <w:iCs/>
                <w:color w:val="FFC000"/>
                <w:sz w:val="18"/>
                <w:szCs w:val="18"/>
              </w:rPr>
            </w:pPr>
            <w:r w:rsidRPr="005F5386">
              <w:rPr>
                <w:rFonts w:cstheme="minorHAnsi"/>
                <w:bCs/>
                <w:iCs/>
                <w:color w:val="FFC000"/>
                <w:sz w:val="18"/>
                <w:szCs w:val="18"/>
              </w:rPr>
              <w:t>Looking to the future</w:t>
            </w:r>
          </w:p>
          <w:p w14:paraId="55E2B1ED" w14:textId="40C09D62" w:rsidR="0087480E" w:rsidRPr="00BF7BD4" w:rsidRDefault="0087480E" w:rsidP="0087480E">
            <w:pPr>
              <w:rPr>
                <w:rFonts w:cstheme="minorHAnsi"/>
                <w:bCs/>
                <w:iCs/>
                <w:sz w:val="18"/>
                <w:szCs w:val="18"/>
              </w:rPr>
            </w:pPr>
            <w:r w:rsidRPr="00847986">
              <w:rPr>
                <w:rFonts w:cstheme="minorHAnsi"/>
                <w:bCs/>
                <w:iCs/>
                <w:sz w:val="18"/>
                <w:szCs w:val="18"/>
              </w:rPr>
              <w:t>Sustainable management of Tropical Rainforests &amp; Fringes of Hot Deserts</w:t>
            </w:r>
            <w:r>
              <w:rPr>
                <w:rFonts w:cstheme="minorHAnsi"/>
                <w:bCs/>
                <w:iCs/>
                <w:sz w:val="18"/>
                <w:szCs w:val="18"/>
              </w:rPr>
              <w:t xml:space="preserve"> – Solutions to Desertification</w:t>
            </w:r>
          </w:p>
        </w:tc>
      </w:tr>
      <w:tr w:rsidR="0087480E" w14:paraId="559DC02A" w14:textId="77777777" w:rsidTr="0087480E">
        <w:trPr>
          <w:trHeight w:val="1433"/>
          <w:jc w:val="center"/>
        </w:trPr>
        <w:tc>
          <w:tcPr>
            <w:tcW w:w="1614" w:type="dxa"/>
            <w:vAlign w:val="center"/>
          </w:tcPr>
          <w:p w14:paraId="034355FC" w14:textId="77777777" w:rsidR="0087480E" w:rsidRDefault="0087480E" w:rsidP="00D400D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Substantive Knowledge</w:t>
            </w:r>
          </w:p>
          <w:p w14:paraId="494660B7" w14:textId="77777777" w:rsidR="0087480E" w:rsidRDefault="0087480E" w:rsidP="00D400DE">
            <w:pPr>
              <w:pStyle w:val="PGWorksheetHeading"/>
              <w:spacing w:before="120" w:after="120" w:line="240" w:lineRule="auto"/>
              <w:rPr>
                <w:rFonts w:ascii="Arial" w:hAnsi="Arial" w:cs="Arial"/>
                <w:color w:val="auto"/>
                <w:sz w:val="20"/>
                <w:szCs w:val="20"/>
              </w:rPr>
            </w:pPr>
          </w:p>
          <w:p w14:paraId="2BF920DB" w14:textId="77777777" w:rsidR="0087480E" w:rsidRDefault="0087480E" w:rsidP="00D400D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(Enquiry)</w:t>
            </w:r>
          </w:p>
        </w:tc>
        <w:tc>
          <w:tcPr>
            <w:tcW w:w="3910" w:type="dxa"/>
            <w:gridSpan w:val="2"/>
            <w:vMerge/>
          </w:tcPr>
          <w:p w14:paraId="0942DE4A" w14:textId="77777777" w:rsidR="0087480E" w:rsidRPr="005F5386" w:rsidRDefault="0087480E" w:rsidP="00D400DE">
            <w:pPr>
              <w:rPr>
                <w:rFonts w:cstheme="minorHAnsi"/>
                <w:bCs/>
                <w:iCs/>
                <w:color w:val="00B050"/>
                <w:sz w:val="18"/>
                <w:szCs w:val="18"/>
              </w:rPr>
            </w:pPr>
          </w:p>
        </w:tc>
        <w:tc>
          <w:tcPr>
            <w:tcW w:w="3649" w:type="dxa"/>
            <w:gridSpan w:val="2"/>
            <w:vMerge/>
          </w:tcPr>
          <w:p w14:paraId="29D87BD1" w14:textId="59180349" w:rsidR="0087480E" w:rsidRPr="005F5386" w:rsidRDefault="0087480E" w:rsidP="00D400DE">
            <w:pPr>
              <w:rPr>
                <w:rFonts w:cstheme="minorHAnsi"/>
                <w:bCs/>
                <w:iCs/>
                <w:color w:val="00B050"/>
                <w:sz w:val="18"/>
                <w:szCs w:val="18"/>
              </w:rPr>
            </w:pPr>
          </w:p>
        </w:tc>
        <w:tc>
          <w:tcPr>
            <w:tcW w:w="3545" w:type="dxa"/>
            <w:gridSpan w:val="2"/>
            <w:vMerge/>
          </w:tcPr>
          <w:p w14:paraId="7F78D14B" w14:textId="6CB9AAC0" w:rsidR="0087480E" w:rsidRPr="005F5386" w:rsidRDefault="0087480E" w:rsidP="00D400DE">
            <w:pPr>
              <w:rPr>
                <w:rFonts w:cstheme="minorHAnsi"/>
                <w:bCs/>
                <w:iCs/>
                <w:color w:val="00B050"/>
                <w:sz w:val="18"/>
                <w:szCs w:val="18"/>
              </w:rPr>
            </w:pPr>
          </w:p>
        </w:tc>
        <w:tc>
          <w:tcPr>
            <w:tcW w:w="3545" w:type="dxa"/>
            <w:gridSpan w:val="2"/>
            <w:vMerge/>
          </w:tcPr>
          <w:p w14:paraId="609BD741" w14:textId="46BA987D" w:rsidR="0087480E" w:rsidRPr="005F5386" w:rsidRDefault="0087480E" w:rsidP="00D400DE">
            <w:pPr>
              <w:rPr>
                <w:rFonts w:cstheme="minorHAnsi"/>
                <w:bCs/>
                <w:iCs/>
                <w:color w:val="00B050"/>
                <w:sz w:val="18"/>
                <w:szCs w:val="18"/>
              </w:rPr>
            </w:pPr>
          </w:p>
        </w:tc>
      </w:tr>
      <w:tr w:rsidR="0087480E" w14:paraId="39EE253C" w14:textId="77777777" w:rsidTr="0087480E">
        <w:trPr>
          <w:trHeight w:val="50"/>
          <w:jc w:val="center"/>
        </w:trPr>
        <w:tc>
          <w:tcPr>
            <w:tcW w:w="1614" w:type="dxa"/>
            <w:vAlign w:val="center"/>
          </w:tcPr>
          <w:p w14:paraId="1FE1E626" w14:textId="77777777" w:rsidR="0087480E" w:rsidRPr="00B255F5" w:rsidRDefault="0087480E" w:rsidP="00D400D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Disciplinary Knowledge –</w:t>
            </w:r>
          </w:p>
        </w:tc>
        <w:tc>
          <w:tcPr>
            <w:tcW w:w="3910" w:type="dxa"/>
            <w:gridSpan w:val="2"/>
          </w:tcPr>
          <w:p w14:paraId="78A32C28" w14:textId="77777777" w:rsidR="0087480E" w:rsidRDefault="0087480E" w:rsidP="00D400DE">
            <w:pPr>
              <w:rPr>
                <w:rFonts w:cstheme="minorHAnsi"/>
                <w:bCs/>
                <w:iCs/>
                <w:sz w:val="18"/>
                <w:szCs w:val="18"/>
              </w:rPr>
            </w:pPr>
            <w:r>
              <w:rPr>
                <w:rFonts w:cstheme="minorHAnsi"/>
                <w:bCs/>
                <w:iCs/>
                <w:sz w:val="18"/>
                <w:szCs w:val="18"/>
              </w:rPr>
              <w:t>Use of Maps, Fieldwork Enquiry</w:t>
            </w:r>
          </w:p>
          <w:p w14:paraId="1180DF63" w14:textId="7B4A87A6" w:rsidR="0087480E" w:rsidRDefault="0087480E" w:rsidP="00D400DE">
            <w:pPr>
              <w:rPr>
                <w:rFonts w:cstheme="minorHAnsi"/>
                <w:bCs/>
                <w:iCs/>
                <w:sz w:val="18"/>
                <w:szCs w:val="18"/>
              </w:rPr>
            </w:pPr>
            <w:r>
              <w:rPr>
                <w:rFonts w:cstheme="minorHAnsi"/>
                <w:bCs/>
                <w:iCs/>
                <w:sz w:val="18"/>
                <w:szCs w:val="18"/>
              </w:rPr>
              <w:t xml:space="preserve"> </w:t>
            </w:r>
          </w:p>
        </w:tc>
        <w:tc>
          <w:tcPr>
            <w:tcW w:w="3649" w:type="dxa"/>
            <w:gridSpan w:val="2"/>
          </w:tcPr>
          <w:p w14:paraId="75C990B6" w14:textId="49C40936" w:rsidR="0087480E" w:rsidRDefault="0087480E" w:rsidP="0087480E">
            <w:pPr>
              <w:rPr>
                <w:rFonts w:cstheme="minorHAnsi"/>
                <w:bCs/>
                <w:iCs/>
                <w:sz w:val="18"/>
                <w:szCs w:val="18"/>
              </w:rPr>
            </w:pPr>
            <w:r w:rsidRPr="00235165">
              <w:rPr>
                <w:rFonts w:cstheme="minorHAnsi"/>
                <w:bCs/>
                <w:iCs/>
                <w:sz w:val="18"/>
                <w:szCs w:val="18"/>
              </w:rPr>
              <w:t>Use of Maps, Population Graph</w:t>
            </w:r>
            <w:r>
              <w:rPr>
                <w:rFonts w:cstheme="minorHAnsi"/>
                <w:bCs/>
                <w:iCs/>
                <w:sz w:val="18"/>
                <w:szCs w:val="18"/>
              </w:rPr>
              <w:t xml:space="preserve"> </w:t>
            </w:r>
          </w:p>
        </w:tc>
        <w:tc>
          <w:tcPr>
            <w:tcW w:w="3545" w:type="dxa"/>
            <w:gridSpan w:val="2"/>
          </w:tcPr>
          <w:p w14:paraId="20BB3C83" w14:textId="32A49CC3" w:rsidR="0087480E" w:rsidRDefault="0087480E" w:rsidP="0087480E">
            <w:pPr>
              <w:rPr>
                <w:rFonts w:cstheme="minorHAnsi"/>
                <w:bCs/>
                <w:iCs/>
                <w:sz w:val="18"/>
                <w:szCs w:val="18"/>
              </w:rPr>
            </w:pPr>
            <w:r w:rsidRPr="00847986">
              <w:rPr>
                <w:rFonts w:cstheme="minorHAnsi"/>
                <w:iCs/>
                <w:color w:val="000000" w:themeColor="text1"/>
                <w:sz w:val="18"/>
                <w:szCs w:val="18"/>
              </w:rPr>
              <w:t>Use of Maps, Enquiry</w:t>
            </w:r>
            <w:r>
              <w:rPr>
                <w:rFonts w:cstheme="minorHAnsi"/>
                <w:b/>
                <w:iCs/>
                <w:color w:val="000000" w:themeColor="text1"/>
                <w:sz w:val="18"/>
                <w:szCs w:val="18"/>
              </w:rPr>
              <w:t xml:space="preserve"> </w:t>
            </w:r>
            <w:r w:rsidRPr="00235165">
              <w:rPr>
                <w:rFonts w:cstheme="minorHAnsi"/>
                <w:bCs/>
                <w:iCs/>
                <w:sz w:val="18"/>
                <w:szCs w:val="18"/>
              </w:rPr>
              <w:t>How can Hereford be more sustainable?</w:t>
            </w:r>
          </w:p>
        </w:tc>
        <w:tc>
          <w:tcPr>
            <w:tcW w:w="3545" w:type="dxa"/>
            <w:gridSpan w:val="2"/>
          </w:tcPr>
          <w:p w14:paraId="1D9C13C5" w14:textId="77777777" w:rsidR="0087480E" w:rsidRDefault="0087480E" w:rsidP="0087480E">
            <w:pPr>
              <w:rPr>
                <w:rFonts w:cstheme="minorHAnsi"/>
                <w:bCs/>
                <w:iCs/>
                <w:sz w:val="18"/>
                <w:szCs w:val="18"/>
              </w:rPr>
            </w:pPr>
            <w:r>
              <w:rPr>
                <w:rFonts w:cstheme="minorHAnsi"/>
                <w:bCs/>
                <w:iCs/>
                <w:sz w:val="18"/>
                <w:szCs w:val="18"/>
              </w:rPr>
              <w:t>Use of maps, Climate graphs</w:t>
            </w:r>
          </w:p>
          <w:p w14:paraId="62B7A2D1" w14:textId="687666DC" w:rsidR="0087480E" w:rsidRPr="005F5386" w:rsidRDefault="0087480E" w:rsidP="00D400DE">
            <w:pPr>
              <w:rPr>
                <w:rFonts w:cstheme="minorHAnsi"/>
                <w:bCs/>
                <w:iCs/>
                <w:sz w:val="18"/>
                <w:szCs w:val="18"/>
              </w:rPr>
            </w:pPr>
          </w:p>
        </w:tc>
      </w:tr>
      <w:tr w:rsidR="0087480E" w14:paraId="2ADF4E0C" w14:textId="77777777" w:rsidTr="0087480E">
        <w:trPr>
          <w:trHeight w:val="789"/>
          <w:jc w:val="center"/>
        </w:trPr>
        <w:tc>
          <w:tcPr>
            <w:tcW w:w="1614" w:type="dxa"/>
            <w:vAlign w:val="center"/>
          </w:tcPr>
          <w:p w14:paraId="44C9B064" w14:textId="1A985B44" w:rsidR="0087480E" w:rsidRDefault="0087480E" w:rsidP="00D400DE">
            <w:pPr>
              <w:pStyle w:val="PGWorksheetHeading"/>
              <w:spacing w:before="120" w:after="120" w:line="240" w:lineRule="auto"/>
              <w:rPr>
                <w:rFonts w:ascii="Arial" w:hAnsi="Arial" w:cs="Arial"/>
                <w:color w:val="auto"/>
                <w:sz w:val="20"/>
                <w:szCs w:val="20"/>
              </w:rPr>
            </w:pPr>
            <w:r>
              <w:rPr>
                <w:rFonts w:ascii="Arial" w:hAnsi="Arial" w:cs="Arial"/>
                <w:color w:val="auto"/>
                <w:sz w:val="20"/>
                <w:szCs w:val="20"/>
              </w:rPr>
              <w:t>SPIRAL CONCEPTS</w:t>
            </w:r>
          </w:p>
        </w:tc>
        <w:tc>
          <w:tcPr>
            <w:tcW w:w="3910" w:type="dxa"/>
            <w:gridSpan w:val="2"/>
          </w:tcPr>
          <w:p w14:paraId="082031A9" w14:textId="362D72D5" w:rsidR="0087480E" w:rsidRPr="005F5386" w:rsidRDefault="0087480E" w:rsidP="00D400DE">
            <w:pPr>
              <w:rPr>
                <w:rFonts w:cstheme="minorHAnsi"/>
                <w:bCs/>
                <w:iCs/>
                <w:sz w:val="18"/>
                <w:szCs w:val="18"/>
              </w:rPr>
            </w:pPr>
            <w:r>
              <w:rPr>
                <w:rFonts w:cstheme="minorHAnsi"/>
                <w:bCs/>
                <w:iCs/>
                <w:sz w:val="18"/>
                <w:szCs w:val="18"/>
              </w:rPr>
              <w:t>Weathering, Erosion, Transportation &amp; Deposition Processes, Industry - Tourism</w:t>
            </w:r>
          </w:p>
        </w:tc>
        <w:tc>
          <w:tcPr>
            <w:tcW w:w="3649" w:type="dxa"/>
            <w:gridSpan w:val="2"/>
          </w:tcPr>
          <w:p w14:paraId="0B9273FB" w14:textId="34CD3F89" w:rsidR="0087480E" w:rsidRPr="005F5386" w:rsidRDefault="0087480E" w:rsidP="00D400DE">
            <w:pPr>
              <w:rPr>
                <w:rFonts w:cstheme="minorHAnsi"/>
                <w:bCs/>
                <w:iCs/>
                <w:sz w:val="18"/>
                <w:szCs w:val="18"/>
              </w:rPr>
            </w:pPr>
            <w:r>
              <w:rPr>
                <w:rFonts w:cstheme="minorHAnsi"/>
                <w:bCs/>
                <w:iCs/>
                <w:sz w:val="18"/>
                <w:szCs w:val="18"/>
              </w:rPr>
              <w:t>Use of Atlases, Population, Migration, Urban Issues – Transport, Waste, Industry/Employment</w:t>
            </w:r>
          </w:p>
        </w:tc>
        <w:tc>
          <w:tcPr>
            <w:tcW w:w="3545" w:type="dxa"/>
            <w:gridSpan w:val="2"/>
          </w:tcPr>
          <w:p w14:paraId="196696AF" w14:textId="6A4A0A8C" w:rsidR="0087480E" w:rsidRPr="005F5386" w:rsidRDefault="0087480E" w:rsidP="00D400DE">
            <w:pPr>
              <w:rPr>
                <w:rFonts w:cstheme="minorHAnsi"/>
                <w:bCs/>
                <w:iCs/>
                <w:sz w:val="18"/>
                <w:szCs w:val="18"/>
              </w:rPr>
            </w:pPr>
            <w:r>
              <w:rPr>
                <w:rFonts w:cstheme="minorHAnsi"/>
                <w:bCs/>
                <w:iCs/>
                <w:sz w:val="18"/>
                <w:szCs w:val="18"/>
              </w:rPr>
              <w:t>Settlements, Urban Issues, Sustainability</w:t>
            </w:r>
          </w:p>
        </w:tc>
        <w:tc>
          <w:tcPr>
            <w:tcW w:w="3545" w:type="dxa"/>
            <w:gridSpan w:val="2"/>
          </w:tcPr>
          <w:p w14:paraId="0F57803D" w14:textId="3BEC22FC" w:rsidR="0087480E" w:rsidRPr="005F5386" w:rsidRDefault="0087480E" w:rsidP="00D400DE">
            <w:pPr>
              <w:rPr>
                <w:rFonts w:cstheme="minorHAnsi"/>
                <w:bCs/>
                <w:iCs/>
                <w:sz w:val="18"/>
                <w:szCs w:val="18"/>
              </w:rPr>
            </w:pPr>
            <w:r>
              <w:rPr>
                <w:rFonts w:cstheme="minorHAnsi"/>
                <w:bCs/>
                <w:iCs/>
                <w:sz w:val="18"/>
                <w:szCs w:val="18"/>
              </w:rPr>
              <w:t>Biomes, Climate, Geopolitics, Pollution, Sustainability, Development Issues</w:t>
            </w:r>
          </w:p>
        </w:tc>
      </w:tr>
    </w:tbl>
    <w:p w14:paraId="59FD6A03" w14:textId="77777777" w:rsidR="004F3BA4" w:rsidRDefault="004F3BA4"/>
    <w:p w14:paraId="2595FDAF" w14:textId="77777777" w:rsidR="004871C9" w:rsidRDefault="004871C9" w:rsidP="00307A78"/>
    <w:sectPr w:rsidR="004871C9" w:rsidSect="0094649C">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567" w:bottom="1440"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EBE3" w14:textId="77777777" w:rsidR="00EF04B2" w:rsidRDefault="00EF04B2" w:rsidP="00577AD5">
      <w:pPr>
        <w:spacing w:after="0" w:line="240" w:lineRule="auto"/>
      </w:pPr>
      <w:r>
        <w:separator/>
      </w:r>
    </w:p>
  </w:endnote>
  <w:endnote w:type="continuationSeparator" w:id="0">
    <w:p w14:paraId="01072244" w14:textId="77777777" w:rsidR="00EF04B2" w:rsidRDefault="00EF04B2" w:rsidP="00577AD5">
      <w:pPr>
        <w:spacing w:after="0" w:line="240" w:lineRule="auto"/>
      </w:pPr>
      <w:r>
        <w:continuationSeparator/>
      </w:r>
    </w:p>
  </w:endnote>
  <w:endnote w:type="continuationNotice" w:id="1">
    <w:p w14:paraId="47BF8A18" w14:textId="77777777" w:rsidR="00EF04B2" w:rsidRDefault="00EF0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FB19" w14:textId="77777777" w:rsidR="00F21995" w:rsidRDefault="00F2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EF04B2" w:rsidRDefault="00EF04B2">
        <w:pPr>
          <w:pStyle w:val="Footer"/>
          <w:jc w:val="right"/>
        </w:pPr>
        <w:r>
          <w:t xml:space="preserve"> </w:t>
        </w:r>
      </w:p>
      <w:p w14:paraId="5A9430A0" w14:textId="77777777" w:rsidR="00EF04B2" w:rsidRDefault="00EF04B2" w:rsidP="004D7A57">
        <w:pPr>
          <w:pStyle w:val="Footer"/>
        </w:pPr>
      </w:p>
      <w:p w14:paraId="7A16A5A6" w14:textId="747F123C" w:rsidR="00EF04B2" w:rsidRPr="00577AD5" w:rsidRDefault="00EF04B2">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F21995">
          <w:rPr>
            <w:rFonts w:ascii="Arial" w:hAnsi="Arial" w:cs="Arial"/>
            <w:noProof/>
          </w:rPr>
          <w:t>1</w:t>
        </w:r>
        <w:r w:rsidRPr="00577AD5">
          <w:rPr>
            <w:rFonts w:ascii="Arial" w:hAnsi="Arial" w:cs="Arial"/>
            <w:noProof/>
          </w:rPr>
          <w:fldChar w:fldCharType="end"/>
        </w:r>
      </w:p>
    </w:sdtContent>
  </w:sdt>
  <w:p w14:paraId="51DDC19F" w14:textId="77777777" w:rsidR="00EF04B2" w:rsidRDefault="00EF0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82FC4" w14:textId="77777777" w:rsidR="00F21995" w:rsidRDefault="00F2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06C9" w14:textId="77777777" w:rsidR="00EF04B2" w:rsidRDefault="00EF04B2" w:rsidP="00577AD5">
      <w:pPr>
        <w:spacing w:after="0" w:line="240" w:lineRule="auto"/>
      </w:pPr>
      <w:r>
        <w:separator/>
      </w:r>
    </w:p>
  </w:footnote>
  <w:footnote w:type="continuationSeparator" w:id="0">
    <w:p w14:paraId="5F59588E" w14:textId="77777777" w:rsidR="00EF04B2" w:rsidRDefault="00EF04B2" w:rsidP="00577AD5">
      <w:pPr>
        <w:spacing w:after="0" w:line="240" w:lineRule="auto"/>
      </w:pPr>
      <w:r>
        <w:continuationSeparator/>
      </w:r>
    </w:p>
  </w:footnote>
  <w:footnote w:type="continuationNotice" w:id="1">
    <w:p w14:paraId="06D42ABE" w14:textId="77777777" w:rsidR="00EF04B2" w:rsidRDefault="00EF0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F5BE" w14:textId="77777777" w:rsidR="00F21995" w:rsidRDefault="00F2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EF04B2" w:rsidRPr="000B21DB" w:rsidRDefault="00EF04B2" w:rsidP="00577AD5">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469E20B" wp14:editId="0A6EE115">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A51D609" w:rsidR="00EF04B2" w:rsidRPr="00CD5D79" w:rsidRDefault="00EF04B2"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bookmarkStart w:id="0" w:name="_GoBack"/>
                          <w:bookmarkEnd w:id="0"/>
                          <w:r w:rsidRPr="00307A78">
                            <w:rPr>
                              <w:rFonts w:ascii="Arial" w:hAnsi="Arial" w:cs="Arial"/>
                              <w:color w:val="FFFFFF" w:themeColor="background1"/>
                              <w:sz w:val="32"/>
                              <w:szCs w:val="36"/>
                            </w:rPr>
                            <w:t>Geography - Kingstone</w:t>
                          </w:r>
                          <w:r>
                            <w:rPr>
                              <w:rFonts w:ascii="Arial" w:hAnsi="Arial" w:cs="Arial"/>
                              <w:color w:val="FFFFFF" w:themeColor="background1"/>
                              <w:sz w:val="32"/>
                              <w:szCs w:val="36"/>
                            </w:rPr>
                            <w:t xml:space="preserve"> High School</w:t>
                          </w:r>
                        </w:p>
                        <w:p w14:paraId="3077401B" w14:textId="77777777" w:rsidR="00EF04B2" w:rsidRPr="002739D8" w:rsidRDefault="00EF04B2"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6A51D609" w:rsidR="00EF04B2" w:rsidRPr="00CD5D79" w:rsidRDefault="00EF04B2"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bookmarkStart w:id="1" w:name="_GoBack"/>
                    <w:bookmarkEnd w:id="1"/>
                    <w:r w:rsidRPr="00307A78">
                      <w:rPr>
                        <w:rFonts w:ascii="Arial" w:hAnsi="Arial" w:cs="Arial"/>
                        <w:color w:val="FFFFFF" w:themeColor="background1"/>
                        <w:sz w:val="32"/>
                        <w:szCs w:val="36"/>
                      </w:rPr>
                      <w:t>Geography - Kingstone</w:t>
                    </w:r>
                    <w:r>
                      <w:rPr>
                        <w:rFonts w:ascii="Arial" w:hAnsi="Arial" w:cs="Arial"/>
                        <w:color w:val="FFFFFF" w:themeColor="background1"/>
                        <w:sz w:val="32"/>
                        <w:szCs w:val="36"/>
                      </w:rPr>
                      <w:t xml:space="preserve"> High School</w:t>
                    </w:r>
                  </w:p>
                  <w:p w14:paraId="3077401B" w14:textId="77777777" w:rsidR="00EF04B2" w:rsidRPr="002739D8" w:rsidRDefault="00EF04B2"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EF04B2" w:rsidRPr="00577AD5" w:rsidRDefault="00EF04B2"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9C9C" w14:textId="77777777" w:rsidR="00F21995" w:rsidRDefault="00F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C9A"/>
    <w:multiLevelType w:val="hybridMultilevel"/>
    <w:tmpl w:val="76CE2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A27DD"/>
    <w:multiLevelType w:val="hybridMultilevel"/>
    <w:tmpl w:val="2CD8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B2DC9"/>
    <w:multiLevelType w:val="hybridMultilevel"/>
    <w:tmpl w:val="41B04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5541B"/>
    <w:multiLevelType w:val="hybridMultilevel"/>
    <w:tmpl w:val="B7D8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64AF1"/>
    <w:multiLevelType w:val="hybridMultilevel"/>
    <w:tmpl w:val="A574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8E40D4"/>
    <w:multiLevelType w:val="hybridMultilevel"/>
    <w:tmpl w:val="7E4C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26CEF"/>
    <w:multiLevelType w:val="hybridMultilevel"/>
    <w:tmpl w:val="9D5A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DA1068"/>
    <w:multiLevelType w:val="hybridMultilevel"/>
    <w:tmpl w:val="443E6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383A4B"/>
    <w:multiLevelType w:val="hybridMultilevel"/>
    <w:tmpl w:val="21063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424BD"/>
    <w:multiLevelType w:val="hybridMultilevel"/>
    <w:tmpl w:val="8430A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1D616A"/>
    <w:multiLevelType w:val="hybridMultilevel"/>
    <w:tmpl w:val="E49CB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93705"/>
    <w:multiLevelType w:val="hybridMultilevel"/>
    <w:tmpl w:val="DB6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F5E19"/>
    <w:multiLevelType w:val="hybridMultilevel"/>
    <w:tmpl w:val="54E6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56390"/>
    <w:multiLevelType w:val="hybridMultilevel"/>
    <w:tmpl w:val="D458F066"/>
    <w:lvl w:ilvl="0" w:tplc="41F0F448">
      <w:start w:val="1"/>
      <w:numFmt w:val="decimal"/>
      <w:lvlText w:val="%1."/>
      <w:lvlJc w:val="left"/>
      <w:pPr>
        <w:ind w:left="720" w:hanging="360"/>
      </w:pPr>
    </w:lvl>
    <w:lvl w:ilvl="1" w:tplc="0776B580">
      <w:start w:val="1"/>
      <w:numFmt w:val="lowerLetter"/>
      <w:lvlText w:val="%2."/>
      <w:lvlJc w:val="left"/>
      <w:pPr>
        <w:ind w:left="1440" w:hanging="360"/>
      </w:pPr>
    </w:lvl>
    <w:lvl w:ilvl="2" w:tplc="5E00815E">
      <w:start w:val="1"/>
      <w:numFmt w:val="lowerRoman"/>
      <w:lvlText w:val="%3."/>
      <w:lvlJc w:val="right"/>
      <w:pPr>
        <w:ind w:left="2160" w:hanging="180"/>
      </w:pPr>
    </w:lvl>
    <w:lvl w:ilvl="3" w:tplc="714E52E4">
      <w:start w:val="1"/>
      <w:numFmt w:val="decimal"/>
      <w:lvlText w:val="%4."/>
      <w:lvlJc w:val="left"/>
      <w:pPr>
        <w:ind w:left="2880" w:hanging="360"/>
      </w:pPr>
    </w:lvl>
    <w:lvl w:ilvl="4" w:tplc="5032EF82">
      <w:start w:val="1"/>
      <w:numFmt w:val="lowerLetter"/>
      <w:lvlText w:val="%5."/>
      <w:lvlJc w:val="left"/>
      <w:pPr>
        <w:ind w:left="3600" w:hanging="360"/>
      </w:pPr>
    </w:lvl>
    <w:lvl w:ilvl="5" w:tplc="E58CEB68">
      <w:start w:val="1"/>
      <w:numFmt w:val="lowerRoman"/>
      <w:lvlText w:val="%6."/>
      <w:lvlJc w:val="right"/>
      <w:pPr>
        <w:ind w:left="4320" w:hanging="180"/>
      </w:pPr>
    </w:lvl>
    <w:lvl w:ilvl="6" w:tplc="A6685ED4">
      <w:start w:val="1"/>
      <w:numFmt w:val="decimal"/>
      <w:lvlText w:val="%7."/>
      <w:lvlJc w:val="left"/>
      <w:pPr>
        <w:ind w:left="5040" w:hanging="360"/>
      </w:pPr>
    </w:lvl>
    <w:lvl w:ilvl="7" w:tplc="88B28DD2">
      <w:start w:val="1"/>
      <w:numFmt w:val="lowerLetter"/>
      <w:lvlText w:val="%8."/>
      <w:lvlJc w:val="left"/>
      <w:pPr>
        <w:ind w:left="5760" w:hanging="360"/>
      </w:pPr>
    </w:lvl>
    <w:lvl w:ilvl="8" w:tplc="32D6BA8E">
      <w:start w:val="1"/>
      <w:numFmt w:val="lowerRoman"/>
      <w:lvlText w:val="%9."/>
      <w:lvlJc w:val="right"/>
      <w:pPr>
        <w:ind w:left="6480" w:hanging="180"/>
      </w:pPr>
    </w:lvl>
  </w:abstractNum>
  <w:abstractNum w:abstractNumId="16" w15:restartNumberingAfterBreak="0">
    <w:nsid w:val="45B62167"/>
    <w:multiLevelType w:val="hybridMultilevel"/>
    <w:tmpl w:val="62A83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060EC"/>
    <w:multiLevelType w:val="hybridMultilevel"/>
    <w:tmpl w:val="B6A8B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1D4144"/>
    <w:multiLevelType w:val="hybridMultilevel"/>
    <w:tmpl w:val="101EC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944BA6"/>
    <w:multiLevelType w:val="hybridMultilevel"/>
    <w:tmpl w:val="182CD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446D55"/>
    <w:multiLevelType w:val="hybridMultilevel"/>
    <w:tmpl w:val="6F662248"/>
    <w:lvl w:ilvl="0" w:tplc="903A77AC">
      <w:start w:val="1"/>
      <w:numFmt w:val="bullet"/>
      <w:lvlText w:val=""/>
      <w:lvlJc w:val="left"/>
      <w:pPr>
        <w:ind w:left="720" w:hanging="360"/>
      </w:pPr>
      <w:rPr>
        <w:rFonts w:ascii="Symbol" w:hAnsi="Symbol" w:hint="default"/>
      </w:rPr>
    </w:lvl>
    <w:lvl w:ilvl="1" w:tplc="79A66FDA">
      <w:start w:val="1"/>
      <w:numFmt w:val="bullet"/>
      <w:lvlText w:val="o"/>
      <w:lvlJc w:val="left"/>
      <w:pPr>
        <w:ind w:left="1440" w:hanging="360"/>
      </w:pPr>
      <w:rPr>
        <w:rFonts w:ascii="Courier New" w:hAnsi="Courier New" w:hint="default"/>
      </w:rPr>
    </w:lvl>
    <w:lvl w:ilvl="2" w:tplc="7E1674AC">
      <w:start w:val="1"/>
      <w:numFmt w:val="bullet"/>
      <w:lvlText w:val=""/>
      <w:lvlJc w:val="left"/>
      <w:pPr>
        <w:ind w:left="2160" w:hanging="360"/>
      </w:pPr>
      <w:rPr>
        <w:rFonts w:ascii="Wingdings" w:hAnsi="Wingdings" w:hint="default"/>
      </w:rPr>
    </w:lvl>
    <w:lvl w:ilvl="3" w:tplc="6A2C974A">
      <w:start w:val="1"/>
      <w:numFmt w:val="bullet"/>
      <w:lvlText w:val=""/>
      <w:lvlJc w:val="left"/>
      <w:pPr>
        <w:ind w:left="2880" w:hanging="360"/>
      </w:pPr>
      <w:rPr>
        <w:rFonts w:ascii="Symbol" w:hAnsi="Symbol" w:hint="default"/>
      </w:rPr>
    </w:lvl>
    <w:lvl w:ilvl="4" w:tplc="73A2B266">
      <w:start w:val="1"/>
      <w:numFmt w:val="bullet"/>
      <w:lvlText w:val="o"/>
      <w:lvlJc w:val="left"/>
      <w:pPr>
        <w:ind w:left="3600" w:hanging="360"/>
      </w:pPr>
      <w:rPr>
        <w:rFonts w:ascii="Courier New" w:hAnsi="Courier New" w:hint="default"/>
      </w:rPr>
    </w:lvl>
    <w:lvl w:ilvl="5" w:tplc="847E650C">
      <w:start w:val="1"/>
      <w:numFmt w:val="bullet"/>
      <w:lvlText w:val=""/>
      <w:lvlJc w:val="left"/>
      <w:pPr>
        <w:ind w:left="4320" w:hanging="360"/>
      </w:pPr>
      <w:rPr>
        <w:rFonts w:ascii="Wingdings" w:hAnsi="Wingdings" w:hint="default"/>
      </w:rPr>
    </w:lvl>
    <w:lvl w:ilvl="6" w:tplc="E3109B92">
      <w:start w:val="1"/>
      <w:numFmt w:val="bullet"/>
      <w:lvlText w:val=""/>
      <w:lvlJc w:val="left"/>
      <w:pPr>
        <w:ind w:left="5040" w:hanging="360"/>
      </w:pPr>
      <w:rPr>
        <w:rFonts w:ascii="Symbol" w:hAnsi="Symbol" w:hint="default"/>
      </w:rPr>
    </w:lvl>
    <w:lvl w:ilvl="7" w:tplc="D3644FFC">
      <w:start w:val="1"/>
      <w:numFmt w:val="bullet"/>
      <w:lvlText w:val="o"/>
      <w:lvlJc w:val="left"/>
      <w:pPr>
        <w:ind w:left="5760" w:hanging="360"/>
      </w:pPr>
      <w:rPr>
        <w:rFonts w:ascii="Courier New" w:hAnsi="Courier New" w:hint="default"/>
      </w:rPr>
    </w:lvl>
    <w:lvl w:ilvl="8" w:tplc="DCC62846">
      <w:start w:val="1"/>
      <w:numFmt w:val="bullet"/>
      <w:lvlText w:val=""/>
      <w:lvlJc w:val="left"/>
      <w:pPr>
        <w:ind w:left="6480" w:hanging="360"/>
      </w:pPr>
      <w:rPr>
        <w:rFonts w:ascii="Wingdings" w:hAnsi="Wingdings" w:hint="default"/>
      </w:rPr>
    </w:lvl>
  </w:abstractNum>
  <w:abstractNum w:abstractNumId="21" w15:restartNumberingAfterBreak="0">
    <w:nsid w:val="61EA10A2"/>
    <w:multiLevelType w:val="hybridMultilevel"/>
    <w:tmpl w:val="6BFE5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EC2027"/>
    <w:multiLevelType w:val="hybridMultilevel"/>
    <w:tmpl w:val="0940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E3059"/>
    <w:multiLevelType w:val="hybridMultilevel"/>
    <w:tmpl w:val="2194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A3008F"/>
    <w:multiLevelType w:val="hybridMultilevel"/>
    <w:tmpl w:val="202EE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13"/>
  </w:num>
  <w:num w:numId="4">
    <w:abstractNumId w:val="3"/>
  </w:num>
  <w:num w:numId="5">
    <w:abstractNumId w:val="12"/>
  </w:num>
  <w:num w:numId="6">
    <w:abstractNumId w:val="10"/>
  </w:num>
  <w:num w:numId="7">
    <w:abstractNumId w:val="19"/>
  </w:num>
  <w:num w:numId="8">
    <w:abstractNumId w:val="6"/>
  </w:num>
  <w:num w:numId="9">
    <w:abstractNumId w:val="9"/>
  </w:num>
  <w:num w:numId="10">
    <w:abstractNumId w:val="17"/>
  </w:num>
  <w:num w:numId="11">
    <w:abstractNumId w:val="23"/>
  </w:num>
  <w:num w:numId="12">
    <w:abstractNumId w:val="18"/>
  </w:num>
  <w:num w:numId="13">
    <w:abstractNumId w:val="0"/>
  </w:num>
  <w:num w:numId="14">
    <w:abstractNumId w:val="7"/>
  </w:num>
  <w:num w:numId="15">
    <w:abstractNumId w:val="24"/>
  </w:num>
  <w:num w:numId="16">
    <w:abstractNumId w:val="8"/>
  </w:num>
  <w:num w:numId="17">
    <w:abstractNumId w:val="11"/>
  </w:num>
  <w:num w:numId="18">
    <w:abstractNumId w:val="14"/>
  </w:num>
  <w:num w:numId="19">
    <w:abstractNumId w:val="4"/>
  </w:num>
  <w:num w:numId="20">
    <w:abstractNumId w:val="1"/>
  </w:num>
  <w:num w:numId="21">
    <w:abstractNumId w:val="5"/>
  </w:num>
  <w:num w:numId="22">
    <w:abstractNumId w:val="21"/>
  </w:num>
  <w:num w:numId="23">
    <w:abstractNumId w:val="22"/>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5E04"/>
    <w:rsid w:val="000104BC"/>
    <w:rsid w:val="000114BD"/>
    <w:rsid w:val="0001168A"/>
    <w:rsid w:val="000119DB"/>
    <w:rsid w:val="00017E73"/>
    <w:rsid w:val="00020046"/>
    <w:rsid w:val="00020D0A"/>
    <w:rsid w:val="0002741A"/>
    <w:rsid w:val="0002758D"/>
    <w:rsid w:val="0003190E"/>
    <w:rsid w:val="0003348B"/>
    <w:rsid w:val="00034CF0"/>
    <w:rsid w:val="000377D8"/>
    <w:rsid w:val="00044994"/>
    <w:rsid w:val="0005282B"/>
    <w:rsid w:val="00054685"/>
    <w:rsid w:val="00061AEA"/>
    <w:rsid w:val="00063E62"/>
    <w:rsid w:val="00064822"/>
    <w:rsid w:val="000664B8"/>
    <w:rsid w:val="00072BE6"/>
    <w:rsid w:val="0007388F"/>
    <w:rsid w:val="00076239"/>
    <w:rsid w:val="00076E27"/>
    <w:rsid w:val="00082170"/>
    <w:rsid w:val="00097243"/>
    <w:rsid w:val="000A48BF"/>
    <w:rsid w:val="000A60D5"/>
    <w:rsid w:val="000B157C"/>
    <w:rsid w:val="000B1804"/>
    <w:rsid w:val="000B191D"/>
    <w:rsid w:val="000B379E"/>
    <w:rsid w:val="000B7904"/>
    <w:rsid w:val="000C7C1D"/>
    <w:rsid w:val="000D1D6C"/>
    <w:rsid w:val="000E2248"/>
    <w:rsid w:val="000E434E"/>
    <w:rsid w:val="000E6163"/>
    <w:rsid w:val="000E744B"/>
    <w:rsid w:val="000F3F4E"/>
    <w:rsid w:val="000F77F9"/>
    <w:rsid w:val="001009BD"/>
    <w:rsid w:val="00103335"/>
    <w:rsid w:val="00104E78"/>
    <w:rsid w:val="00105A48"/>
    <w:rsid w:val="0010620C"/>
    <w:rsid w:val="001069FC"/>
    <w:rsid w:val="001077E0"/>
    <w:rsid w:val="00112249"/>
    <w:rsid w:val="00112BB2"/>
    <w:rsid w:val="001170BA"/>
    <w:rsid w:val="00126229"/>
    <w:rsid w:val="00131550"/>
    <w:rsid w:val="00133CAF"/>
    <w:rsid w:val="00137AB6"/>
    <w:rsid w:val="001414B2"/>
    <w:rsid w:val="00141869"/>
    <w:rsid w:val="0015463F"/>
    <w:rsid w:val="001565C9"/>
    <w:rsid w:val="00172566"/>
    <w:rsid w:val="001728A8"/>
    <w:rsid w:val="001819F8"/>
    <w:rsid w:val="00182708"/>
    <w:rsid w:val="00183FED"/>
    <w:rsid w:val="0018560E"/>
    <w:rsid w:val="00185F53"/>
    <w:rsid w:val="00186C93"/>
    <w:rsid w:val="00195490"/>
    <w:rsid w:val="001A2ECF"/>
    <w:rsid w:val="001A380F"/>
    <w:rsid w:val="001A48CD"/>
    <w:rsid w:val="001A67FA"/>
    <w:rsid w:val="001A7785"/>
    <w:rsid w:val="001A78EC"/>
    <w:rsid w:val="001B19BE"/>
    <w:rsid w:val="001B3076"/>
    <w:rsid w:val="001B3282"/>
    <w:rsid w:val="001B4E7C"/>
    <w:rsid w:val="001B5920"/>
    <w:rsid w:val="001C1640"/>
    <w:rsid w:val="001C5DF3"/>
    <w:rsid w:val="001C7B3C"/>
    <w:rsid w:val="001D034D"/>
    <w:rsid w:val="001D0B96"/>
    <w:rsid w:val="001D0E38"/>
    <w:rsid w:val="001E0447"/>
    <w:rsid w:val="001E0B0E"/>
    <w:rsid w:val="001F4371"/>
    <w:rsid w:val="001F7E54"/>
    <w:rsid w:val="00203A99"/>
    <w:rsid w:val="00204607"/>
    <w:rsid w:val="0021384F"/>
    <w:rsid w:val="0021418C"/>
    <w:rsid w:val="0021740B"/>
    <w:rsid w:val="00220D7F"/>
    <w:rsid w:val="00220E18"/>
    <w:rsid w:val="002225C0"/>
    <w:rsid w:val="00224510"/>
    <w:rsid w:val="0022603B"/>
    <w:rsid w:val="00227B63"/>
    <w:rsid w:val="002309DE"/>
    <w:rsid w:val="002313A5"/>
    <w:rsid w:val="00235165"/>
    <w:rsid w:val="002502B3"/>
    <w:rsid w:val="00250AB6"/>
    <w:rsid w:val="002717DA"/>
    <w:rsid w:val="002758A9"/>
    <w:rsid w:val="00280C02"/>
    <w:rsid w:val="00285577"/>
    <w:rsid w:val="0028624E"/>
    <w:rsid w:val="00295EC4"/>
    <w:rsid w:val="002960E9"/>
    <w:rsid w:val="00297D6C"/>
    <w:rsid w:val="002A5418"/>
    <w:rsid w:val="002A6314"/>
    <w:rsid w:val="002A6471"/>
    <w:rsid w:val="002B53E9"/>
    <w:rsid w:val="002B5421"/>
    <w:rsid w:val="002C0BB7"/>
    <w:rsid w:val="002C39EE"/>
    <w:rsid w:val="002D0A93"/>
    <w:rsid w:val="002D61BB"/>
    <w:rsid w:val="002D71B5"/>
    <w:rsid w:val="002E0EED"/>
    <w:rsid w:val="002E699F"/>
    <w:rsid w:val="002E69B5"/>
    <w:rsid w:val="002F04D7"/>
    <w:rsid w:val="002F5221"/>
    <w:rsid w:val="00305568"/>
    <w:rsid w:val="0030626D"/>
    <w:rsid w:val="003062B3"/>
    <w:rsid w:val="00307A78"/>
    <w:rsid w:val="003146C9"/>
    <w:rsid w:val="003245F9"/>
    <w:rsid w:val="003324F0"/>
    <w:rsid w:val="003340CE"/>
    <w:rsid w:val="0034661A"/>
    <w:rsid w:val="0034680F"/>
    <w:rsid w:val="003511A8"/>
    <w:rsid w:val="00352DA4"/>
    <w:rsid w:val="0035552F"/>
    <w:rsid w:val="003618D6"/>
    <w:rsid w:val="0036571F"/>
    <w:rsid w:val="00365804"/>
    <w:rsid w:val="00366E88"/>
    <w:rsid w:val="00372C16"/>
    <w:rsid w:val="00373144"/>
    <w:rsid w:val="00374AED"/>
    <w:rsid w:val="00375DA5"/>
    <w:rsid w:val="003777AE"/>
    <w:rsid w:val="003800D0"/>
    <w:rsid w:val="0038538C"/>
    <w:rsid w:val="0038588D"/>
    <w:rsid w:val="00386BFF"/>
    <w:rsid w:val="00387506"/>
    <w:rsid w:val="00393206"/>
    <w:rsid w:val="0039364D"/>
    <w:rsid w:val="00396C8B"/>
    <w:rsid w:val="00396E02"/>
    <w:rsid w:val="00397512"/>
    <w:rsid w:val="003A0506"/>
    <w:rsid w:val="003A0C5D"/>
    <w:rsid w:val="003A1C0B"/>
    <w:rsid w:val="003A1D2E"/>
    <w:rsid w:val="003A31C3"/>
    <w:rsid w:val="003A3825"/>
    <w:rsid w:val="003B18EE"/>
    <w:rsid w:val="003B18F2"/>
    <w:rsid w:val="003B3264"/>
    <w:rsid w:val="003B3C48"/>
    <w:rsid w:val="003D2126"/>
    <w:rsid w:val="003D218B"/>
    <w:rsid w:val="003D4EAF"/>
    <w:rsid w:val="003D508A"/>
    <w:rsid w:val="003E0C3F"/>
    <w:rsid w:val="003E0F19"/>
    <w:rsid w:val="003E36AA"/>
    <w:rsid w:val="003E4BC1"/>
    <w:rsid w:val="003E4C6C"/>
    <w:rsid w:val="003E625B"/>
    <w:rsid w:val="003F06C5"/>
    <w:rsid w:val="003F2A98"/>
    <w:rsid w:val="003F3485"/>
    <w:rsid w:val="003F4C29"/>
    <w:rsid w:val="00400B10"/>
    <w:rsid w:val="00402473"/>
    <w:rsid w:val="00410179"/>
    <w:rsid w:val="00410571"/>
    <w:rsid w:val="00420F72"/>
    <w:rsid w:val="00434117"/>
    <w:rsid w:val="00446EAE"/>
    <w:rsid w:val="004564ED"/>
    <w:rsid w:val="004574EC"/>
    <w:rsid w:val="0046054F"/>
    <w:rsid w:val="00466694"/>
    <w:rsid w:val="00466B72"/>
    <w:rsid w:val="0046729F"/>
    <w:rsid w:val="00470DB1"/>
    <w:rsid w:val="0047162C"/>
    <w:rsid w:val="00472CEF"/>
    <w:rsid w:val="00477F79"/>
    <w:rsid w:val="00482FB2"/>
    <w:rsid w:val="00483048"/>
    <w:rsid w:val="004871C9"/>
    <w:rsid w:val="00487A40"/>
    <w:rsid w:val="004938E8"/>
    <w:rsid w:val="00497175"/>
    <w:rsid w:val="004A0FA1"/>
    <w:rsid w:val="004A2873"/>
    <w:rsid w:val="004A45EC"/>
    <w:rsid w:val="004D4304"/>
    <w:rsid w:val="004D447B"/>
    <w:rsid w:val="004D6FD9"/>
    <w:rsid w:val="004D7A57"/>
    <w:rsid w:val="004E6DEE"/>
    <w:rsid w:val="004E7A36"/>
    <w:rsid w:val="004F3BA4"/>
    <w:rsid w:val="004F7FAC"/>
    <w:rsid w:val="00503593"/>
    <w:rsid w:val="00504470"/>
    <w:rsid w:val="00506FF7"/>
    <w:rsid w:val="005070EE"/>
    <w:rsid w:val="005145DD"/>
    <w:rsid w:val="00525F56"/>
    <w:rsid w:val="0052608E"/>
    <w:rsid w:val="00526554"/>
    <w:rsid w:val="00526A50"/>
    <w:rsid w:val="00533822"/>
    <w:rsid w:val="00535EB3"/>
    <w:rsid w:val="00537178"/>
    <w:rsid w:val="00537210"/>
    <w:rsid w:val="00540FA1"/>
    <w:rsid w:val="0054195F"/>
    <w:rsid w:val="00542675"/>
    <w:rsid w:val="00543FCE"/>
    <w:rsid w:val="00544F59"/>
    <w:rsid w:val="005467AA"/>
    <w:rsid w:val="00547E98"/>
    <w:rsid w:val="00551CB6"/>
    <w:rsid w:val="00552139"/>
    <w:rsid w:val="00561E8E"/>
    <w:rsid w:val="00571D9A"/>
    <w:rsid w:val="00574C29"/>
    <w:rsid w:val="00577AD5"/>
    <w:rsid w:val="00585DA8"/>
    <w:rsid w:val="00586C09"/>
    <w:rsid w:val="005939BF"/>
    <w:rsid w:val="005A4285"/>
    <w:rsid w:val="005A5239"/>
    <w:rsid w:val="005A7F05"/>
    <w:rsid w:val="005B2E17"/>
    <w:rsid w:val="005C0B7B"/>
    <w:rsid w:val="005C303F"/>
    <w:rsid w:val="005C7CAA"/>
    <w:rsid w:val="005D41AC"/>
    <w:rsid w:val="005E1EAA"/>
    <w:rsid w:val="005E6590"/>
    <w:rsid w:val="005E7353"/>
    <w:rsid w:val="005F5386"/>
    <w:rsid w:val="00612B3C"/>
    <w:rsid w:val="00613019"/>
    <w:rsid w:val="00613528"/>
    <w:rsid w:val="00615FF7"/>
    <w:rsid w:val="006165DD"/>
    <w:rsid w:val="00620A85"/>
    <w:rsid w:val="006233A5"/>
    <w:rsid w:val="006270D6"/>
    <w:rsid w:val="006271A6"/>
    <w:rsid w:val="00632CC5"/>
    <w:rsid w:val="006339DE"/>
    <w:rsid w:val="00644FC5"/>
    <w:rsid w:val="0064556F"/>
    <w:rsid w:val="00646D92"/>
    <w:rsid w:val="006476BF"/>
    <w:rsid w:val="0064793E"/>
    <w:rsid w:val="00674ECB"/>
    <w:rsid w:val="006774EF"/>
    <w:rsid w:val="00683DF9"/>
    <w:rsid w:val="006855ED"/>
    <w:rsid w:val="0069089E"/>
    <w:rsid w:val="00691094"/>
    <w:rsid w:val="006915CB"/>
    <w:rsid w:val="006918BC"/>
    <w:rsid w:val="00691B39"/>
    <w:rsid w:val="00692C37"/>
    <w:rsid w:val="00692C47"/>
    <w:rsid w:val="006A6C2B"/>
    <w:rsid w:val="006B2AAE"/>
    <w:rsid w:val="006B2ED3"/>
    <w:rsid w:val="006C1343"/>
    <w:rsid w:val="006C27D0"/>
    <w:rsid w:val="006C2C3D"/>
    <w:rsid w:val="006C6363"/>
    <w:rsid w:val="006C7A3F"/>
    <w:rsid w:val="006D06B4"/>
    <w:rsid w:val="006D30CB"/>
    <w:rsid w:val="006D375F"/>
    <w:rsid w:val="006D3947"/>
    <w:rsid w:val="006D3BC5"/>
    <w:rsid w:val="006D3C26"/>
    <w:rsid w:val="006E063A"/>
    <w:rsid w:val="006E4F87"/>
    <w:rsid w:val="006F145A"/>
    <w:rsid w:val="006F157C"/>
    <w:rsid w:val="006F4DF0"/>
    <w:rsid w:val="006F6701"/>
    <w:rsid w:val="00703FA9"/>
    <w:rsid w:val="00705B92"/>
    <w:rsid w:val="00706A6D"/>
    <w:rsid w:val="00707BE3"/>
    <w:rsid w:val="00707D8D"/>
    <w:rsid w:val="00724412"/>
    <w:rsid w:val="00726895"/>
    <w:rsid w:val="007308ED"/>
    <w:rsid w:val="00730A48"/>
    <w:rsid w:val="00736D34"/>
    <w:rsid w:val="0074024A"/>
    <w:rsid w:val="00745990"/>
    <w:rsid w:val="00745EA8"/>
    <w:rsid w:val="00750DCD"/>
    <w:rsid w:val="007549C7"/>
    <w:rsid w:val="00760B36"/>
    <w:rsid w:val="0076790D"/>
    <w:rsid w:val="0077566D"/>
    <w:rsid w:val="00783429"/>
    <w:rsid w:val="0078738F"/>
    <w:rsid w:val="00787543"/>
    <w:rsid w:val="00787DA8"/>
    <w:rsid w:val="007A282D"/>
    <w:rsid w:val="007B23AE"/>
    <w:rsid w:val="007B3737"/>
    <w:rsid w:val="007B55A1"/>
    <w:rsid w:val="007C016C"/>
    <w:rsid w:val="007C0695"/>
    <w:rsid w:val="007E1978"/>
    <w:rsid w:val="007E4CBC"/>
    <w:rsid w:val="007E7AFF"/>
    <w:rsid w:val="007F4993"/>
    <w:rsid w:val="007F583C"/>
    <w:rsid w:val="00800877"/>
    <w:rsid w:val="00801F84"/>
    <w:rsid w:val="00803309"/>
    <w:rsid w:val="00805B58"/>
    <w:rsid w:val="00807F75"/>
    <w:rsid w:val="00810FD3"/>
    <w:rsid w:val="0081171C"/>
    <w:rsid w:val="008125BD"/>
    <w:rsid w:val="00813A19"/>
    <w:rsid w:val="0082025B"/>
    <w:rsid w:val="00827B0F"/>
    <w:rsid w:val="00830A99"/>
    <w:rsid w:val="00831CA0"/>
    <w:rsid w:val="00833DCC"/>
    <w:rsid w:val="00834007"/>
    <w:rsid w:val="00835278"/>
    <w:rsid w:val="00843B60"/>
    <w:rsid w:val="008461E5"/>
    <w:rsid w:val="00847986"/>
    <w:rsid w:val="008556DF"/>
    <w:rsid w:val="00855A78"/>
    <w:rsid w:val="008565FF"/>
    <w:rsid w:val="00861525"/>
    <w:rsid w:val="008616CA"/>
    <w:rsid w:val="00874205"/>
    <w:rsid w:val="0087480E"/>
    <w:rsid w:val="0087519B"/>
    <w:rsid w:val="00877574"/>
    <w:rsid w:val="00881302"/>
    <w:rsid w:val="008829FE"/>
    <w:rsid w:val="00883D9C"/>
    <w:rsid w:val="008919A3"/>
    <w:rsid w:val="008922DA"/>
    <w:rsid w:val="008925B7"/>
    <w:rsid w:val="008929E0"/>
    <w:rsid w:val="008A16F3"/>
    <w:rsid w:val="008B086D"/>
    <w:rsid w:val="008B252C"/>
    <w:rsid w:val="008B726F"/>
    <w:rsid w:val="008C1834"/>
    <w:rsid w:val="008C2322"/>
    <w:rsid w:val="008D3994"/>
    <w:rsid w:val="008E3A92"/>
    <w:rsid w:val="008F1CF8"/>
    <w:rsid w:val="008F3733"/>
    <w:rsid w:val="008F4D1C"/>
    <w:rsid w:val="008F6977"/>
    <w:rsid w:val="00900A5B"/>
    <w:rsid w:val="009030CD"/>
    <w:rsid w:val="009054FE"/>
    <w:rsid w:val="00905586"/>
    <w:rsid w:val="00912B72"/>
    <w:rsid w:val="009163D9"/>
    <w:rsid w:val="00921DDC"/>
    <w:rsid w:val="00922442"/>
    <w:rsid w:val="00924070"/>
    <w:rsid w:val="009240D5"/>
    <w:rsid w:val="009248F8"/>
    <w:rsid w:val="009321D9"/>
    <w:rsid w:val="009346A9"/>
    <w:rsid w:val="00940978"/>
    <w:rsid w:val="00945333"/>
    <w:rsid w:val="00945C6E"/>
    <w:rsid w:val="0094649C"/>
    <w:rsid w:val="00952D78"/>
    <w:rsid w:val="00954C1D"/>
    <w:rsid w:val="0095621B"/>
    <w:rsid w:val="00962265"/>
    <w:rsid w:val="00962E72"/>
    <w:rsid w:val="00967907"/>
    <w:rsid w:val="00967FED"/>
    <w:rsid w:val="009719F4"/>
    <w:rsid w:val="009758AF"/>
    <w:rsid w:val="00975DBD"/>
    <w:rsid w:val="009765CE"/>
    <w:rsid w:val="00984A7B"/>
    <w:rsid w:val="00993DB3"/>
    <w:rsid w:val="00995E9A"/>
    <w:rsid w:val="009A7C97"/>
    <w:rsid w:val="009C2086"/>
    <w:rsid w:val="009C6A26"/>
    <w:rsid w:val="009C7B4B"/>
    <w:rsid w:val="009D04C7"/>
    <w:rsid w:val="009D5193"/>
    <w:rsid w:val="009D5DB9"/>
    <w:rsid w:val="009F022E"/>
    <w:rsid w:val="009F305C"/>
    <w:rsid w:val="009F3505"/>
    <w:rsid w:val="009F3F70"/>
    <w:rsid w:val="009F7341"/>
    <w:rsid w:val="00A00D4D"/>
    <w:rsid w:val="00A00EEB"/>
    <w:rsid w:val="00A05734"/>
    <w:rsid w:val="00A06C5F"/>
    <w:rsid w:val="00A100B7"/>
    <w:rsid w:val="00A10880"/>
    <w:rsid w:val="00A1232B"/>
    <w:rsid w:val="00A141D2"/>
    <w:rsid w:val="00A156DD"/>
    <w:rsid w:val="00A20C9A"/>
    <w:rsid w:val="00A23C9D"/>
    <w:rsid w:val="00A24C5A"/>
    <w:rsid w:val="00A2562B"/>
    <w:rsid w:val="00A274B6"/>
    <w:rsid w:val="00A32C44"/>
    <w:rsid w:val="00A34A06"/>
    <w:rsid w:val="00A361A5"/>
    <w:rsid w:val="00A3641C"/>
    <w:rsid w:val="00A36BC4"/>
    <w:rsid w:val="00A37385"/>
    <w:rsid w:val="00A37B00"/>
    <w:rsid w:val="00A42191"/>
    <w:rsid w:val="00A44560"/>
    <w:rsid w:val="00A55324"/>
    <w:rsid w:val="00A57176"/>
    <w:rsid w:val="00A61111"/>
    <w:rsid w:val="00A62043"/>
    <w:rsid w:val="00A67C70"/>
    <w:rsid w:val="00A7149B"/>
    <w:rsid w:val="00A716BA"/>
    <w:rsid w:val="00A73B49"/>
    <w:rsid w:val="00A77C35"/>
    <w:rsid w:val="00A81736"/>
    <w:rsid w:val="00A81BC6"/>
    <w:rsid w:val="00A82792"/>
    <w:rsid w:val="00A832E8"/>
    <w:rsid w:val="00A85980"/>
    <w:rsid w:val="00A86E73"/>
    <w:rsid w:val="00A94A7B"/>
    <w:rsid w:val="00AA5693"/>
    <w:rsid w:val="00AA731E"/>
    <w:rsid w:val="00AA7C61"/>
    <w:rsid w:val="00AB2D27"/>
    <w:rsid w:val="00AB736F"/>
    <w:rsid w:val="00AB7756"/>
    <w:rsid w:val="00AB7F2B"/>
    <w:rsid w:val="00AC3BAC"/>
    <w:rsid w:val="00AD166F"/>
    <w:rsid w:val="00AD44E9"/>
    <w:rsid w:val="00AD5AE2"/>
    <w:rsid w:val="00AE20E4"/>
    <w:rsid w:val="00AE2A67"/>
    <w:rsid w:val="00AE2DD0"/>
    <w:rsid w:val="00AE6AC3"/>
    <w:rsid w:val="00AE7B03"/>
    <w:rsid w:val="00AF0630"/>
    <w:rsid w:val="00AF11D4"/>
    <w:rsid w:val="00AF3C63"/>
    <w:rsid w:val="00AF59C3"/>
    <w:rsid w:val="00AF617C"/>
    <w:rsid w:val="00B069CE"/>
    <w:rsid w:val="00B178C0"/>
    <w:rsid w:val="00B24936"/>
    <w:rsid w:val="00B255F5"/>
    <w:rsid w:val="00B3044A"/>
    <w:rsid w:val="00B32212"/>
    <w:rsid w:val="00B41412"/>
    <w:rsid w:val="00B415EE"/>
    <w:rsid w:val="00B421A0"/>
    <w:rsid w:val="00B4698D"/>
    <w:rsid w:val="00B5078A"/>
    <w:rsid w:val="00B51BFF"/>
    <w:rsid w:val="00B52CCE"/>
    <w:rsid w:val="00B603BD"/>
    <w:rsid w:val="00B62116"/>
    <w:rsid w:val="00B62C4A"/>
    <w:rsid w:val="00B635DF"/>
    <w:rsid w:val="00B67C86"/>
    <w:rsid w:val="00B70B24"/>
    <w:rsid w:val="00B722FD"/>
    <w:rsid w:val="00B738F0"/>
    <w:rsid w:val="00B77CFC"/>
    <w:rsid w:val="00B8355C"/>
    <w:rsid w:val="00B86D68"/>
    <w:rsid w:val="00B91614"/>
    <w:rsid w:val="00B91B71"/>
    <w:rsid w:val="00B92C21"/>
    <w:rsid w:val="00B938CD"/>
    <w:rsid w:val="00BA0164"/>
    <w:rsid w:val="00BA4F2F"/>
    <w:rsid w:val="00BA6CB7"/>
    <w:rsid w:val="00BB044B"/>
    <w:rsid w:val="00BB0E4C"/>
    <w:rsid w:val="00BB5BFA"/>
    <w:rsid w:val="00BC1BC9"/>
    <w:rsid w:val="00BC35D3"/>
    <w:rsid w:val="00BC498E"/>
    <w:rsid w:val="00BD0964"/>
    <w:rsid w:val="00BD2BE8"/>
    <w:rsid w:val="00BE69D2"/>
    <w:rsid w:val="00BE7636"/>
    <w:rsid w:val="00BE7D75"/>
    <w:rsid w:val="00BF1CDF"/>
    <w:rsid w:val="00BF4490"/>
    <w:rsid w:val="00BF4F7C"/>
    <w:rsid w:val="00BF642B"/>
    <w:rsid w:val="00BF7BD4"/>
    <w:rsid w:val="00C00810"/>
    <w:rsid w:val="00C01E1D"/>
    <w:rsid w:val="00C04E3F"/>
    <w:rsid w:val="00C076B4"/>
    <w:rsid w:val="00C10CE6"/>
    <w:rsid w:val="00C15796"/>
    <w:rsid w:val="00C171EB"/>
    <w:rsid w:val="00C17AFE"/>
    <w:rsid w:val="00C24E0C"/>
    <w:rsid w:val="00C25788"/>
    <w:rsid w:val="00C26F7D"/>
    <w:rsid w:val="00C273E2"/>
    <w:rsid w:val="00C32A5D"/>
    <w:rsid w:val="00C374A4"/>
    <w:rsid w:val="00C42D33"/>
    <w:rsid w:val="00C431D3"/>
    <w:rsid w:val="00C506F6"/>
    <w:rsid w:val="00C5238F"/>
    <w:rsid w:val="00C535C5"/>
    <w:rsid w:val="00C547C5"/>
    <w:rsid w:val="00C609F2"/>
    <w:rsid w:val="00C60E54"/>
    <w:rsid w:val="00C61F20"/>
    <w:rsid w:val="00C620A2"/>
    <w:rsid w:val="00C629F4"/>
    <w:rsid w:val="00C73078"/>
    <w:rsid w:val="00C80FBD"/>
    <w:rsid w:val="00C81C14"/>
    <w:rsid w:val="00C87D12"/>
    <w:rsid w:val="00C935A2"/>
    <w:rsid w:val="00CA08E7"/>
    <w:rsid w:val="00CA1F40"/>
    <w:rsid w:val="00CB2BD3"/>
    <w:rsid w:val="00CB3C6F"/>
    <w:rsid w:val="00CB3D1A"/>
    <w:rsid w:val="00CB4079"/>
    <w:rsid w:val="00CC55ED"/>
    <w:rsid w:val="00CD00BD"/>
    <w:rsid w:val="00CD4587"/>
    <w:rsid w:val="00CD6BD7"/>
    <w:rsid w:val="00CE4177"/>
    <w:rsid w:val="00CE42CA"/>
    <w:rsid w:val="00CF0CFA"/>
    <w:rsid w:val="00CF0DB8"/>
    <w:rsid w:val="00CF1648"/>
    <w:rsid w:val="00CF38EA"/>
    <w:rsid w:val="00CF5D03"/>
    <w:rsid w:val="00CF6B66"/>
    <w:rsid w:val="00CF74FB"/>
    <w:rsid w:val="00D0137D"/>
    <w:rsid w:val="00D01417"/>
    <w:rsid w:val="00D025BC"/>
    <w:rsid w:val="00D03948"/>
    <w:rsid w:val="00D120CD"/>
    <w:rsid w:val="00D21A61"/>
    <w:rsid w:val="00D24865"/>
    <w:rsid w:val="00D26BB5"/>
    <w:rsid w:val="00D400DE"/>
    <w:rsid w:val="00D45C69"/>
    <w:rsid w:val="00D53275"/>
    <w:rsid w:val="00D53662"/>
    <w:rsid w:val="00D5715D"/>
    <w:rsid w:val="00D5BDE4"/>
    <w:rsid w:val="00D6319A"/>
    <w:rsid w:val="00D67230"/>
    <w:rsid w:val="00D70D5C"/>
    <w:rsid w:val="00D73114"/>
    <w:rsid w:val="00D74453"/>
    <w:rsid w:val="00D75764"/>
    <w:rsid w:val="00D82915"/>
    <w:rsid w:val="00D83DDA"/>
    <w:rsid w:val="00D84779"/>
    <w:rsid w:val="00D84FB3"/>
    <w:rsid w:val="00D86C2A"/>
    <w:rsid w:val="00D932A8"/>
    <w:rsid w:val="00D968CB"/>
    <w:rsid w:val="00DA627C"/>
    <w:rsid w:val="00DB0DB9"/>
    <w:rsid w:val="00DB2CFA"/>
    <w:rsid w:val="00DB472E"/>
    <w:rsid w:val="00DB6548"/>
    <w:rsid w:val="00DC08E0"/>
    <w:rsid w:val="00DC352D"/>
    <w:rsid w:val="00DC373B"/>
    <w:rsid w:val="00DC3E3E"/>
    <w:rsid w:val="00DC7621"/>
    <w:rsid w:val="00DE695A"/>
    <w:rsid w:val="00DE72D4"/>
    <w:rsid w:val="00DF2586"/>
    <w:rsid w:val="00E114D9"/>
    <w:rsid w:val="00E120A9"/>
    <w:rsid w:val="00E130D3"/>
    <w:rsid w:val="00E14856"/>
    <w:rsid w:val="00E1559C"/>
    <w:rsid w:val="00E246C4"/>
    <w:rsid w:val="00E47475"/>
    <w:rsid w:val="00E514E1"/>
    <w:rsid w:val="00E56870"/>
    <w:rsid w:val="00E60A2E"/>
    <w:rsid w:val="00E61347"/>
    <w:rsid w:val="00E61768"/>
    <w:rsid w:val="00E703D9"/>
    <w:rsid w:val="00E7068F"/>
    <w:rsid w:val="00E72C35"/>
    <w:rsid w:val="00E92CA3"/>
    <w:rsid w:val="00E9474D"/>
    <w:rsid w:val="00EA255F"/>
    <w:rsid w:val="00EA5933"/>
    <w:rsid w:val="00EB05D7"/>
    <w:rsid w:val="00EB10DE"/>
    <w:rsid w:val="00EB1B1F"/>
    <w:rsid w:val="00EB33C8"/>
    <w:rsid w:val="00EB778F"/>
    <w:rsid w:val="00EC0FCD"/>
    <w:rsid w:val="00EC4EEA"/>
    <w:rsid w:val="00EC744F"/>
    <w:rsid w:val="00ED0DEA"/>
    <w:rsid w:val="00ED6108"/>
    <w:rsid w:val="00EE1BDB"/>
    <w:rsid w:val="00EE2547"/>
    <w:rsid w:val="00EE280D"/>
    <w:rsid w:val="00EE5C34"/>
    <w:rsid w:val="00EF04B2"/>
    <w:rsid w:val="00EF73EB"/>
    <w:rsid w:val="00EF7648"/>
    <w:rsid w:val="00F02C3D"/>
    <w:rsid w:val="00F04A59"/>
    <w:rsid w:val="00F07EC4"/>
    <w:rsid w:val="00F1299A"/>
    <w:rsid w:val="00F13F71"/>
    <w:rsid w:val="00F167B9"/>
    <w:rsid w:val="00F2133B"/>
    <w:rsid w:val="00F21995"/>
    <w:rsid w:val="00F233C4"/>
    <w:rsid w:val="00F24CFC"/>
    <w:rsid w:val="00F338FC"/>
    <w:rsid w:val="00F35C33"/>
    <w:rsid w:val="00F51804"/>
    <w:rsid w:val="00F52B5D"/>
    <w:rsid w:val="00F6163C"/>
    <w:rsid w:val="00F6489F"/>
    <w:rsid w:val="00F73668"/>
    <w:rsid w:val="00F75410"/>
    <w:rsid w:val="00F76988"/>
    <w:rsid w:val="00F76D6A"/>
    <w:rsid w:val="00F82C69"/>
    <w:rsid w:val="00F83FED"/>
    <w:rsid w:val="00F862A5"/>
    <w:rsid w:val="00F86FA8"/>
    <w:rsid w:val="00F87B22"/>
    <w:rsid w:val="00F93981"/>
    <w:rsid w:val="00F96AD0"/>
    <w:rsid w:val="00FA6089"/>
    <w:rsid w:val="00FB32CD"/>
    <w:rsid w:val="00FB3ED5"/>
    <w:rsid w:val="00FB4963"/>
    <w:rsid w:val="00FB7C50"/>
    <w:rsid w:val="00FC1F76"/>
    <w:rsid w:val="00FC6428"/>
    <w:rsid w:val="00FD2416"/>
    <w:rsid w:val="00FE1457"/>
    <w:rsid w:val="00FE22E0"/>
    <w:rsid w:val="00FE3A4C"/>
    <w:rsid w:val="00FF03DC"/>
    <w:rsid w:val="00FF3347"/>
    <w:rsid w:val="00FF3705"/>
    <w:rsid w:val="0198FB1E"/>
    <w:rsid w:val="02902676"/>
    <w:rsid w:val="0298977A"/>
    <w:rsid w:val="02E21BEA"/>
    <w:rsid w:val="036957DF"/>
    <w:rsid w:val="040D5EA6"/>
    <w:rsid w:val="04D1392D"/>
    <w:rsid w:val="055A0BE5"/>
    <w:rsid w:val="05998D9C"/>
    <w:rsid w:val="05D0383C"/>
    <w:rsid w:val="05D38935"/>
    <w:rsid w:val="05F0466D"/>
    <w:rsid w:val="065740FB"/>
    <w:rsid w:val="06971B67"/>
    <w:rsid w:val="06E1FF63"/>
    <w:rsid w:val="071D0482"/>
    <w:rsid w:val="07272647"/>
    <w:rsid w:val="07362CDF"/>
    <w:rsid w:val="0756A77C"/>
    <w:rsid w:val="078259DA"/>
    <w:rsid w:val="07F222FF"/>
    <w:rsid w:val="081C0391"/>
    <w:rsid w:val="0912B049"/>
    <w:rsid w:val="0A910F3B"/>
    <w:rsid w:val="0B53A453"/>
    <w:rsid w:val="0B69F590"/>
    <w:rsid w:val="0CB153D5"/>
    <w:rsid w:val="0D8C4606"/>
    <w:rsid w:val="0E8B4515"/>
    <w:rsid w:val="0EA82083"/>
    <w:rsid w:val="0F535E21"/>
    <w:rsid w:val="10143C56"/>
    <w:rsid w:val="1064ABBF"/>
    <w:rsid w:val="1073737D"/>
    <w:rsid w:val="10D42676"/>
    <w:rsid w:val="10EB7790"/>
    <w:rsid w:val="11D08AD8"/>
    <w:rsid w:val="1219926F"/>
    <w:rsid w:val="1224CB05"/>
    <w:rsid w:val="1231E5EB"/>
    <w:rsid w:val="12659670"/>
    <w:rsid w:val="126C1007"/>
    <w:rsid w:val="13A4976F"/>
    <w:rsid w:val="14667136"/>
    <w:rsid w:val="15F24EE6"/>
    <w:rsid w:val="16ABE981"/>
    <w:rsid w:val="16BF09F1"/>
    <w:rsid w:val="1733284C"/>
    <w:rsid w:val="1747EAC0"/>
    <w:rsid w:val="17A06B2A"/>
    <w:rsid w:val="1803C818"/>
    <w:rsid w:val="1874BE44"/>
    <w:rsid w:val="18C5BE2B"/>
    <w:rsid w:val="192F8F8E"/>
    <w:rsid w:val="19FE205D"/>
    <w:rsid w:val="1A20EDBB"/>
    <w:rsid w:val="1A44129A"/>
    <w:rsid w:val="1B7F5AA4"/>
    <w:rsid w:val="1C820951"/>
    <w:rsid w:val="1C9B2159"/>
    <w:rsid w:val="1D003BA9"/>
    <w:rsid w:val="1D4D66FA"/>
    <w:rsid w:val="1D990483"/>
    <w:rsid w:val="1D9A93B2"/>
    <w:rsid w:val="1F456169"/>
    <w:rsid w:val="1F72A3C0"/>
    <w:rsid w:val="1F7C0375"/>
    <w:rsid w:val="1FB999BE"/>
    <w:rsid w:val="2052CBC7"/>
    <w:rsid w:val="205753BB"/>
    <w:rsid w:val="2096BF3D"/>
    <w:rsid w:val="20FCBECE"/>
    <w:rsid w:val="2184D02C"/>
    <w:rsid w:val="21A0F103"/>
    <w:rsid w:val="21B4A528"/>
    <w:rsid w:val="21CBBF46"/>
    <w:rsid w:val="21E1B5DA"/>
    <w:rsid w:val="2206FA3C"/>
    <w:rsid w:val="22826ECF"/>
    <w:rsid w:val="22C688D0"/>
    <w:rsid w:val="22CCCC94"/>
    <w:rsid w:val="238308B8"/>
    <w:rsid w:val="23CF52B6"/>
    <w:rsid w:val="23E6034A"/>
    <w:rsid w:val="2497EB77"/>
    <w:rsid w:val="24ED5213"/>
    <w:rsid w:val="25263CEA"/>
    <w:rsid w:val="25DB16D7"/>
    <w:rsid w:val="26CF3E14"/>
    <w:rsid w:val="2724C829"/>
    <w:rsid w:val="27A4F87C"/>
    <w:rsid w:val="27D7362D"/>
    <w:rsid w:val="2844B54F"/>
    <w:rsid w:val="2935CA54"/>
    <w:rsid w:val="2969FEB3"/>
    <w:rsid w:val="29B9B2EA"/>
    <w:rsid w:val="29EF9F79"/>
    <w:rsid w:val="2A666C16"/>
    <w:rsid w:val="2A8A78B7"/>
    <w:rsid w:val="2ABEB61C"/>
    <w:rsid w:val="2ADC993E"/>
    <w:rsid w:val="2B72A18C"/>
    <w:rsid w:val="2BA2AF37"/>
    <w:rsid w:val="2BDD9904"/>
    <w:rsid w:val="2BF891B9"/>
    <w:rsid w:val="2C6872BE"/>
    <w:rsid w:val="2C78699F"/>
    <w:rsid w:val="2E086696"/>
    <w:rsid w:val="2E143A00"/>
    <w:rsid w:val="2E8692C9"/>
    <w:rsid w:val="2EBE251E"/>
    <w:rsid w:val="2F4B5108"/>
    <w:rsid w:val="2F8C3C00"/>
    <w:rsid w:val="2FC0E223"/>
    <w:rsid w:val="3034D7D8"/>
    <w:rsid w:val="30659F76"/>
    <w:rsid w:val="30AE408F"/>
    <w:rsid w:val="31127886"/>
    <w:rsid w:val="31DAF5FB"/>
    <w:rsid w:val="31E0C73C"/>
    <w:rsid w:val="31F22D5B"/>
    <w:rsid w:val="32D1B587"/>
    <w:rsid w:val="32DBD7B9"/>
    <w:rsid w:val="32DF5A88"/>
    <w:rsid w:val="32FA46E9"/>
    <w:rsid w:val="336C789A"/>
    <w:rsid w:val="33746620"/>
    <w:rsid w:val="338D2A6D"/>
    <w:rsid w:val="3488B210"/>
    <w:rsid w:val="34FC1C24"/>
    <w:rsid w:val="35E06414"/>
    <w:rsid w:val="36407670"/>
    <w:rsid w:val="3646EC92"/>
    <w:rsid w:val="367EE3C0"/>
    <w:rsid w:val="367EFF5F"/>
    <w:rsid w:val="3692DE85"/>
    <w:rsid w:val="369A1527"/>
    <w:rsid w:val="36A4195C"/>
    <w:rsid w:val="36AC06E2"/>
    <w:rsid w:val="3742DB10"/>
    <w:rsid w:val="3746C42D"/>
    <w:rsid w:val="383FE9BD"/>
    <w:rsid w:val="38616EDF"/>
    <w:rsid w:val="38F73099"/>
    <w:rsid w:val="3948941F"/>
    <w:rsid w:val="39659C59"/>
    <w:rsid w:val="3966FA20"/>
    <w:rsid w:val="39DBBA1E"/>
    <w:rsid w:val="39E3A7A4"/>
    <w:rsid w:val="39F910AD"/>
    <w:rsid w:val="3A031EF4"/>
    <w:rsid w:val="3A79611B"/>
    <w:rsid w:val="3AADF70A"/>
    <w:rsid w:val="3ADA87C4"/>
    <w:rsid w:val="3AE6E99E"/>
    <w:rsid w:val="3B778A7F"/>
    <w:rsid w:val="3BA5D8EE"/>
    <w:rsid w:val="3C863CCE"/>
    <w:rsid w:val="3CBEA10F"/>
    <w:rsid w:val="3CC309C9"/>
    <w:rsid w:val="3CD2FAF0"/>
    <w:rsid w:val="3D88DB26"/>
    <w:rsid w:val="3EB718C7"/>
    <w:rsid w:val="3EF9F9D7"/>
    <w:rsid w:val="3F034AB8"/>
    <w:rsid w:val="3F89C5D7"/>
    <w:rsid w:val="3FA32F63"/>
    <w:rsid w:val="4069FE77"/>
    <w:rsid w:val="4095CA38"/>
    <w:rsid w:val="40A2F3D0"/>
    <w:rsid w:val="40CE9E30"/>
    <w:rsid w:val="4159ADF1"/>
    <w:rsid w:val="415E18A8"/>
    <w:rsid w:val="41E8DA42"/>
    <w:rsid w:val="420428B4"/>
    <w:rsid w:val="42596500"/>
    <w:rsid w:val="4265BB5B"/>
    <w:rsid w:val="43C94A4E"/>
    <w:rsid w:val="43F81CAA"/>
    <w:rsid w:val="451E6CC5"/>
    <w:rsid w:val="45D30E82"/>
    <w:rsid w:val="45F9075B"/>
    <w:rsid w:val="46727012"/>
    <w:rsid w:val="46C63D75"/>
    <w:rsid w:val="476AA172"/>
    <w:rsid w:val="4794D7BC"/>
    <w:rsid w:val="48481F9D"/>
    <w:rsid w:val="484D6E9D"/>
    <w:rsid w:val="4900A5DE"/>
    <w:rsid w:val="496A5844"/>
    <w:rsid w:val="49E5B977"/>
    <w:rsid w:val="49F1DDE8"/>
    <w:rsid w:val="49F9CB6E"/>
    <w:rsid w:val="4A5EBE2D"/>
    <w:rsid w:val="4B8189D8"/>
    <w:rsid w:val="4C27BE3F"/>
    <w:rsid w:val="4C906904"/>
    <w:rsid w:val="4C925204"/>
    <w:rsid w:val="4D73785F"/>
    <w:rsid w:val="4E04209F"/>
    <w:rsid w:val="4E0C06C6"/>
    <w:rsid w:val="4E0FA526"/>
    <w:rsid w:val="4E3C9BB0"/>
    <w:rsid w:val="4F1E799F"/>
    <w:rsid w:val="4FC16EC3"/>
    <w:rsid w:val="4FF2C263"/>
    <w:rsid w:val="5011F8F7"/>
    <w:rsid w:val="507804BA"/>
    <w:rsid w:val="507D2024"/>
    <w:rsid w:val="508064B7"/>
    <w:rsid w:val="513DC841"/>
    <w:rsid w:val="520A2281"/>
    <w:rsid w:val="53450432"/>
    <w:rsid w:val="53764A80"/>
    <w:rsid w:val="53EEE8EE"/>
    <w:rsid w:val="54763B8A"/>
    <w:rsid w:val="551F74D4"/>
    <w:rsid w:val="56113964"/>
    <w:rsid w:val="564121D0"/>
    <w:rsid w:val="564A661B"/>
    <w:rsid w:val="56C299CF"/>
    <w:rsid w:val="5793E168"/>
    <w:rsid w:val="57AAFB86"/>
    <w:rsid w:val="57B3584B"/>
    <w:rsid w:val="58741ED7"/>
    <w:rsid w:val="58AF9F41"/>
    <w:rsid w:val="591FB461"/>
    <w:rsid w:val="594F28AC"/>
    <w:rsid w:val="5A28F022"/>
    <w:rsid w:val="5A47D935"/>
    <w:rsid w:val="5AEFA034"/>
    <w:rsid w:val="5BB1453E"/>
    <w:rsid w:val="5BFE7F60"/>
    <w:rsid w:val="5C39C57E"/>
    <w:rsid w:val="5C7015A2"/>
    <w:rsid w:val="5CA05C03"/>
    <w:rsid w:val="5CDF25BF"/>
    <w:rsid w:val="5D138330"/>
    <w:rsid w:val="5D1E991F"/>
    <w:rsid w:val="5D478FFA"/>
    <w:rsid w:val="5E1788F1"/>
    <w:rsid w:val="5EBDDD53"/>
    <w:rsid w:val="5F15ED83"/>
    <w:rsid w:val="5F2D5A10"/>
    <w:rsid w:val="5FB60D6B"/>
    <w:rsid w:val="5FC9B8CD"/>
    <w:rsid w:val="60DFCDB0"/>
    <w:rsid w:val="6145B95B"/>
    <w:rsid w:val="6288C73A"/>
    <w:rsid w:val="6400CB33"/>
    <w:rsid w:val="6443BA83"/>
    <w:rsid w:val="648BADBD"/>
    <w:rsid w:val="659C9B94"/>
    <w:rsid w:val="65A01E63"/>
    <w:rsid w:val="65F2C1C7"/>
    <w:rsid w:val="663F7767"/>
    <w:rsid w:val="6649555C"/>
    <w:rsid w:val="66CFE746"/>
    <w:rsid w:val="6722C667"/>
    <w:rsid w:val="67AA0532"/>
    <w:rsid w:val="68CF9E37"/>
    <w:rsid w:val="69DA5D7D"/>
    <w:rsid w:val="6AE7853B"/>
    <w:rsid w:val="6B00AD98"/>
    <w:rsid w:val="6B3657ED"/>
    <w:rsid w:val="6C06FCF0"/>
    <w:rsid w:val="6CCE5ED0"/>
    <w:rsid w:val="6CD6245D"/>
    <w:rsid w:val="6E05998E"/>
    <w:rsid w:val="6E384E5A"/>
    <w:rsid w:val="6E6DF8AF"/>
    <w:rsid w:val="6ECCCC87"/>
    <w:rsid w:val="6EEEFDE3"/>
    <w:rsid w:val="6F4FED0D"/>
    <w:rsid w:val="6F85CB4E"/>
    <w:rsid w:val="700C08B8"/>
    <w:rsid w:val="713C1918"/>
    <w:rsid w:val="717EE6E4"/>
    <w:rsid w:val="72F7E95D"/>
    <w:rsid w:val="731F3111"/>
    <w:rsid w:val="73813FC3"/>
    <w:rsid w:val="7594F8E2"/>
    <w:rsid w:val="75D25EE7"/>
    <w:rsid w:val="75FA4E43"/>
    <w:rsid w:val="76A8B8C4"/>
    <w:rsid w:val="774803FA"/>
    <w:rsid w:val="780A818A"/>
    <w:rsid w:val="78A84D44"/>
    <w:rsid w:val="794F4661"/>
    <w:rsid w:val="797ACD5E"/>
    <w:rsid w:val="79A2786E"/>
    <w:rsid w:val="7A748E5A"/>
    <w:rsid w:val="7A75A583"/>
    <w:rsid w:val="7A92363C"/>
    <w:rsid w:val="7B537624"/>
    <w:rsid w:val="7B68D5DA"/>
    <w:rsid w:val="7C9416C9"/>
    <w:rsid w:val="7CA67D52"/>
    <w:rsid w:val="7D9E1D21"/>
    <w:rsid w:val="7DD87DFF"/>
    <w:rsid w:val="7E82C64B"/>
    <w:rsid w:val="7E95E6BB"/>
    <w:rsid w:val="7F2FF420"/>
    <w:rsid w:val="7F39ED82"/>
    <w:rsid w:val="7F4BE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2B654"/>
  <w15:docId w15:val="{EE76C735-37E6-43BB-8965-B4810D9C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styleId="Hyperlink">
    <w:name w:val="Hyperlink"/>
    <w:basedOn w:val="DefaultParagraphFont"/>
    <w:uiPriority w:val="99"/>
    <w:unhideWhenUsed/>
    <w:rsid w:val="003D2126"/>
    <w:rPr>
      <w:color w:val="0563C1" w:themeColor="hyperlink"/>
      <w:u w:val="single"/>
    </w:rPr>
  </w:style>
  <w:style w:type="character" w:styleId="CommentReference">
    <w:name w:val="annotation reference"/>
    <w:basedOn w:val="DefaultParagraphFont"/>
    <w:uiPriority w:val="99"/>
    <w:semiHidden/>
    <w:unhideWhenUsed/>
    <w:rsid w:val="00691B39"/>
    <w:rPr>
      <w:sz w:val="16"/>
      <w:szCs w:val="16"/>
    </w:rPr>
  </w:style>
  <w:style w:type="paragraph" w:styleId="CommentText">
    <w:name w:val="annotation text"/>
    <w:basedOn w:val="Normal"/>
    <w:link w:val="CommentTextChar"/>
    <w:uiPriority w:val="99"/>
    <w:semiHidden/>
    <w:unhideWhenUsed/>
    <w:rsid w:val="00691B39"/>
    <w:pPr>
      <w:spacing w:line="240" w:lineRule="auto"/>
    </w:pPr>
    <w:rPr>
      <w:sz w:val="20"/>
      <w:szCs w:val="20"/>
    </w:rPr>
  </w:style>
  <w:style w:type="character" w:customStyle="1" w:styleId="CommentTextChar">
    <w:name w:val="Comment Text Char"/>
    <w:basedOn w:val="DefaultParagraphFont"/>
    <w:link w:val="CommentText"/>
    <w:uiPriority w:val="99"/>
    <w:semiHidden/>
    <w:rsid w:val="00691B39"/>
    <w:rPr>
      <w:sz w:val="20"/>
      <w:szCs w:val="20"/>
    </w:rPr>
  </w:style>
  <w:style w:type="paragraph" w:styleId="CommentSubject">
    <w:name w:val="annotation subject"/>
    <w:basedOn w:val="CommentText"/>
    <w:next w:val="CommentText"/>
    <w:link w:val="CommentSubjectChar"/>
    <w:uiPriority w:val="99"/>
    <w:semiHidden/>
    <w:unhideWhenUsed/>
    <w:rsid w:val="00691B39"/>
    <w:rPr>
      <w:b/>
      <w:bCs/>
    </w:rPr>
  </w:style>
  <w:style w:type="character" w:customStyle="1" w:styleId="CommentSubjectChar">
    <w:name w:val="Comment Subject Char"/>
    <w:basedOn w:val="CommentTextChar"/>
    <w:link w:val="CommentSubject"/>
    <w:uiPriority w:val="99"/>
    <w:semiHidden/>
    <w:rsid w:val="00691B39"/>
    <w:rPr>
      <w:b/>
      <w:bCs/>
      <w:sz w:val="20"/>
      <w:szCs w:val="20"/>
    </w:rPr>
  </w:style>
  <w:style w:type="paragraph" w:styleId="Revision">
    <w:name w:val="Revision"/>
    <w:hidden/>
    <w:uiPriority w:val="99"/>
    <w:semiHidden/>
    <w:rsid w:val="00D24865"/>
    <w:pPr>
      <w:spacing w:after="0" w:line="240" w:lineRule="auto"/>
    </w:pPr>
  </w:style>
  <w:style w:type="paragraph" w:customStyle="1" w:styleId="paragraph">
    <w:name w:val="paragraph"/>
    <w:basedOn w:val="Normal"/>
    <w:rsid w:val="00332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4F0"/>
  </w:style>
  <w:style w:type="character" w:customStyle="1" w:styleId="eop">
    <w:name w:val="eop"/>
    <w:basedOn w:val="DefaultParagraphFont"/>
    <w:rsid w:val="003324F0"/>
  </w:style>
  <w:style w:type="character" w:customStyle="1" w:styleId="scxw133694604">
    <w:name w:val="scxw133694604"/>
    <w:basedOn w:val="DefaultParagraphFont"/>
    <w:rsid w:val="0033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5043">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63335174">
      <w:bodyDiv w:val="1"/>
      <w:marLeft w:val="0"/>
      <w:marRight w:val="0"/>
      <w:marTop w:val="0"/>
      <w:marBottom w:val="0"/>
      <w:divBdr>
        <w:top w:val="none" w:sz="0" w:space="0" w:color="auto"/>
        <w:left w:val="none" w:sz="0" w:space="0" w:color="auto"/>
        <w:bottom w:val="none" w:sz="0" w:space="0" w:color="auto"/>
        <w:right w:val="none" w:sz="0" w:space="0" w:color="auto"/>
      </w:divBdr>
      <w:divsChild>
        <w:div w:id="1128624786">
          <w:marLeft w:val="0"/>
          <w:marRight w:val="0"/>
          <w:marTop w:val="0"/>
          <w:marBottom w:val="0"/>
          <w:divBdr>
            <w:top w:val="none" w:sz="0" w:space="0" w:color="auto"/>
            <w:left w:val="none" w:sz="0" w:space="0" w:color="auto"/>
            <w:bottom w:val="none" w:sz="0" w:space="0" w:color="auto"/>
            <w:right w:val="none" w:sz="0" w:space="0" w:color="auto"/>
          </w:divBdr>
          <w:divsChild>
            <w:div w:id="1282878313">
              <w:marLeft w:val="0"/>
              <w:marRight w:val="0"/>
              <w:marTop w:val="0"/>
              <w:marBottom w:val="0"/>
              <w:divBdr>
                <w:top w:val="none" w:sz="0" w:space="0" w:color="auto"/>
                <w:left w:val="none" w:sz="0" w:space="0" w:color="auto"/>
                <w:bottom w:val="none" w:sz="0" w:space="0" w:color="auto"/>
                <w:right w:val="none" w:sz="0" w:space="0" w:color="auto"/>
              </w:divBdr>
            </w:div>
            <w:div w:id="1964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2261725">
      <w:bodyDiv w:val="1"/>
      <w:marLeft w:val="0"/>
      <w:marRight w:val="0"/>
      <w:marTop w:val="0"/>
      <w:marBottom w:val="0"/>
      <w:divBdr>
        <w:top w:val="none" w:sz="0" w:space="0" w:color="auto"/>
        <w:left w:val="none" w:sz="0" w:space="0" w:color="auto"/>
        <w:bottom w:val="none" w:sz="0" w:space="0" w:color="auto"/>
        <w:right w:val="none" w:sz="0" w:space="0" w:color="auto"/>
      </w:divBdr>
      <w:divsChild>
        <w:div w:id="1147093626">
          <w:marLeft w:val="0"/>
          <w:marRight w:val="0"/>
          <w:marTop w:val="0"/>
          <w:marBottom w:val="0"/>
          <w:divBdr>
            <w:top w:val="none" w:sz="0" w:space="0" w:color="auto"/>
            <w:left w:val="none" w:sz="0" w:space="0" w:color="auto"/>
            <w:bottom w:val="none" w:sz="0" w:space="0" w:color="auto"/>
            <w:right w:val="none" w:sz="0" w:space="0" w:color="auto"/>
          </w:divBdr>
          <w:divsChild>
            <w:div w:id="178127514">
              <w:marLeft w:val="0"/>
              <w:marRight w:val="0"/>
              <w:marTop w:val="0"/>
              <w:marBottom w:val="0"/>
              <w:divBdr>
                <w:top w:val="none" w:sz="0" w:space="0" w:color="auto"/>
                <w:left w:val="none" w:sz="0" w:space="0" w:color="auto"/>
                <w:bottom w:val="none" w:sz="0" w:space="0" w:color="auto"/>
                <w:right w:val="none" w:sz="0" w:space="0" w:color="auto"/>
              </w:divBdr>
            </w:div>
          </w:divsChild>
        </w:div>
        <w:div w:id="470636461">
          <w:marLeft w:val="0"/>
          <w:marRight w:val="0"/>
          <w:marTop w:val="0"/>
          <w:marBottom w:val="0"/>
          <w:divBdr>
            <w:top w:val="none" w:sz="0" w:space="0" w:color="auto"/>
            <w:left w:val="none" w:sz="0" w:space="0" w:color="auto"/>
            <w:bottom w:val="none" w:sz="0" w:space="0" w:color="auto"/>
            <w:right w:val="none" w:sz="0" w:space="0" w:color="auto"/>
          </w:divBdr>
          <w:divsChild>
            <w:div w:id="1372994931">
              <w:marLeft w:val="0"/>
              <w:marRight w:val="0"/>
              <w:marTop w:val="0"/>
              <w:marBottom w:val="0"/>
              <w:divBdr>
                <w:top w:val="none" w:sz="0" w:space="0" w:color="auto"/>
                <w:left w:val="none" w:sz="0" w:space="0" w:color="auto"/>
                <w:bottom w:val="none" w:sz="0" w:space="0" w:color="auto"/>
                <w:right w:val="none" w:sz="0" w:space="0" w:color="auto"/>
              </w:divBdr>
            </w:div>
            <w:div w:id="2062708038">
              <w:marLeft w:val="0"/>
              <w:marRight w:val="0"/>
              <w:marTop w:val="0"/>
              <w:marBottom w:val="0"/>
              <w:divBdr>
                <w:top w:val="none" w:sz="0" w:space="0" w:color="auto"/>
                <w:left w:val="none" w:sz="0" w:space="0" w:color="auto"/>
                <w:bottom w:val="none" w:sz="0" w:space="0" w:color="auto"/>
                <w:right w:val="none" w:sz="0" w:space="0" w:color="auto"/>
              </w:divBdr>
            </w:div>
            <w:div w:id="922570007">
              <w:marLeft w:val="0"/>
              <w:marRight w:val="0"/>
              <w:marTop w:val="0"/>
              <w:marBottom w:val="0"/>
              <w:divBdr>
                <w:top w:val="none" w:sz="0" w:space="0" w:color="auto"/>
                <w:left w:val="none" w:sz="0" w:space="0" w:color="auto"/>
                <w:bottom w:val="none" w:sz="0" w:space="0" w:color="auto"/>
                <w:right w:val="none" w:sz="0" w:space="0" w:color="auto"/>
              </w:divBdr>
            </w:div>
          </w:divsChild>
        </w:div>
        <w:div w:id="353533406">
          <w:marLeft w:val="0"/>
          <w:marRight w:val="0"/>
          <w:marTop w:val="0"/>
          <w:marBottom w:val="0"/>
          <w:divBdr>
            <w:top w:val="none" w:sz="0" w:space="0" w:color="auto"/>
            <w:left w:val="none" w:sz="0" w:space="0" w:color="auto"/>
            <w:bottom w:val="none" w:sz="0" w:space="0" w:color="auto"/>
            <w:right w:val="none" w:sz="0" w:space="0" w:color="auto"/>
          </w:divBdr>
          <w:divsChild>
            <w:div w:id="6836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62007182">
      <w:bodyDiv w:val="1"/>
      <w:marLeft w:val="0"/>
      <w:marRight w:val="0"/>
      <w:marTop w:val="0"/>
      <w:marBottom w:val="0"/>
      <w:divBdr>
        <w:top w:val="none" w:sz="0" w:space="0" w:color="auto"/>
        <w:left w:val="none" w:sz="0" w:space="0" w:color="auto"/>
        <w:bottom w:val="none" w:sz="0" w:space="0" w:color="auto"/>
        <w:right w:val="none" w:sz="0" w:space="0" w:color="auto"/>
      </w:divBdr>
      <w:divsChild>
        <w:div w:id="1225919509">
          <w:marLeft w:val="0"/>
          <w:marRight w:val="0"/>
          <w:marTop w:val="0"/>
          <w:marBottom w:val="0"/>
          <w:divBdr>
            <w:top w:val="none" w:sz="0" w:space="0" w:color="auto"/>
            <w:left w:val="none" w:sz="0" w:space="0" w:color="auto"/>
            <w:bottom w:val="none" w:sz="0" w:space="0" w:color="auto"/>
            <w:right w:val="none" w:sz="0" w:space="0" w:color="auto"/>
          </w:divBdr>
        </w:div>
        <w:div w:id="105083386">
          <w:marLeft w:val="0"/>
          <w:marRight w:val="0"/>
          <w:marTop w:val="0"/>
          <w:marBottom w:val="0"/>
          <w:divBdr>
            <w:top w:val="none" w:sz="0" w:space="0" w:color="auto"/>
            <w:left w:val="none" w:sz="0" w:space="0" w:color="auto"/>
            <w:bottom w:val="none" w:sz="0" w:space="0" w:color="auto"/>
            <w:right w:val="none" w:sz="0" w:space="0" w:color="auto"/>
          </w:divBdr>
        </w:div>
      </w:divsChild>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04541795">
      <w:bodyDiv w:val="1"/>
      <w:marLeft w:val="0"/>
      <w:marRight w:val="0"/>
      <w:marTop w:val="0"/>
      <w:marBottom w:val="0"/>
      <w:divBdr>
        <w:top w:val="none" w:sz="0" w:space="0" w:color="auto"/>
        <w:left w:val="none" w:sz="0" w:space="0" w:color="auto"/>
        <w:bottom w:val="none" w:sz="0" w:space="0" w:color="auto"/>
        <w:right w:val="none" w:sz="0" w:space="0" w:color="auto"/>
      </w:divBdr>
      <w:divsChild>
        <w:div w:id="1589462143">
          <w:marLeft w:val="0"/>
          <w:marRight w:val="0"/>
          <w:marTop w:val="0"/>
          <w:marBottom w:val="0"/>
          <w:divBdr>
            <w:top w:val="none" w:sz="0" w:space="0" w:color="auto"/>
            <w:left w:val="none" w:sz="0" w:space="0" w:color="auto"/>
            <w:bottom w:val="none" w:sz="0" w:space="0" w:color="auto"/>
            <w:right w:val="none" w:sz="0" w:space="0" w:color="auto"/>
          </w:divBdr>
          <w:divsChild>
            <w:div w:id="1470005113">
              <w:marLeft w:val="0"/>
              <w:marRight w:val="0"/>
              <w:marTop w:val="0"/>
              <w:marBottom w:val="0"/>
              <w:divBdr>
                <w:top w:val="none" w:sz="0" w:space="0" w:color="auto"/>
                <w:left w:val="none" w:sz="0" w:space="0" w:color="auto"/>
                <w:bottom w:val="none" w:sz="0" w:space="0" w:color="auto"/>
                <w:right w:val="none" w:sz="0" w:space="0" w:color="auto"/>
              </w:divBdr>
            </w:div>
            <w:div w:id="2145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885920173">
      <w:bodyDiv w:val="1"/>
      <w:marLeft w:val="0"/>
      <w:marRight w:val="0"/>
      <w:marTop w:val="0"/>
      <w:marBottom w:val="0"/>
      <w:divBdr>
        <w:top w:val="none" w:sz="0" w:space="0" w:color="auto"/>
        <w:left w:val="none" w:sz="0" w:space="0" w:color="auto"/>
        <w:bottom w:val="none" w:sz="0" w:space="0" w:color="auto"/>
        <w:right w:val="none" w:sz="0" w:space="0" w:color="auto"/>
      </w:divBdr>
      <w:divsChild>
        <w:div w:id="1855997535">
          <w:marLeft w:val="0"/>
          <w:marRight w:val="0"/>
          <w:marTop w:val="0"/>
          <w:marBottom w:val="0"/>
          <w:divBdr>
            <w:top w:val="none" w:sz="0" w:space="0" w:color="auto"/>
            <w:left w:val="none" w:sz="0" w:space="0" w:color="auto"/>
            <w:bottom w:val="none" w:sz="0" w:space="0" w:color="auto"/>
            <w:right w:val="none" w:sz="0" w:space="0" w:color="auto"/>
          </w:divBdr>
          <w:divsChild>
            <w:div w:id="12922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81973940">
      <w:bodyDiv w:val="1"/>
      <w:marLeft w:val="0"/>
      <w:marRight w:val="0"/>
      <w:marTop w:val="0"/>
      <w:marBottom w:val="0"/>
      <w:divBdr>
        <w:top w:val="none" w:sz="0" w:space="0" w:color="auto"/>
        <w:left w:val="none" w:sz="0" w:space="0" w:color="auto"/>
        <w:bottom w:val="none" w:sz="0" w:space="0" w:color="auto"/>
        <w:right w:val="none" w:sz="0" w:space="0" w:color="auto"/>
      </w:divBdr>
      <w:divsChild>
        <w:div w:id="1858544160">
          <w:marLeft w:val="0"/>
          <w:marRight w:val="0"/>
          <w:marTop w:val="0"/>
          <w:marBottom w:val="0"/>
          <w:divBdr>
            <w:top w:val="none" w:sz="0" w:space="0" w:color="auto"/>
            <w:left w:val="none" w:sz="0" w:space="0" w:color="auto"/>
            <w:bottom w:val="none" w:sz="0" w:space="0" w:color="auto"/>
            <w:right w:val="none" w:sz="0" w:space="0" w:color="auto"/>
          </w:divBdr>
          <w:divsChild>
            <w:div w:id="14372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02">
      <w:bodyDiv w:val="1"/>
      <w:marLeft w:val="0"/>
      <w:marRight w:val="0"/>
      <w:marTop w:val="0"/>
      <w:marBottom w:val="0"/>
      <w:divBdr>
        <w:top w:val="none" w:sz="0" w:space="0" w:color="auto"/>
        <w:left w:val="none" w:sz="0" w:space="0" w:color="auto"/>
        <w:bottom w:val="none" w:sz="0" w:space="0" w:color="auto"/>
        <w:right w:val="none" w:sz="0" w:space="0" w:color="auto"/>
      </w:divBdr>
      <w:divsChild>
        <w:div w:id="119765649">
          <w:marLeft w:val="0"/>
          <w:marRight w:val="0"/>
          <w:marTop w:val="0"/>
          <w:marBottom w:val="0"/>
          <w:divBdr>
            <w:top w:val="none" w:sz="0" w:space="0" w:color="auto"/>
            <w:left w:val="none" w:sz="0" w:space="0" w:color="auto"/>
            <w:bottom w:val="none" w:sz="0" w:space="0" w:color="auto"/>
            <w:right w:val="none" w:sz="0" w:space="0" w:color="auto"/>
          </w:divBdr>
        </w:div>
        <w:div w:id="2147040228">
          <w:marLeft w:val="0"/>
          <w:marRight w:val="0"/>
          <w:marTop w:val="0"/>
          <w:marBottom w:val="0"/>
          <w:divBdr>
            <w:top w:val="none" w:sz="0" w:space="0" w:color="auto"/>
            <w:left w:val="none" w:sz="0" w:space="0" w:color="auto"/>
            <w:bottom w:val="none" w:sz="0" w:space="0" w:color="auto"/>
            <w:right w:val="none" w:sz="0" w:space="0" w:color="auto"/>
          </w:divBdr>
          <w:divsChild>
            <w:div w:id="235864167">
              <w:marLeft w:val="0"/>
              <w:marRight w:val="0"/>
              <w:marTop w:val="30"/>
              <w:marBottom w:val="30"/>
              <w:divBdr>
                <w:top w:val="none" w:sz="0" w:space="0" w:color="auto"/>
                <w:left w:val="none" w:sz="0" w:space="0" w:color="auto"/>
                <w:bottom w:val="none" w:sz="0" w:space="0" w:color="auto"/>
                <w:right w:val="none" w:sz="0" w:space="0" w:color="auto"/>
              </w:divBdr>
              <w:divsChild>
                <w:div w:id="1842621711">
                  <w:marLeft w:val="0"/>
                  <w:marRight w:val="0"/>
                  <w:marTop w:val="0"/>
                  <w:marBottom w:val="0"/>
                  <w:divBdr>
                    <w:top w:val="none" w:sz="0" w:space="0" w:color="auto"/>
                    <w:left w:val="none" w:sz="0" w:space="0" w:color="auto"/>
                    <w:bottom w:val="none" w:sz="0" w:space="0" w:color="auto"/>
                    <w:right w:val="none" w:sz="0" w:space="0" w:color="auto"/>
                  </w:divBdr>
                  <w:divsChild>
                    <w:div w:id="703022017">
                      <w:marLeft w:val="0"/>
                      <w:marRight w:val="0"/>
                      <w:marTop w:val="0"/>
                      <w:marBottom w:val="0"/>
                      <w:divBdr>
                        <w:top w:val="none" w:sz="0" w:space="0" w:color="auto"/>
                        <w:left w:val="none" w:sz="0" w:space="0" w:color="auto"/>
                        <w:bottom w:val="none" w:sz="0" w:space="0" w:color="auto"/>
                        <w:right w:val="none" w:sz="0" w:space="0" w:color="auto"/>
                      </w:divBdr>
                    </w:div>
                  </w:divsChild>
                </w:div>
                <w:div w:id="961688692">
                  <w:marLeft w:val="0"/>
                  <w:marRight w:val="0"/>
                  <w:marTop w:val="0"/>
                  <w:marBottom w:val="0"/>
                  <w:divBdr>
                    <w:top w:val="none" w:sz="0" w:space="0" w:color="auto"/>
                    <w:left w:val="none" w:sz="0" w:space="0" w:color="auto"/>
                    <w:bottom w:val="none" w:sz="0" w:space="0" w:color="auto"/>
                    <w:right w:val="none" w:sz="0" w:space="0" w:color="auto"/>
                  </w:divBdr>
                  <w:divsChild>
                    <w:div w:id="643585835">
                      <w:marLeft w:val="0"/>
                      <w:marRight w:val="0"/>
                      <w:marTop w:val="0"/>
                      <w:marBottom w:val="0"/>
                      <w:divBdr>
                        <w:top w:val="none" w:sz="0" w:space="0" w:color="auto"/>
                        <w:left w:val="none" w:sz="0" w:space="0" w:color="auto"/>
                        <w:bottom w:val="none" w:sz="0" w:space="0" w:color="auto"/>
                        <w:right w:val="none" w:sz="0" w:space="0" w:color="auto"/>
                      </w:divBdr>
                    </w:div>
                  </w:divsChild>
                </w:div>
                <w:div w:id="681711855">
                  <w:marLeft w:val="0"/>
                  <w:marRight w:val="0"/>
                  <w:marTop w:val="0"/>
                  <w:marBottom w:val="0"/>
                  <w:divBdr>
                    <w:top w:val="none" w:sz="0" w:space="0" w:color="auto"/>
                    <w:left w:val="none" w:sz="0" w:space="0" w:color="auto"/>
                    <w:bottom w:val="none" w:sz="0" w:space="0" w:color="auto"/>
                    <w:right w:val="none" w:sz="0" w:space="0" w:color="auto"/>
                  </w:divBdr>
                  <w:divsChild>
                    <w:div w:id="1867790875">
                      <w:marLeft w:val="0"/>
                      <w:marRight w:val="0"/>
                      <w:marTop w:val="0"/>
                      <w:marBottom w:val="0"/>
                      <w:divBdr>
                        <w:top w:val="none" w:sz="0" w:space="0" w:color="auto"/>
                        <w:left w:val="none" w:sz="0" w:space="0" w:color="auto"/>
                        <w:bottom w:val="none" w:sz="0" w:space="0" w:color="auto"/>
                        <w:right w:val="none" w:sz="0" w:space="0" w:color="auto"/>
                      </w:divBdr>
                    </w:div>
                  </w:divsChild>
                </w:div>
                <w:div w:id="903374828">
                  <w:marLeft w:val="0"/>
                  <w:marRight w:val="0"/>
                  <w:marTop w:val="0"/>
                  <w:marBottom w:val="0"/>
                  <w:divBdr>
                    <w:top w:val="none" w:sz="0" w:space="0" w:color="auto"/>
                    <w:left w:val="none" w:sz="0" w:space="0" w:color="auto"/>
                    <w:bottom w:val="none" w:sz="0" w:space="0" w:color="auto"/>
                    <w:right w:val="none" w:sz="0" w:space="0" w:color="auto"/>
                  </w:divBdr>
                  <w:divsChild>
                    <w:div w:id="461197533">
                      <w:marLeft w:val="0"/>
                      <w:marRight w:val="0"/>
                      <w:marTop w:val="0"/>
                      <w:marBottom w:val="0"/>
                      <w:divBdr>
                        <w:top w:val="none" w:sz="0" w:space="0" w:color="auto"/>
                        <w:left w:val="none" w:sz="0" w:space="0" w:color="auto"/>
                        <w:bottom w:val="none" w:sz="0" w:space="0" w:color="auto"/>
                        <w:right w:val="none" w:sz="0" w:space="0" w:color="auto"/>
                      </w:divBdr>
                    </w:div>
                    <w:div w:id="1630697468">
                      <w:marLeft w:val="0"/>
                      <w:marRight w:val="0"/>
                      <w:marTop w:val="0"/>
                      <w:marBottom w:val="0"/>
                      <w:divBdr>
                        <w:top w:val="none" w:sz="0" w:space="0" w:color="auto"/>
                        <w:left w:val="none" w:sz="0" w:space="0" w:color="auto"/>
                        <w:bottom w:val="none" w:sz="0" w:space="0" w:color="auto"/>
                        <w:right w:val="none" w:sz="0" w:space="0" w:color="auto"/>
                      </w:divBdr>
                    </w:div>
                    <w:div w:id="888997563">
                      <w:marLeft w:val="0"/>
                      <w:marRight w:val="0"/>
                      <w:marTop w:val="0"/>
                      <w:marBottom w:val="0"/>
                      <w:divBdr>
                        <w:top w:val="none" w:sz="0" w:space="0" w:color="auto"/>
                        <w:left w:val="none" w:sz="0" w:space="0" w:color="auto"/>
                        <w:bottom w:val="none" w:sz="0" w:space="0" w:color="auto"/>
                        <w:right w:val="none" w:sz="0" w:space="0" w:color="auto"/>
                      </w:divBdr>
                    </w:div>
                  </w:divsChild>
                </w:div>
                <w:div w:id="1901864022">
                  <w:marLeft w:val="0"/>
                  <w:marRight w:val="0"/>
                  <w:marTop w:val="0"/>
                  <w:marBottom w:val="0"/>
                  <w:divBdr>
                    <w:top w:val="none" w:sz="0" w:space="0" w:color="auto"/>
                    <w:left w:val="none" w:sz="0" w:space="0" w:color="auto"/>
                    <w:bottom w:val="none" w:sz="0" w:space="0" w:color="auto"/>
                    <w:right w:val="none" w:sz="0" w:space="0" w:color="auto"/>
                  </w:divBdr>
                  <w:divsChild>
                    <w:div w:id="1642540478">
                      <w:marLeft w:val="0"/>
                      <w:marRight w:val="0"/>
                      <w:marTop w:val="0"/>
                      <w:marBottom w:val="0"/>
                      <w:divBdr>
                        <w:top w:val="none" w:sz="0" w:space="0" w:color="auto"/>
                        <w:left w:val="none" w:sz="0" w:space="0" w:color="auto"/>
                        <w:bottom w:val="none" w:sz="0" w:space="0" w:color="auto"/>
                        <w:right w:val="none" w:sz="0" w:space="0" w:color="auto"/>
                      </w:divBdr>
                    </w:div>
                    <w:div w:id="1610043260">
                      <w:marLeft w:val="0"/>
                      <w:marRight w:val="0"/>
                      <w:marTop w:val="0"/>
                      <w:marBottom w:val="0"/>
                      <w:divBdr>
                        <w:top w:val="none" w:sz="0" w:space="0" w:color="auto"/>
                        <w:left w:val="none" w:sz="0" w:space="0" w:color="auto"/>
                        <w:bottom w:val="none" w:sz="0" w:space="0" w:color="auto"/>
                        <w:right w:val="none" w:sz="0" w:space="0" w:color="auto"/>
                      </w:divBdr>
                    </w:div>
                  </w:divsChild>
                </w:div>
                <w:div w:id="198056464">
                  <w:marLeft w:val="0"/>
                  <w:marRight w:val="0"/>
                  <w:marTop w:val="0"/>
                  <w:marBottom w:val="0"/>
                  <w:divBdr>
                    <w:top w:val="none" w:sz="0" w:space="0" w:color="auto"/>
                    <w:left w:val="none" w:sz="0" w:space="0" w:color="auto"/>
                    <w:bottom w:val="none" w:sz="0" w:space="0" w:color="auto"/>
                    <w:right w:val="none" w:sz="0" w:space="0" w:color="auto"/>
                  </w:divBdr>
                  <w:divsChild>
                    <w:div w:id="204298743">
                      <w:marLeft w:val="0"/>
                      <w:marRight w:val="0"/>
                      <w:marTop w:val="0"/>
                      <w:marBottom w:val="0"/>
                      <w:divBdr>
                        <w:top w:val="none" w:sz="0" w:space="0" w:color="auto"/>
                        <w:left w:val="none" w:sz="0" w:space="0" w:color="auto"/>
                        <w:bottom w:val="none" w:sz="0" w:space="0" w:color="auto"/>
                        <w:right w:val="none" w:sz="0" w:space="0" w:color="auto"/>
                      </w:divBdr>
                    </w:div>
                  </w:divsChild>
                </w:div>
                <w:div w:id="1897425638">
                  <w:marLeft w:val="0"/>
                  <w:marRight w:val="0"/>
                  <w:marTop w:val="0"/>
                  <w:marBottom w:val="0"/>
                  <w:divBdr>
                    <w:top w:val="none" w:sz="0" w:space="0" w:color="auto"/>
                    <w:left w:val="none" w:sz="0" w:space="0" w:color="auto"/>
                    <w:bottom w:val="none" w:sz="0" w:space="0" w:color="auto"/>
                    <w:right w:val="none" w:sz="0" w:space="0" w:color="auto"/>
                  </w:divBdr>
                  <w:divsChild>
                    <w:div w:id="1869561550">
                      <w:marLeft w:val="0"/>
                      <w:marRight w:val="0"/>
                      <w:marTop w:val="0"/>
                      <w:marBottom w:val="0"/>
                      <w:divBdr>
                        <w:top w:val="none" w:sz="0" w:space="0" w:color="auto"/>
                        <w:left w:val="none" w:sz="0" w:space="0" w:color="auto"/>
                        <w:bottom w:val="none" w:sz="0" w:space="0" w:color="auto"/>
                        <w:right w:val="none" w:sz="0" w:space="0" w:color="auto"/>
                      </w:divBdr>
                    </w:div>
                  </w:divsChild>
                </w:div>
                <w:div w:id="726149482">
                  <w:marLeft w:val="0"/>
                  <w:marRight w:val="0"/>
                  <w:marTop w:val="0"/>
                  <w:marBottom w:val="0"/>
                  <w:divBdr>
                    <w:top w:val="none" w:sz="0" w:space="0" w:color="auto"/>
                    <w:left w:val="none" w:sz="0" w:space="0" w:color="auto"/>
                    <w:bottom w:val="none" w:sz="0" w:space="0" w:color="auto"/>
                    <w:right w:val="none" w:sz="0" w:space="0" w:color="auto"/>
                  </w:divBdr>
                  <w:divsChild>
                    <w:div w:id="834295838">
                      <w:marLeft w:val="0"/>
                      <w:marRight w:val="0"/>
                      <w:marTop w:val="0"/>
                      <w:marBottom w:val="0"/>
                      <w:divBdr>
                        <w:top w:val="none" w:sz="0" w:space="0" w:color="auto"/>
                        <w:left w:val="none" w:sz="0" w:space="0" w:color="auto"/>
                        <w:bottom w:val="none" w:sz="0" w:space="0" w:color="auto"/>
                        <w:right w:val="none" w:sz="0" w:space="0" w:color="auto"/>
                      </w:divBdr>
                    </w:div>
                  </w:divsChild>
                </w:div>
                <w:div w:id="644626133">
                  <w:marLeft w:val="0"/>
                  <w:marRight w:val="0"/>
                  <w:marTop w:val="0"/>
                  <w:marBottom w:val="0"/>
                  <w:divBdr>
                    <w:top w:val="none" w:sz="0" w:space="0" w:color="auto"/>
                    <w:left w:val="none" w:sz="0" w:space="0" w:color="auto"/>
                    <w:bottom w:val="none" w:sz="0" w:space="0" w:color="auto"/>
                    <w:right w:val="none" w:sz="0" w:space="0" w:color="auto"/>
                  </w:divBdr>
                  <w:divsChild>
                    <w:div w:id="1241209229">
                      <w:marLeft w:val="0"/>
                      <w:marRight w:val="0"/>
                      <w:marTop w:val="0"/>
                      <w:marBottom w:val="0"/>
                      <w:divBdr>
                        <w:top w:val="none" w:sz="0" w:space="0" w:color="auto"/>
                        <w:left w:val="none" w:sz="0" w:space="0" w:color="auto"/>
                        <w:bottom w:val="none" w:sz="0" w:space="0" w:color="auto"/>
                        <w:right w:val="none" w:sz="0" w:space="0" w:color="auto"/>
                      </w:divBdr>
                    </w:div>
                  </w:divsChild>
                </w:div>
                <w:div w:id="431585004">
                  <w:marLeft w:val="0"/>
                  <w:marRight w:val="0"/>
                  <w:marTop w:val="0"/>
                  <w:marBottom w:val="0"/>
                  <w:divBdr>
                    <w:top w:val="none" w:sz="0" w:space="0" w:color="auto"/>
                    <w:left w:val="none" w:sz="0" w:space="0" w:color="auto"/>
                    <w:bottom w:val="none" w:sz="0" w:space="0" w:color="auto"/>
                    <w:right w:val="none" w:sz="0" w:space="0" w:color="auto"/>
                  </w:divBdr>
                  <w:divsChild>
                    <w:div w:id="418061451">
                      <w:marLeft w:val="0"/>
                      <w:marRight w:val="0"/>
                      <w:marTop w:val="0"/>
                      <w:marBottom w:val="0"/>
                      <w:divBdr>
                        <w:top w:val="none" w:sz="0" w:space="0" w:color="auto"/>
                        <w:left w:val="none" w:sz="0" w:space="0" w:color="auto"/>
                        <w:bottom w:val="none" w:sz="0" w:space="0" w:color="auto"/>
                        <w:right w:val="none" w:sz="0" w:space="0" w:color="auto"/>
                      </w:divBdr>
                    </w:div>
                    <w:div w:id="498009079">
                      <w:marLeft w:val="0"/>
                      <w:marRight w:val="0"/>
                      <w:marTop w:val="0"/>
                      <w:marBottom w:val="0"/>
                      <w:divBdr>
                        <w:top w:val="none" w:sz="0" w:space="0" w:color="auto"/>
                        <w:left w:val="none" w:sz="0" w:space="0" w:color="auto"/>
                        <w:bottom w:val="none" w:sz="0" w:space="0" w:color="auto"/>
                        <w:right w:val="none" w:sz="0" w:space="0" w:color="auto"/>
                      </w:divBdr>
                    </w:div>
                  </w:divsChild>
                </w:div>
                <w:div w:id="514153062">
                  <w:marLeft w:val="0"/>
                  <w:marRight w:val="0"/>
                  <w:marTop w:val="0"/>
                  <w:marBottom w:val="0"/>
                  <w:divBdr>
                    <w:top w:val="none" w:sz="0" w:space="0" w:color="auto"/>
                    <w:left w:val="none" w:sz="0" w:space="0" w:color="auto"/>
                    <w:bottom w:val="none" w:sz="0" w:space="0" w:color="auto"/>
                    <w:right w:val="none" w:sz="0" w:space="0" w:color="auto"/>
                  </w:divBdr>
                  <w:divsChild>
                    <w:div w:id="1502618688">
                      <w:marLeft w:val="0"/>
                      <w:marRight w:val="0"/>
                      <w:marTop w:val="0"/>
                      <w:marBottom w:val="0"/>
                      <w:divBdr>
                        <w:top w:val="none" w:sz="0" w:space="0" w:color="auto"/>
                        <w:left w:val="none" w:sz="0" w:space="0" w:color="auto"/>
                        <w:bottom w:val="none" w:sz="0" w:space="0" w:color="auto"/>
                        <w:right w:val="none" w:sz="0" w:space="0" w:color="auto"/>
                      </w:divBdr>
                    </w:div>
                    <w:div w:id="1176767896">
                      <w:marLeft w:val="0"/>
                      <w:marRight w:val="0"/>
                      <w:marTop w:val="0"/>
                      <w:marBottom w:val="0"/>
                      <w:divBdr>
                        <w:top w:val="none" w:sz="0" w:space="0" w:color="auto"/>
                        <w:left w:val="none" w:sz="0" w:space="0" w:color="auto"/>
                        <w:bottom w:val="none" w:sz="0" w:space="0" w:color="auto"/>
                        <w:right w:val="none" w:sz="0" w:space="0" w:color="auto"/>
                      </w:divBdr>
                    </w:div>
                  </w:divsChild>
                </w:div>
                <w:div w:id="1911385671">
                  <w:marLeft w:val="0"/>
                  <w:marRight w:val="0"/>
                  <w:marTop w:val="0"/>
                  <w:marBottom w:val="0"/>
                  <w:divBdr>
                    <w:top w:val="none" w:sz="0" w:space="0" w:color="auto"/>
                    <w:left w:val="none" w:sz="0" w:space="0" w:color="auto"/>
                    <w:bottom w:val="none" w:sz="0" w:space="0" w:color="auto"/>
                    <w:right w:val="none" w:sz="0" w:space="0" w:color="auto"/>
                  </w:divBdr>
                  <w:divsChild>
                    <w:div w:id="251746326">
                      <w:marLeft w:val="0"/>
                      <w:marRight w:val="0"/>
                      <w:marTop w:val="0"/>
                      <w:marBottom w:val="0"/>
                      <w:divBdr>
                        <w:top w:val="none" w:sz="0" w:space="0" w:color="auto"/>
                        <w:left w:val="none" w:sz="0" w:space="0" w:color="auto"/>
                        <w:bottom w:val="none" w:sz="0" w:space="0" w:color="auto"/>
                        <w:right w:val="none" w:sz="0" w:space="0" w:color="auto"/>
                      </w:divBdr>
                    </w:div>
                  </w:divsChild>
                </w:div>
                <w:div w:id="204366035">
                  <w:marLeft w:val="0"/>
                  <w:marRight w:val="0"/>
                  <w:marTop w:val="0"/>
                  <w:marBottom w:val="0"/>
                  <w:divBdr>
                    <w:top w:val="none" w:sz="0" w:space="0" w:color="auto"/>
                    <w:left w:val="none" w:sz="0" w:space="0" w:color="auto"/>
                    <w:bottom w:val="none" w:sz="0" w:space="0" w:color="auto"/>
                    <w:right w:val="none" w:sz="0" w:space="0" w:color="auto"/>
                  </w:divBdr>
                  <w:divsChild>
                    <w:div w:id="1241327656">
                      <w:marLeft w:val="0"/>
                      <w:marRight w:val="0"/>
                      <w:marTop w:val="0"/>
                      <w:marBottom w:val="0"/>
                      <w:divBdr>
                        <w:top w:val="none" w:sz="0" w:space="0" w:color="auto"/>
                        <w:left w:val="none" w:sz="0" w:space="0" w:color="auto"/>
                        <w:bottom w:val="none" w:sz="0" w:space="0" w:color="auto"/>
                        <w:right w:val="none" w:sz="0" w:space="0" w:color="auto"/>
                      </w:divBdr>
                    </w:div>
                  </w:divsChild>
                </w:div>
                <w:div w:id="272323197">
                  <w:marLeft w:val="0"/>
                  <w:marRight w:val="0"/>
                  <w:marTop w:val="0"/>
                  <w:marBottom w:val="0"/>
                  <w:divBdr>
                    <w:top w:val="none" w:sz="0" w:space="0" w:color="auto"/>
                    <w:left w:val="none" w:sz="0" w:space="0" w:color="auto"/>
                    <w:bottom w:val="none" w:sz="0" w:space="0" w:color="auto"/>
                    <w:right w:val="none" w:sz="0" w:space="0" w:color="auto"/>
                  </w:divBdr>
                  <w:divsChild>
                    <w:div w:id="584650604">
                      <w:marLeft w:val="0"/>
                      <w:marRight w:val="0"/>
                      <w:marTop w:val="0"/>
                      <w:marBottom w:val="0"/>
                      <w:divBdr>
                        <w:top w:val="none" w:sz="0" w:space="0" w:color="auto"/>
                        <w:left w:val="none" w:sz="0" w:space="0" w:color="auto"/>
                        <w:bottom w:val="none" w:sz="0" w:space="0" w:color="auto"/>
                        <w:right w:val="none" w:sz="0" w:space="0" w:color="auto"/>
                      </w:divBdr>
                    </w:div>
                    <w:div w:id="1004892121">
                      <w:marLeft w:val="0"/>
                      <w:marRight w:val="0"/>
                      <w:marTop w:val="0"/>
                      <w:marBottom w:val="0"/>
                      <w:divBdr>
                        <w:top w:val="none" w:sz="0" w:space="0" w:color="auto"/>
                        <w:left w:val="none" w:sz="0" w:space="0" w:color="auto"/>
                        <w:bottom w:val="none" w:sz="0" w:space="0" w:color="auto"/>
                        <w:right w:val="none" w:sz="0" w:space="0" w:color="auto"/>
                      </w:divBdr>
                    </w:div>
                  </w:divsChild>
                </w:div>
                <w:div w:id="976685495">
                  <w:marLeft w:val="0"/>
                  <w:marRight w:val="0"/>
                  <w:marTop w:val="0"/>
                  <w:marBottom w:val="0"/>
                  <w:divBdr>
                    <w:top w:val="none" w:sz="0" w:space="0" w:color="auto"/>
                    <w:left w:val="none" w:sz="0" w:space="0" w:color="auto"/>
                    <w:bottom w:val="none" w:sz="0" w:space="0" w:color="auto"/>
                    <w:right w:val="none" w:sz="0" w:space="0" w:color="auto"/>
                  </w:divBdr>
                  <w:divsChild>
                    <w:div w:id="457726050">
                      <w:marLeft w:val="0"/>
                      <w:marRight w:val="0"/>
                      <w:marTop w:val="0"/>
                      <w:marBottom w:val="0"/>
                      <w:divBdr>
                        <w:top w:val="none" w:sz="0" w:space="0" w:color="auto"/>
                        <w:left w:val="none" w:sz="0" w:space="0" w:color="auto"/>
                        <w:bottom w:val="none" w:sz="0" w:space="0" w:color="auto"/>
                        <w:right w:val="none" w:sz="0" w:space="0" w:color="auto"/>
                      </w:divBdr>
                    </w:div>
                  </w:divsChild>
                </w:div>
                <w:div w:id="245657095">
                  <w:marLeft w:val="0"/>
                  <w:marRight w:val="0"/>
                  <w:marTop w:val="0"/>
                  <w:marBottom w:val="0"/>
                  <w:divBdr>
                    <w:top w:val="none" w:sz="0" w:space="0" w:color="auto"/>
                    <w:left w:val="none" w:sz="0" w:space="0" w:color="auto"/>
                    <w:bottom w:val="none" w:sz="0" w:space="0" w:color="auto"/>
                    <w:right w:val="none" w:sz="0" w:space="0" w:color="auto"/>
                  </w:divBdr>
                  <w:divsChild>
                    <w:div w:id="805976262">
                      <w:marLeft w:val="0"/>
                      <w:marRight w:val="0"/>
                      <w:marTop w:val="0"/>
                      <w:marBottom w:val="0"/>
                      <w:divBdr>
                        <w:top w:val="none" w:sz="0" w:space="0" w:color="auto"/>
                        <w:left w:val="none" w:sz="0" w:space="0" w:color="auto"/>
                        <w:bottom w:val="none" w:sz="0" w:space="0" w:color="auto"/>
                        <w:right w:val="none" w:sz="0" w:space="0" w:color="auto"/>
                      </w:divBdr>
                    </w:div>
                  </w:divsChild>
                </w:div>
                <w:div w:id="1491020652">
                  <w:marLeft w:val="0"/>
                  <w:marRight w:val="0"/>
                  <w:marTop w:val="0"/>
                  <w:marBottom w:val="0"/>
                  <w:divBdr>
                    <w:top w:val="none" w:sz="0" w:space="0" w:color="auto"/>
                    <w:left w:val="none" w:sz="0" w:space="0" w:color="auto"/>
                    <w:bottom w:val="none" w:sz="0" w:space="0" w:color="auto"/>
                    <w:right w:val="none" w:sz="0" w:space="0" w:color="auto"/>
                  </w:divBdr>
                  <w:divsChild>
                    <w:div w:id="473109734">
                      <w:marLeft w:val="0"/>
                      <w:marRight w:val="0"/>
                      <w:marTop w:val="0"/>
                      <w:marBottom w:val="0"/>
                      <w:divBdr>
                        <w:top w:val="none" w:sz="0" w:space="0" w:color="auto"/>
                        <w:left w:val="none" w:sz="0" w:space="0" w:color="auto"/>
                        <w:bottom w:val="none" w:sz="0" w:space="0" w:color="auto"/>
                        <w:right w:val="none" w:sz="0" w:space="0" w:color="auto"/>
                      </w:divBdr>
                    </w:div>
                  </w:divsChild>
                </w:div>
                <w:div w:id="109208815">
                  <w:marLeft w:val="0"/>
                  <w:marRight w:val="0"/>
                  <w:marTop w:val="0"/>
                  <w:marBottom w:val="0"/>
                  <w:divBdr>
                    <w:top w:val="none" w:sz="0" w:space="0" w:color="auto"/>
                    <w:left w:val="none" w:sz="0" w:space="0" w:color="auto"/>
                    <w:bottom w:val="none" w:sz="0" w:space="0" w:color="auto"/>
                    <w:right w:val="none" w:sz="0" w:space="0" w:color="auto"/>
                  </w:divBdr>
                  <w:divsChild>
                    <w:div w:id="1360818578">
                      <w:marLeft w:val="0"/>
                      <w:marRight w:val="0"/>
                      <w:marTop w:val="0"/>
                      <w:marBottom w:val="0"/>
                      <w:divBdr>
                        <w:top w:val="none" w:sz="0" w:space="0" w:color="auto"/>
                        <w:left w:val="none" w:sz="0" w:space="0" w:color="auto"/>
                        <w:bottom w:val="none" w:sz="0" w:space="0" w:color="auto"/>
                        <w:right w:val="none" w:sz="0" w:space="0" w:color="auto"/>
                      </w:divBdr>
                    </w:div>
                  </w:divsChild>
                </w:div>
                <w:div w:id="1421608418">
                  <w:marLeft w:val="0"/>
                  <w:marRight w:val="0"/>
                  <w:marTop w:val="0"/>
                  <w:marBottom w:val="0"/>
                  <w:divBdr>
                    <w:top w:val="none" w:sz="0" w:space="0" w:color="auto"/>
                    <w:left w:val="none" w:sz="0" w:space="0" w:color="auto"/>
                    <w:bottom w:val="none" w:sz="0" w:space="0" w:color="auto"/>
                    <w:right w:val="none" w:sz="0" w:space="0" w:color="auto"/>
                  </w:divBdr>
                  <w:divsChild>
                    <w:div w:id="1330017701">
                      <w:marLeft w:val="0"/>
                      <w:marRight w:val="0"/>
                      <w:marTop w:val="0"/>
                      <w:marBottom w:val="0"/>
                      <w:divBdr>
                        <w:top w:val="none" w:sz="0" w:space="0" w:color="auto"/>
                        <w:left w:val="none" w:sz="0" w:space="0" w:color="auto"/>
                        <w:bottom w:val="none" w:sz="0" w:space="0" w:color="auto"/>
                        <w:right w:val="none" w:sz="0" w:space="0" w:color="auto"/>
                      </w:divBdr>
                    </w:div>
                  </w:divsChild>
                </w:div>
                <w:div w:id="1084644353">
                  <w:marLeft w:val="0"/>
                  <w:marRight w:val="0"/>
                  <w:marTop w:val="0"/>
                  <w:marBottom w:val="0"/>
                  <w:divBdr>
                    <w:top w:val="none" w:sz="0" w:space="0" w:color="auto"/>
                    <w:left w:val="none" w:sz="0" w:space="0" w:color="auto"/>
                    <w:bottom w:val="none" w:sz="0" w:space="0" w:color="auto"/>
                    <w:right w:val="none" w:sz="0" w:space="0" w:color="auto"/>
                  </w:divBdr>
                  <w:divsChild>
                    <w:div w:id="10025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6423">
          <w:marLeft w:val="0"/>
          <w:marRight w:val="0"/>
          <w:marTop w:val="0"/>
          <w:marBottom w:val="0"/>
          <w:divBdr>
            <w:top w:val="none" w:sz="0" w:space="0" w:color="auto"/>
            <w:left w:val="none" w:sz="0" w:space="0" w:color="auto"/>
            <w:bottom w:val="none" w:sz="0" w:space="0" w:color="auto"/>
            <w:right w:val="none" w:sz="0" w:space="0" w:color="auto"/>
          </w:divBdr>
        </w:div>
        <w:div w:id="216819353">
          <w:marLeft w:val="0"/>
          <w:marRight w:val="0"/>
          <w:marTop w:val="0"/>
          <w:marBottom w:val="0"/>
          <w:divBdr>
            <w:top w:val="none" w:sz="0" w:space="0" w:color="auto"/>
            <w:left w:val="none" w:sz="0" w:space="0" w:color="auto"/>
            <w:bottom w:val="none" w:sz="0" w:space="0" w:color="auto"/>
            <w:right w:val="none" w:sz="0" w:space="0" w:color="auto"/>
          </w:divBdr>
        </w:div>
        <w:div w:id="567883918">
          <w:marLeft w:val="0"/>
          <w:marRight w:val="0"/>
          <w:marTop w:val="0"/>
          <w:marBottom w:val="0"/>
          <w:divBdr>
            <w:top w:val="none" w:sz="0" w:space="0" w:color="auto"/>
            <w:left w:val="none" w:sz="0" w:space="0" w:color="auto"/>
            <w:bottom w:val="none" w:sz="0" w:space="0" w:color="auto"/>
            <w:right w:val="none" w:sz="0" w:space="0" w:color="auto"/>
          </w:divBdr>
          <w:divsChild>
            <w:div w:id="235670293">
              <w:marLeft w:val="0"/>
              <w:marRight w:val="0"/>
              <w:marTop w:val="30"/>
              <w:marBottom w:val="30"/>
              <w:divBdr>
                <w:top w:val="none" w:sz="0" w:space="0" w:color="auto"/>
                <w:left w:val="none" w:sz="0" w:space="0" w:color="auto"/>
                <w:bottom w:val="none" w:sz="0" w:space="0" w:color="auto"/>
                <w:right w:val="none" w:sz="0" w:space="0" w:color="auto"/>
              </w:divBdr>
              <w:divsChild>
                <w:div w:id="398330728">
                  <w:marLeft w:val="0"/>
                  <w:marRight w:val="0"/>
                  <w:marTop w:val="0"/>
                  <w:marBottom w:val="0"/>
                  <w:divBdr>
                    <w:top w:val="none" w:sz="0" w:space="0" w:color="auto"/>
                    <w:left w:val="none" w:sz="0" w:space="0" w:color="auto"/>
                    <w:bottom w:val="none" w:sz="0" w:space="0" w:color="auto"/>
                    <w:right w:val="none" w:sz="0" w:space="0" w:color="auto"/>
                  </w:divBdr>
                  <w:divsChild>
                    <w:div w:id="440535652">
                      <w:marLeft w:val="0"/>
                      <w:marRight w:val="0"/>
                      <w:marTop w:val="0"/>
                      <w:marBottom w:val="0"/>
                      <w:divBdr>
                        <w:top w:val="none" w:sz="0" w:space="0" w:color="auto"/>
                        <w:left w:val="none" w:sz="0" w:space="0" w:color="auto"/>
                        <w:bottom w:val="none" w:sz="0" w:space="0" w:color="auto"/>
                        <w:right w:val="none" w:sz="0" w:space="0" w:color="auto"/>
                      </w:divBdr>
                    </w:div>
                  </w:divsChild>
                </w:div>
                <w:div w:id="982395396">
                  <w:marLeft w:val="0"/>
                  <w:marRight w:val="0"/>
                  <w:marTop w:val="0"/>
                  <w:marBottom w:val="0"/>
                  <w:divBdr>
                    <w:top w:val="none" w:sz="0" w:space="0" w:color="auto"/>
                    <w:left w:val="none" w:sz="0" w:space="0" w:color="auto"/>
                    <w:bottom w:val="none" w:sz="0" w:space="0" w:color="auto"/>
                    <w:right w:val="none" w:sz="0" w:space="0" w:color="auto"/>
                  </w:divBdr>
                  <w:divsChild>
                    <w:div w:id="808135384">
                      <w:marLeft w:val="0"/>
                      <w:marRight w:val="0"/>
                      <w:marTop w:val="0"/>
                      <w:marBottom w:val="0"/>
                      <w:divBdr>
                        <w:top w:val="none" w:sz="0" w:space="0" w:color="auto"/>
                        <w:left w:val="none" w:sz="0" w:space="0" w:color="auto"/>
                        <w:bottom w:val="none" w:sz="0" w:space="0" w:color="auto"/>
                        <w:right w:val="none" w:sz="0" w:space="0" w:color="auto"/>
                      </w:divBdr>
                    </w:div>
                  </w:divsChild>
                </w:div>
                <w:div w:id="867331550">
                  <w:marLeft w:val="0"/>
                  <w:marRight w:val="0"/>
                  <w:marTop w:val="0"/>
                  <w:marBottom w:val="0"/>
                  <w:divBdr>
                    <w:top w:val="none" w:sz="0" w:space="0" w:color="auto"/>
                    <w:left w:val="none" w:sz="0" w:space="0" w:color="auto"/>
                    <w:bottom w:val="none" w:sz="0" w:space="0" w:color="auto"/>
                    <w:right w:val="none" w:sz="0" w:space="0" w:color="auto"/>
                  </w:divBdr>
                  <w:divsChild>
                    <w:div w:id="2089227900">
                      <w:marLeft w:val="0"/>
                      <w:marRight w:val="0"/>
                      <w:marTop w:val="0"/>
                      <w:marBottom w:val="0"/>
                      <w:divBdr>
                        <w:top w:val="none" w:sz="0" w:space="0" w:color="auto"/>
                        <w:left w:val="none" w:sz="0" w:space="0" w:color="auto"/>
                        <w:bottom w:val="none" w:sz="0" w:space="0" w:color="auto"/>
                        <w:right w:val="none" w:sz="0" w:space="0" w:color="auto"/>
                      </w:divBdr>
                    </w:div>
                  </w:divsChild>
                </w:div>
                <w:div w:id="1106927403">
                  <w:marLeft w:val="0"/>
                  <w:marRight w:val="0"/>
                  <w:marTop w:val="0"/>
                  <w:marBottom w:val="0"/>
                  <w:divBdr>
                    <w:top w:val="none" w:sz="0" w:space="0" w:color="auto"/>
                    <w:left w:val="none" w:sz="0" w:space="0" w:color="auto"/>
                    <w:bottom w:val="none" w:sz="0" w:space="0" w:color="auto"/>
                    <w:right w:val="none" w:sz="0" w:space="0" w:color="auto"/>
                  </w:divBdr>
                  <w:divsChild>
                    <w:div w:id="1934823974">
                      <w:marLeft w:val="0"/>
                      <w:marRight w:val="0"/>
                      <w:marTop w:val="0"/>
                      <w:marBottom w:val="0"/>
                      <w:divBdr>
                        <w:top w:val="none" w:sz="0" w:space="0" w:color="auto"/>
                        <w:left w:val="none" w:sz="0" w:space="0" w:color="auto"/>
                        <w:bottom w:val="none" w:sz="0" w:space="0" w:color="auto"/>
                        <w:right w:val="none" w:sz="0" w:space="0" w:color="auto"/>
                      </w:divBdr>
                    </w:div>
                  </w:divsChild>
                </w:div>
                <w:div w:id="1981425054">
                  <w:marLeft w:val="0"/>
                  <w:marRight w:val="0"/>
                  <w:marTop w:val="0"/>
                  <w:marBottom w:val="0"/>
                  <w:divBdr>
                    <w:top w:val="none" w:sz="0" w:space="0" w:color="auto"/>
                    <w:left w:val="none" w:sz="0" w:space="0" w:color="auto"/>
                    <w:bottom w:val="none" w:sz="0" w:space="0" w:color="auto"/>
                    <w:right w:val="none" w:sz="0" w:space="0" w:color="auto"/>
                  </w:divBdr>
                  <w:divsChild>
                    <w:div w:id="671490957">
                      <w:marLeft w:val="0"/>
                      <w:marRight w:val="0"/>
                      <w:marTop w:val="0"/>
                      <w:marBottom w:val="0"/>
                      <w:divBdr>
                        <w:top w:val="none" w:sz="0" w:space="0" w:color="auto"/>
                        <w:left w:val="none" w:sz="0" w:space="0" w:color="auto"/>
                        <w:bottom w:val="none" w:sz="0" w:space="0" w:color="auto"/>
                        <w:right w:val="none" w:sz="0" w:space="0" w:color="auto"/>
                      </w:divBdr>
                    </w:div>
                  </w:divsChild>
                </w:div>
                <w:div w:id="563638667">
                  <w:marLeft w:val="0"/>
                  <w:marRight w:val="0"/>
                  <w:marTop w:val="0"/>
                  <w:marBottom w:val="0"/>
                  <w:divBdr>
                    <w:top w:val="none" w:sz="0" w:space="0" w:color="auto"/>
                    <w:left w:val="none" w:sz="0" w:space="0" w:color="auto"/>
                    <w:bottom w:val="none" w:sz="0" w:space="0" w:color="auto"/>
                    <w:right w:val="none" w:sz="0" w:space="0" w:color="auto"/>
                  </w:divBdr>
                  <w:divsChild>
                    <w:div w:id="991105453">
                      <w:marLeft w:val="0"/>
                      <w:marRight w:val="0"/>
                      <w:marTop w:val="0"/>
                      <w:marBottom w:val="0"/>
                      <w:divBdr>
                        <w:top w:val="none" w:sz="0" w:space="0" w:color="auto"/>
                        <w:left w:val="none" w:sz="0" w:space="0" w:color="auto"/>
                        <w:bottom w:val="none" w:sz="0" w:space="0" w:color="auto"/>
                        <w:right w:val="none" w:sz="0" w:space="0" w:color="auto"/>
                      </w:divBdr>
                    </w:div>
                  </w:divsChild>
                </w:div>
                <w:div w:id="52774455">
                  <w:marLeft w:val="0"/>
                  <w:marRight w:val="0"/>
                  <w:marTop w:val="0"/>
                  <w:marBottom w:val="0"/>
                  <w:divBdr>
                    <w:top w:val="none" w:sz="0" w:space="0" w:color="auto"/>
                    <w:left w:val="none" w:sz="0" w:space="0" w:color="auto"/>
                    <w:bottom w:val="none" w:sz="0" w:space="0" w:color="auto"/>
                    <w:right w:val="none" w:sz="0" w:space="0" w:color="auto"/>
                  </w:divBdr>
                  <w:divsChild>
                    <w:div w:id="205610471">
                      <w:marLeft w:val="0"/>
                      <w:marRight w:val="0"/>
                      <w:marTop w:val="0"/>
                      <w:marBottom w:val="0"/>
                      <w:divBdr>
                        <w:top w:val="none" w:sz="0" w:space="0" w:color="auto"/>
                        <w:left w:val="none" w:sz="0" w:space="0" w:color="auto"/>
                        <w:bottom w:val="none" w:sz="0" w:space="0" w:color="auto"/>
                        <w:right w:val="none" w:sz="0" w:space="0" w:color="auto"/>
                      </w:divBdr>
                    </w:div>
                  </w:divsChild>
                </w:div>
                <w:div w:id="265692391">
                  <w:marLeft w:val="0"/>
                  <w:marRight w:val="0"/>
                  <w:marTop w:val="0"/>
                  <w:marBottom w:val="0"/>
                  <w:divBdr>
                    <w:top w:val="none" w:sz="0" w:space="0" w:color="auto"/>
                    <w:left w:val="none" w:sz="0" w:space="0" w:color="auto"/>
                    <w:bottom w:val="none" w:sz="0" w:space="0" w:color="auto"/>
                    <w:right w:val="none" w:sz="0" w:space="0" w:color="auto"/>
                  </w:divBdr>
                  <w:divsChild>
                    <w:div w:id="1398161069">
                      <w:marLeft w:val="0"/>
                      <w:marRight w:val="0"/>
                      <w:marTop w:val="0"/>
                      <w:marBottom w:val="0"/>
                      <w:divBdr>
                        <w:top w:val="none" w:sz="0" w:space="0" w:color="auto"/>
                        <w:left w:val="none" w:sz="0" w:space="0" w:color="auto"/>
                        <w:bottom w:val="none" w:sz="0" w:space="0" w:color="auto"/>
                        <w:right w:val="none" w:sz="0" w:space="0" w:color="auto"/>
                      </w:divBdr>
                    </w:div>
                  </w:divsChild>
                </w:div>
                <w:div w:id="1056007972">
                  <w:marLeft w:val="0"/>
                  <w:marRight w:val="0"/>
                  <w:marTop w:val="0"/>
                  <w:marBottom w:val="0"/>
                  <w:divBdr>
                    <w:top w:val="none" w:sz="0" w:space="0" w:color="auto"/>
                    <w:left w:val="none" w:sz="0" w:space="0" w:color="auto"/>
                    <w:bottom w:val="none" w:sz="0" w:space="0" w:color="auto"/>
                    <w:right w:val="none" w:sz="0" w:space="0" w:color="auto"/>
                  </w:divBdr>
                  <w:divsChild>
                    <w:div w:id="994838473">
                      <w:marLeft w:val="0"/>
                      <w:marRight w:val="0"/>
                      <w:marTop w:val="0"/>
                      <w:marBottom w:val="0"/>
                      <w:divBdr>
                        <w:top w:val="none" w:sz="0" w:space="0" w:color="auto"/>
                        <w:left w:val="none" w:sz="0" w:space="0" w:color="auto"/>
                        <w:bottom w:val="none" w:sz="0" w:space="0" w:color="auto"/>
                        <w:right w:val="none" w:sz="0" w:space="0" w:color="auto"/>
                      </w:divBdr>
                    </w:div>
                  </w:divsChild>
                </w:div>
                <w:div w:id="892232865">
                  <w:marLeft w:val="0"/>
                  <w:marRight w:val="0"/>
                  <w:marTop w:val="0"/>
                  <w:marBottom w:val="0"/>
                  <w:divBdr>
                    <w:top w:val="none" w:sz="0" w:space="0" w:color="auto"/>
                    <w:left w:val="none" w:sz="0" w:space="0" w:color="auto"/>
                    <w:bottom w:val="none" w:sz="0" w:space="0" w:color="auto"/>
                    <w:right w:val="none" w:sz="0" w:space="0" w:color="auto"/>
                  </w:divBdr>
                  <w:divsChild>
                    <w:div w:id="52433399">
                      <w:marLeft w:val="0"/>
                      <w:marRight w:val="0"/>
                      <w:marTop w:val="0"/>
                      <w:marBottom w:val="0"/>
                      <w:divBdr>
                        <w:top w:val="none" w:sz="0" w:space="0" w:color="auto"/>
                        <w:left w:val="none" w:sz="0" w:space="0" w:color="auto"/>
                        <w:bottom w:val="none" w:sz="0" w:space="0" w:color="auto"/>
                        <w:right w:val="none" w:sz="0" w:space="0" w:color="auto"/>
                      </w:divBdr>
                    </w:div>
                  </w:divsChild>
                </w:div>
                <w:div w:id="1870297429">
                  <w:marLeft w:val="0"/>
                  <w:marRight w:val="0"/>
                  <w:marTop w:val="0"/>
                  <w:marBottom w:val="0"/>
                  <w:divBdr>
                    <w:top w:val="none" w:sz="0" w:space="0" w:color="auto"/>
                    <w:left w:val="none" w:sz="0" w:space="0" w:color="auto"/>
                    <w:bottom w:val="none" w:sz="0" w:space="0" w:color="auto"/>
                    <w:right w:val="none" w:sz="0" w:space="0" w:color="auto"/>
                  </w:divBdr>
                  <w:divsChild>
                    <w:div w:id="227224809">
                      <w:marLeft w:val="0"/>
                      <w:marRight w:val="0"/>
                      <w:marTop w:val="0"/>
                      <w:marBottom w:val="0"/>
                      <w:divBdr>
                        <w:top w:val="none" w:sz="0" w:space="0" w:color="auto"/>
                        <w:left w:val="none" w:sz="0" w:space="0" w:color="auto"/>
                        <w:bottom w:val="none" w:sz="0" w:space="0" w:color="auto"/>
                        <w:right w:val="none" w:sz="0" w:space="0" w:color="auto"/>
                      </w:divBdr>
                    </w:div>
                  </w:divsChild>
                </w:div>
                <w:div w:id="1508835845">
                  <w:marLeft w:val="0"/>
                  <w:marRight w:val="0"/>
                  <w:marTop w:val="0"/>
                  <w:marBottom w:val="0"/>
                  <w:divBdr>
                    <w:top w:val="none" w:sz="0" w:space="0" w:color="auto"/>
                    <w:left w:val="none" w:sz="0" w:space="0" w:color="auto"/>
                    <w:bottom w:val="none" w:sz="0" w:space="0" w:color="auto"/>
                    <w:right w:val="none" w:sz="0" w:space="0" w:color="auto"/>
                  </w:divBdr>
                  <w:divsChild>
                    <w:div w:id="1623540266">
                      <w:marLeft w:val="0"/>
                      <w:marRight w:val="0"/>
                      <w:marTop w:val="0"/>
                      <w:marBottom w:val="0"/>
                      <w:divBdr>
                        <w:top w:val="none" w:sz="0" w:space="0" w:color="auto"/>
                        <w:left w:val="none" w:sz="0" w:space="0" w:color="auto"/>
                        <w:bottom w:val="none" w:sz="0" w:space="0" w:color="auto"/>
                        <w:right w:val="none" w:sz="0" w:space="0" w:color="auto"/>
                      </w:divBdr>
                    </w:div>
                  </w:divsChild>
                </w:div>
                <w:div w:id="527646960">
                  <w:marLeft w:val="0"/>
                  <w:marRight w:val="0"/>
                  <w:marTop w:val="0"/>
                  <w:marBottom w:val="0"/>
                  <w:divBdr>
                    <w:top w:val="none" w:sz="0" w:space="0" w:color="auto"/>
                    <w:left w:val="none" w:sz="0" w:space="0" w:color="auto"/>
                    <w:bottom w:val="none" w:sz="0" w:space="0" w:color="auto"/>
                    <w:right w:val="none" w:sz="0" w:space="0" w:color="auto"/>
                  </w:divBdr>
                  <w:divsChild>
                    <w:div w:id="1938517431">
                      <w:marLeft w:val="0"/>
                      <w:marRight w:val="0"/>
                      <w:marTop w:val="0"/>
                      <w:marBottom w:val="0"/>
                      <w:divBdr>
                        <w:top w:val="none" w:sz="0" w:space="0" w:color="auto"/>
                        <w:left w:val="none" w:sz="0" w:space="0" w:color="auto"/>
                        <w:bottom w:val="none" w:sz="0" w:space="0" w:color="auto"/>
                        <w:right w:val="none" w:sz="0" w:space="0" w:color="auto"/>
                      </w:divBdr>
                    </w:div>
                  </w:divsChild>
                </w:div>
                <w:div w:id="550385885">
                  <w:marLeft w:val="0"/>
                  <w:marRight w:val="0"/>
                  <w:marTop w:val="0"/>
                  <w:marBottom w:val="0"/>
                  <w:divBdr>
                    <w:top w:val="none" w:sz="0" w:space="0" w:color="auto"/>
                    <w:left w:val="none" w:sz="0" w:space="0" w:color="auto"/>
                    <w:bottom w:val="none" w:sz="0" w:space="0" w:color="auto"/>
                    <w:right w:val="none" w:sz="0" w:space="0" w:color="auto"/>
                  </w:divBdr>
                  <w:divsChild>
                    <w:div w:id="1189442919">
                      <w:marLeft w:val="0"/>
                      <w:marRight w:val="0"/>
                      <w:marTop w:val="0"/>
                      <w:marBottom w:val="0"/>
                      <w:divBdr>
                        <w:top w:val="none" w:sz="0" w:space="0" w:color="auto"/>
                        <w:left w:val="none" w:sz="0" w:space="0" w:color="auto"/>
                        <w:bottom w:val="none" w:sz="0" w:space="0" w:color="auto"/>
                        <w:right w:val="none" w:sz="0" w:space="0" w:color="auto"/>
                      </w:divBdr>
                    </w:div>
                  </w:divsChild>
                </w:div>
                <w:div w:id="628173164">
                  <w:marLeft w:val="0"/>
                  <w:marRight w:val="0"/>
                  <w:marTop w:val="0"/>
                  <w:marBottom w:val="0"/>
                  <w:divBdr>
                    <w:top w:val="none" w:sz="0" w:space="0" w:color="auto"/>
                    <w:left w:val="none" w:sz="0" w:space="0" w:color="auto"/>
                    <w:bottom w:val="none" w:sz="0" w:space="0" w:color="auto"/>
                    <w:right w:val="none" w:sz="0" w:space="0" w:color="auto"/>
                  </w:divBdr>
                  <w:divsChild>
                    <w:div w:id="2089376552">
                      <w:marLeft w:val="0"/>
                      <w:marRight w:val="0"/>
                      <w:marTop w:val="0"/>
                      <w:marBottom w:val="0"/>
                      <w:divBdr>
                        <w:top w:val="none" w:sz="0" w:space="0" w:color="auto"/>
                        <w:left w:val="none" w:sz="0" w:space="0" w:color="auto"/>
                        <w:bottom w:val="none" w:sz="0" w:space="0" w:color="auto"/>
                        <w:right w:val="none" w:sz="0" w:space="0" w:color="auto"/>
                      </w:divBdr>
                    </w:div>
                  </w:divsChild>
                </w:div>
                <w:div w:id="920917678">
                  <w:marLeft w:val="0"/>
                  <w:marRight w:val="0"/>
                  <w:marTop w:val="0"/>
                  <w:marBottom w:val="0"/>
                  <w:divBdr>
                    <w:top w:val="none" w:sz="0" w:space="0" w:color="auto"/>
                    <w:left w:val="none" w:sz="0" w:space="0" w:color="auto"/>
                    <w:bottom w:val="none" w:sz="0" w:space="0" w:color="auto"/>
                    <w:right w:val="none" w:sz="0" w:space="0" w:color="auto"/>
                  </w:divBdr>
                  <w:divsChild>
                    <w:div w:id="940723090">
                      <w:marLeft w:val="0"/>
                      <w:marRight w:val="0"/>
                      <w:marTop w:val="0"/>
                      <w:marBottom w:val="0"/>
                      <w:divBdr>
                        <w:top w:val="none" w:sz="0" w:space="0" w:color="auto"/>
                        <w:left w:val="none" w:sz="0" w:space="0" w:color="auto"/>
                        <w:bottom w:val="none" w:sz="0" w:space="0" w:color="auto"/>
                        <w:right w:val="none" w:sz="0" w:space="0" w:color="auto"/>
                      </w:divBdr>
                    </w:div>
                  </w:divsChild>
                </w:div>
                <w:div w:id="1377119813">
                  <w:marLeft w:val="0"/>
                  <w:marRight w:val="0"/>
                  <w:marTop w:val="0"/>
                  <w:marBottom w:val="0"/>
                  <w:divBdr>
                    <w:top w:val="none" w:sz="0" w:space="0" w:color="auto"/>
                    <w:left w:val="none" w:sz="0" w:space="0" w:color="auto"/>
                    <w:bottom w:val="none" w:sz="0" w:space="0" w:color="auto"/>
                    <w:right w:val="none" w:sz="0" w:space="0" w:color="auto"/>
                  </w:divBdr>
                  <w:divsChild>
                    <w:div w:id="274289068">
                      <w:marLeft w:val="0"/>
                      <w:marRight w:val="0"/>
                      <w:marTop w:val="0"/>
                      <w:marBottom w:val="0"/>
                      <w:divBdr>
                        <w:top w:val="none" w:sz="0" w:space="0" w:color="auto"/>
                        <w:left w:val="none" w:sz="0" w:space="0" w:color="auto"/>
                        <w:bottom w:val="none" w:sz="0" w:space="0" w:color="auto"/>
                        <w:right w:val="none" w:sz="0" w:space="0" w:color="auto"/>
                      </w:divBdr>
                    </w:div>
                  </w:divsChild>
                </w:div>
                <w:div w:id="521286608">
                  <w:marLeft w:val="0"/>
                  <w:marRight w:val="0"/>
                  <w:marTop w:val="0"/>
                  <w:marBottom w:val="0"/>
                  <w:divBdr>
                    <w:top w:val="none" w:sz="0" w:space="0" w:color="auto"/>
                    <w:left w:val="none" w:sz="0" w:space="0" w:color="auto"/>
                    <w:bottom w:val="none" w:sz="0" w:space="0" w:color="auto"/>
                    <w:right w:val="none" w:sz="0" w:space="0" w:color="auto"/>
                  </w:divBdr>
                  <w:divsChild>
                    <w:div w:id="5493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3090">
          <w:marLeft w:val="0"/>
          <w:marRight w:val="0"/>
          <w:marTop w:val="0"/>
          <w:marBottom w:val="0"/>
          <w:divBdr>
            <w:top w:val="none" w:sz="0" w:space="0" w:color="auto"/>
            <w:left w:val="none" w:sz="0" w:space="0" w:color="auto"/>
            <w:bottom w:val="none" w:sz="0" w:space="0" w:color="auto"/>
            <w:right w:val="none" w:sz="0" w:space="0" w:color="auto"/>
          </w:divBdr>
        </w:div>
        <w:div w:id="1591114986">
          <w:marLeft w:val="0"/>
          <w:marRight w:val="0"/>
          <w:marTop w:val="0"/>
          <w:marBottom w:val="0"/>
          <w:divBdr>
            <w:top w:val="none" w:sz="0" w:space="0" w:color="auto"/>
            <w:left w:val="none" w:sz="0" w:space="0" w:color="auto"/>
            <w:bottom w:val="none" w:sz="0" w:space="0" w:color="auto"/>
            <w:right w:val="none" w:sz="0" w:space="0" w:color="auto"/>
          </w:divBdr>
          <w:divsChild>
            <w:div w:id="2107189457">
              <w:marLeft w:val="0"/>
              <w:marRight w:val="0"/>
              <w:marTop w:val="30"/>
              <w:marBottom w:val="30"/>
              <w:divBdr>
                <w:top w:val="none" w:sz="0" w:space="0" w:color="auto"/>
                <w:left w:val="none" w:sz="0" w:space="0" w:color="auto"/>
                <w:bottom w:val="none" w:sz="0" w:space="0" w:color="auto"/>
                <w:right w:val="none" w:sz="0" w:space="0" w:color="auto"/>
              </w:divBdr>
              <w:divsChild>
                <w:div w:id="2053266251">
                  <w:marLeft w:val="0"/>
                  <w:marRight w:val="0"/>
                  <w:marTop w:val="0"/>
                  <w:marBottom w:val="0"/>
                  <w:divBdr>
                    <w:top w:val="none" w:sz="0" w:space="0" w:color="auto"/>
                    <w:left w:val="none" w:sz="0" w:space="0" w:color="auto"/>
                    <w:bottom w:val="none" w:sz="0" w:space="0" w:color="auto"/>
                    <w:right w:val="none" w:sz="0" w:space="0" w:color="auto"/>
                  </w:divBdr>
                  <w:divsChild>
                    <w:div w:id="283999501">
                      <w:marLeft w:val="0"/>
                      <w:marRight w:val="0"/>
                      <w:marTop w:val="0"/>
                      <w:marBottom w:val="0"/>
                      <w:divBdr>
                        <w:top w:val="none" w:sz="0" w:space="0" w:color="auto"/>
                        <w:left w:val="none" w:sz="0" w:space="0" w:color="auto"/>
                        <w:bottom w:val="none" w:sz="0" w:space="0" w:color="auto"/>
                        <w:right w:val="none" w:sz="0" w:space="0" w:color="auto"/>
                      </w:divBdr>
                    </w:div>
                  </w:divsChild>
                </w:div>
                <w:div w:id="932588204">
                  <w:marLeft w:val="0"/>
                  <w:marRight w:val="0"/>
                  <w:marTop w:val="0"/>
                  <w:marBottom w:val="0"/>
                  <w:divBdr>
                    <w:top w:val="none" w:sz="0" w:space="0" w:color="auto"/>
                    <w:left w:val="none" w:sz="0" w:space="0" w:color="auto"/>
                    <w:bottom w:val="none" w:sz="0" w:space="0" w:color="auto"/>
                    <w:right w:val="none" w:sz="0" w:space="0" w:color="auto"/>
                  </w:divBdr>
                  <w:divsChild>
                    <w:div w:id="2119057918">
                      <w:marLeft w:val="0"/>
                      <w:marRight w:val="0"/>
                      <w:marTop w:val="0"/>
                      <w:marBottom w:val="0"/>
                      <w:divBdr>
                        <w:top w:val="none" w:sz="0" w:space="0" w:color="auto"/>
                        <w:left w:val="none" w:sz="0" w:space="0" w:color="auto"/>
                        <w:bottom w:val="none" w:sz="0" w:space="0" w:color="auto"/>
                        <w:right w:val="none" w:sz="0" w:space="0" w:color="auto"/>
                      </w:divBdr>
                    </w:div>
                  </w:divsChild>
                </w:div>
                <w:div w:id="870384171">
                  <w:marLeft w:val="0"/>
                  <w:marRight w:val="0"/>
                  <w:marTop w:val="0"/>
                  <w:marBottom w:val="0"/>
                  <w:divBdr>
                    <w:top w:val="none" w:sz="0" w:space="0" w:color="auto"/>
                    <w:left w:val="none" w:sz="0" w:space="0" w:color="auto"/>
                    <w:bottom w:val="none" w:sz="0" w:space="0" w:color="auto"/>
                    <w:right w:val="none" w:sz="0" w:space="0" w:color="auto"/>
                  </w:divBdr>
                  <w:divsChild>
                    <w:div w:id="806775260">
                      <w:marLeft w:val="0"/>
                      <w:marRight w:val="0"/>
                      <w:marTop w:val="0"/>
                      <w:marBottom w:val="0"/>
                      <w:divBdr>
                        <w:top w:val="none" w:sz="0" w:space="0" w:color="auto"/>
                        <w:left w:val="none" w:sz="0" w:space="0" w:color="auto"/>
                        <w:bottom w:val="none" w:sz="0" w:space="0" w:color="auto"/>
                        <w:right w:val="none" w:sz="0" w:space="0" w:color="auto"/>
                      </w:divBdr>
                    </w:div>
                  </w:divsChild>
                </w:div>
                <w:div w:id="598803837">
                  <w:marLeft w:val="0"/>
                  <w:marRight w:val="0"/>
                  <w:marTop w:val="0"/>
                  <w:marBottom w:val="0"/>
                  <w:divBdr>
                    <w:top w:val="none" w:sz="0" w:space="0" w:color="auto"/>
                    <w:left w:val="none" w:sz="0" w:space="0" w:color="auto"/>
                    <w:bottom w:val="none" w:sz="0" w:space="0" w:color="auto"/>
                    <w:right w:val="none" w:sz="0" w:space="0" w:color="auto"/>
                  </w:divBdr>
                  <w:divsChild>
                    <w:div w:id="631787640">
                      <w:marLeft w:val="0"/>
                      <w:marRight w:val="0"/>
                      <w:marTop w:val="0"/>
                      <w:marBottom w:val="0"/>
                      <w:divBdr>
                        <w:top w:val="none" w:sz="0" w:space="0" w:color="auto"/>
                        <w:left w:val="none" w:sz="0" w:space="0" w:color="auto"/>
                        <w:bottom w:val="none" w:sz="0" w:space="0" w:color="auto"/>
                        <w:right w:val="none" w:sz="0" w:space="0" w:color="auto"/>
                      </w:divBdr>
                    </w:div>
                  </w:divsChild>
                </w:div>
                <w:div w:id="2120949537">
                  <w:marLeft w:val="0"/>
                  <w:marRight w:val="0"/>
                  <w:marTop w:val="0"/>
                  <w:marBottom w:val="0"/>
                  <w:divBdr>
                    <w:top w:val="none" w:sz="0" w:space="0" w:color="auto"/>
                    <w:left w:val="none" w:sz="0" w:space="0" w:color="auto"/>
                    <w:bottom w:val="none" w:sz="0" w:space="0" w:color="auto"/>
                    <w:right w:val="none" w:sz="0" w:space="0" w:color="auto"/>
                  </w:divBdr>
                  <w:divsChild>
                    <w:div w:id="56898200">
                      <w:marLeft w:val="0"/>
                      <w:marRight w:val="0"/>
                      <w:marTop w:val="0"/>
                      <w:marBottom w:val="0"/>
                      <w:divBdr>
                        <w:top w:val="none" w:sz="0" w:space="0" w:color="auto"/>
                        <w:left w:val="none" w:sz="0" w:space="0" w:color="auto"/>
                        <w:bottom w:val="none" w:sz="0" w:space="0" w:color="auto"/>
                        <w:right w:val="none" w:sz="0" w:space="0" w:color="auto"/>
                      </w:divBdr>
                    </w:div>
                  </w:divsChild>
                </w:div>
                <w:div w:id="560751451">
                  <w:marLeft w:val="0"/>
                  <w:marRight w:val="0"/>
                  <w:marTop w:val="0"/>
                  <w:marBottom w:val="0"/>
                  <w:divBdr>
                    <w:top w:val="none" w:sz="0" w:space="0" w:color="auto"/>
                    <w:left w:val="none" w:sz="0" w:space="0" w:color="auto"/>
                    <w:bottom w:val="none" w:sz="0" w:space="0" w:color="auto"/>
                    <w:right w:val="none" w:sz="0" w:space="0" w:color="auto"/>
                  </w:divBdr>
                  <w:divsChild>
                    <w:div w:id="1164852589">
                      <w:marLeft w:val="0"/>
                      <w:marRight w:val="0"/>
                      <w:marTop w:val="0"/>
                      <w:marBottom w:val="0"/>
                      <w:divBdr>
                        <w:top w:val="none" w:sz="0" w:space="0" w:color="auto"/>
                        <w:left w:val="none" w:sz="0" w:space="0" w:color="auto"/>
                        <w:bottom w:val="none" w:sz="0" w:space="0" w:color="auto"/>
                        <w:right w:val="none" w:sz="0" w:space="0" w:color="auto"/>
                      </w:divBdr>
                    </w:div>
                  </w:divsChild>
                </w:div>
                <w:div w:id="1620720819">
                  <w:marLeft w:val="0"/>
                  <w:marRight w:val="0"/>
                  <w:marTop w:val="0"/>
                  <w:marBottom w:val="0"/>
                  <w:divBdr>
                    <w:top w:val="none" w:sz="0" w:space="0" w:color="auto"/>
                    <w:left w:val="none" w:sz="0" w:space="0" w:color="auto"/>
                    <w:bottom w:val="none" w:sz="0" w:space="0" w:color="auto"/>
                    <w:right w:val="none" w:sz="0" w:space="0" w:color="auto"/>
                  </w:divBdr>
                  <w:divsChild>
                    <w:div w:id="967777778">
                      <w:marLeft w:val="0"/>
                      <w:marRight w:val="0"/>
                      <w:marTop w:val="0"/>
                      <w:marBottom w:val="0"/>
                      <w:divBdr>
                        <w:top w:val="none" w:sz="0" w:space="0" w:color="auto"/>
                        <w:left w:val="none" w:sz="0" w:space="0" w:color="auto"/>
                        <w:bottom w:val="none" w:sz="0" w:space="0" w:color="auto"/>
                        <w:right w:val="none" w:sz="0" w:space="0" w:color="auto"/>
                      </w:divBdr>
                    </w:div>
                  </w:divsChild>
                </w:div>
                <w:div w:id="1399086261">
                  <w:marLeft w:val="0"/>
                  <w:marRight w:val="0"/>
                  <w:marTop w:val="0"/>
                  <w:marBottom w:val="0"/>
                  <w:divBdr>
                    <w:top w:val="none" w:sz="0" w:space="0" w:color="auto"/>
                    <w:left w:val="none" w:sz="0" w:space="0" w:color="auto"/>
                    <w:bottom w:val="none" w:sz="0" w:space="0" w:color="auto"/>
                    <w:right w:val="none" w:sz="0" w:space="0" w:color="auto"/>
                  </w:divBdr>
                  <w:divsChild>
                    <w:div w:id="1011567203">
                      <w:marLeft w:val="0"/>
                      <w:marRight w:val="0"/>
                      <w:marTop w:val="0"/>
                      <w:marBottom w:val="0"/>
                      <w:divBdr>
                        <w:top w:val="none" w:sz="0" w:space="0" w:color="auto"/>
                        <w:left w:val="none" w:sz="0" w:space="0" w:color="auto"/>
                        <w:bottom w:val="none" w:sz="0" w:space="0" w:color="auto"/>
                        <w:right w:val="none" w:sz="0" w:space="0" w:color="auto"/>
                      </w:divBdr>
                    </w:div>
                  </w:divsChild>
                </w:div>
                <w:div w:id="63650016">
                  <w:marLeft w:val="0"/>
                  <w:marRight w:val="0"/>
                  <w:marTop w:val="0"/>
                  <w:marBottom w:val="0"/>
                  <w:divBdr>
                    <w:top w:val="none" w:sz="0" w:space="0" w:color="auto"/>
                    <w:left w:val="none" w:sz="0" w:space="0" w:color="auto"/>
                    <w:bottom w:val="none" w:sz="0" w:space="0" w:color="auto"/>
                    <w:right w:val="none" w:sz="0" w:space="0" w:color="auto"/>
                  </w:divBdr>
                  <w:divsChild>
                    <w:div w:id="684986153">
                      <w:marLeft w:val="0"/>
                      <w:marRight w:val="0"/>
                      <w:marTop w:val="0"/>
                      <w:marBottom w:val="0"/>
                      <w:divBdr>
                        <w:top w:val="none" w:sz="0" w:space="0" w:color="auto"/>
                        <w:left w:val="none" w:sz="0" w:space="0" w:color="auto"/>
                        <w:bottom w:val="none" w:sz="0" w:space="0" w:color="auto"/>
                        <w:right w:val="none" w:sz="0" w:space="0" w:color="auto"/>
                      </w:divBdr>
                    </w:div>
                    <w:div w:id="879436098">
                      <w:marLeft w:val="0"/>
                      <w:marRight w:val="0"/>
                      <w:marTop w:val="0"/>
                      <w:marBottom w:val="0"/>
                      <w:divBdr>
                        <w:top w:val="none" w:sz="0" w:space="0" w:color="auto"/>
                        <w:left w:val="none" w:sz="0" w:space="0" w:color="auto"/>
                        <w:bottom w:val="none" w:sz="0" w:space="0" w:color="auto"/>
                        <w:right w:val="none" w:sz="0" w:space="0" w:color="auto"/>
                      </w:divBdr>
                    </w:div>
                    <w:div w:id="1934514272">
                      <w:marLeft w:val="0"/>
                      <w:marRight w:val="0"/>
                      <w:marTop w:val="0"/>
                      <w:marBottom w:val="0"/>
                      <w:divBdr>
                        <w:top w:val="none" w:sz="0" w:space="0" w:color="auto"/>
                        <w:left w:val="none" w:sz="0" w:space="0" w:color="auto"/>
                        <w:bottom w:val="none" w:sz="0" w:space="0" w:color="auto"/>
                        <w:right w:val="none" w:sz="0" w:space="0" w:color="auto"/>
                      </w:divBdr>
                    </w:div>
                  </w:divsChild>
                </w:div>
                <w:div w:id="1287740177">
                  <w:marLeft w:val="0"/>
                  <w:marRight w:val="0"/>
                  <w:marTop w:val="0"/>
                  <w:marBottom w:val="0"/>
                  <w:divBdr>
                    <w:top w:val="none" w:sz="0" w:space="0" w:color="auto"/>
                    <w:left w:val="none" w:sz="0" w:space="0" w:color="auto"/>
                    <w:bottom w:val="none" w:sz="0" w:space="0" w:color="auto"/>
                    <w:right w:val="none" w:sz="0" w:space="0" w:color="auto"/>
                  </w:divBdr>
                  <w:divsChild>
                    <w:div w:id="1971477679">
                      <w:marLeft w:val="0"/>
                      <w:marRight w:val="0"/>
                      <w:marTop w:val="0"/>
                      <w:marBottom w:val="0"/>
                      <w:divBdr>
                        <w:top w:val="none" w:sz="0" w:space="0" w:color="auto"/>
                        <w:left w:val="none" w:sz="0" w:space="0" w:color="auto"/>
                        <w:bottom w:val="none" w:sz="0" w:space="0" w:color="auto"/>
                        <w:right w:val="none" w:sz="0" w:space="0" w:color="auto"/>
                      </w:divBdr>
                    </w:div>
                  </w:divsChild>
                </w:div>
                <w:div w:id="1282225361">
                  <w:marLeft w:val="0"/>
                  <w:marRight w:val="0"/>
                  <w:marTop w:val="0"/>
                  <w:marBottom w:val="0"/>
                  <w:divBdr>
                    <w:top w:val="none" w:sz="0" w:space="0" w:color="auto"/>
                    <w:left w:val="none" w:sz="0" w:space="0" w:color="auto"/>
                    <w:bottom w:val="none" w:sz="0" w:space="0" w:color="auto"/>
                    <w:right w:val="none" w:sz="0" w:space="0" w:color="auto"/>
                  </w:divBdr>
                  <w:divsChild>
                    <w:div w:id="834030045">
                      <w:marLeft w:val="0"/>
                      <w:marRight w:val="0"/>
                      <w:marTop w:val="0"/>
                      <w:marBottom w:val="0"/>
                      <w:divBdr>
                        <w:top w:val="none" w:sz="0" w:space="0" w:color="auto"/>
                        <w:left w:val="none" w:sz="0" w:space="0" w:color="auto"/>
                        <w:bottom w:val="none" w:sz="0" w:space="0" w:color="auto"/>
                        <w:right w:val="none" w:sz="0" w:space="0" w:color="auto"/>
                      </w:divBdr>
                    </w:div>
                  </w:divsChild>
                </w:div>
                <w:div w:id="709653240">
                  <w:marLeft w:val="0"/>
                  <w:marRight w:val="0"/>
                  <w:marTop w:val="0"/>
                  <w:marBottom w:val="0"/>
                  <w:divBdr>
                    <w:top w:val="none" w:sz="0" w:space="0" w:color="auto"/>
                    <w:left w:val="none" w:sz="0" w:space="0" w:color="auto"/>
                    <w:bottom w:val="none" w:sz="0" w:space="0" w:color="auto"/>
                    <w:right w:val="none" w:sz="0" w:space="0" w:color="auto"/>
                  </w:divBdr>
                  <w:divsChild>
                    <w:div w:id="1127237598">
                      <w:marLeft w:val="0"/>
                      <w:marRight w:val="0"/>
                      <w:marTop w:val="0"/>
                      <w:marBottom w:val="0"/>
                      <w:divBdr>
                        <w:top w:val="none" w:sz="0" w:space="0" w:color="auto"/>
                        <w:left w:val="none" w:sz="0" w:space="0" w:color="auto"/>
                        <w:bottom w:val="none" w:sz="0" w:space="0" w:color="auto"/>
                        <w:right w:val="none" w:sz="0" w:space="0" w:color="auto"/>
                      </w:divBdr>
                    </w:div>
                  </w:divsChild>
                </w:div>
                <w:div w:id="983847612">
                  <w:marLeft w:val="0"/>
                  <w:marRight w:val="0"/>
                  <w:marTop w:val="0"/>
                  <w:marBottom w:val="0"/>
                  <w:divBdr>
                    <w:top w:val="none" w:sz="0" w:space="0" w:color="auto"/>
                    <w:left w:val="none" w:sz="0" w:space="0" w:color="auto"/>
                    <w:bottom w:val="none" w:sz="0" w:space="0" w:color="auto"/>
                    <w:right w:val="none" w:sz="0" w:space="0" w:color="auto"/>
                  </w:divBdr>
                  <w:divsChild>
                    <w:div w:id="872617378">
                      <w:marLeft w:val="0"/>
                      <w:marRight w:val="0"/>
                      <w:marTop w:val="0"/>
                      <w:marBottom w:val="0"/>
                      <w:divBdr>
                        <w:top w:val="none" w:sz="0" w:space="0" w:color="auto"/>
                        <w:left w:val="none" w:sz="0" w:space="0" w:color="auto"/>
                        <w:bottom w:val="none" w:sz="0" w:space="0" w:color="auto"/>
                        <w:right w:val="none" w:sz="0" w:space="0" w:color="auto"/>
                      </w:divBdr>
                    </w:div>
                    <w:div w:id="1666006581">
                      <w:marLeft w:val="0"/>
                      <w:marRight w:val="0"/>
                      <w:marTop w:val="0"/>
                      <w:marBottom w:val="0"/>
                      <w:divBdr>
                        <w:top w:val="none" w:sz="0" w:space="0" w:color="auto"/>
                        <w:left w:val="none" w:sz="0" w:space="0" w:color="auto"/>
                        <w:bottom w:val="none" w:sz="0" w:space="0" w:color="auto"/>
                        <w:right w:val="none" w:sz="0" w:space="0" w:color="auto"/>
                      </w:divBdr>
                    </w:div>
                    <w:div w:id="469252668">
                      <w:marLeft w:val="0"/>
                      <w:marRight w:val="0"/>
                      <w:marTop w:val="0"/>
                      <w:marBottom w:val="0"/>
                      <w:divBdr>
                        <w:top w:val="none" w:sz="0" w:space="0" w:color="auto"/>
                        <w:left w:val="none" w:sz="0" w:space="0" w:color="auto"/>
                        <w:bottom w:val="none" w:sz="0" w:space="0" w:color="auto"/>
                        <w:right w:val="none" w:sz="0" w:space="0" w:color="auto"/>
                      </w:divBdr>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274479861">
                      <w:marLeft w:val="0"/>
                      <w:marRight w:val="0"/>
                      <w:marTop w:val="0"/>
                      <w:marBottom w:val="0"/>
                      <w:divBdr>
                        <w:top w:val="none" w:sz="0" w:space="0" w:color="auto"/>
                        <w:left w:val="none" w:sz="0" w:space="0" w:color="auto"/>
                        <w:bottom w:val="none" w:sz="0" w:space="0" w:color="auto"/>
                        <w:right w:val="none" w:sz="0" w:space="0" w:color="auto"/>
                      </w:divBdr>
                    </w:div>
                    <w:div w:id="1757707197">
                      <w:marLeft w:val="0"/>
                      <w:marRight w:val="0"/>
                      <w:marTop w:val="0"/>
                      <w:marBottom w:val="0"/>
                      <w:divBdr>
                        <w:top w:val="none" w:sz="0" w:space="0" w:color="auto"/>
                        <w:left w:val="none" w:sz="0" w:space="0" w:color="auto"/>
                        <w:bottom w:val="none" w:sz="0" w:space="0" w:color="auto"/>
                        <w:right w:val="none" w:sz="0" w:space="0" w:color="auto"/>
                      </w:divBdr>
                    </w:div>
                    <w:div w:id="707686933">
                      <w:marLeft w:val="0"/>
                      <w:marRight w:val="0"/>
                      <w:marTop w:val="0"/>
                      <w:marBottom w:val="0"/>
                      <w:divBdr>
                        <w:top w:val="none" w:sz="0" w:space="0" w:color="auto"/>
                        <w:left w:val="none" w:sz="0" w:space="0" w:color="auto"/>
                        <w:bottom w:val="none" w:sz="0" w:space="0" w:color="auto"/>
                        <w:right w:val="none" w:sz="0" w:space="0" w:color="auto"/>
                      </w:divBdr>
                    </w:div>
                  </w:divsChild>
                </w:div>
                <w:div w:id="434328873">
                  <w:marLeft w:val="0"/>
                  <w:marRight w:val="0"/>
                  <w:marTop w:val="0"/>
                  <w:marBottom w:val="0"/>
                  <w:divBdr>
                    <w:top w:val="none" w:sz="0" w:space="0" w:color="auto"/>
                    <w:left w:val="none" w:sz="0" w:space="0" w:color="auto"/>
                    <w:bottom w:val="none" w:sz="0" w:space="0" w:color="auto"/>
                    <w:right w:val="none" w:sz="0" w:space="0" w:color="auto"/>
                  </w:divBdr>
                  <w:divsChild>
                    <w:div w:id="993264247">
                      <w:marLeft w:val="0"/>
                      <w:marRight w:val="0"/>
                      <w:marTop w:val="0"/>
                      <w:marBottom w:val="0"/>
                      <w:divBdr>
                        <w:top w:val="none" w:sz="0" w:space="0" w:color="auto"/>
                        <w:left w:val="none" w:sz="0" w:space="0" w:color="auto"/>
                        <w:bottom w:val="none" w:sz="0" w:space="0" w:color="auto"/>
                        <w:right w:val="none" w:sz="0" w:space="0" w:color="auto"/>
                      </w:divBdr>
                    </w:div>
                  </w:divsChild>
                </w:div>
                <w:div w:id="636299200">
                  <w:marLeft w:val="0"/>
                  <w:marRight w:val="0"/>
                  <w:marTop w:val="0"/>
                  <w:marBottom w:val="0"/>
                  <w:divBdr>
                    <w:top w:val="none" w:sz="0" w:space="0" w:color="auto"/>
                    <w:left w:val="none" w:sz="0" w:space="0" w:color="auto"/>
                    <w:bottom w:val="none" w:sz="0" w:space="0" w:color="auto"/>
                    <w:right w:val="none" w:sz="0" w:space="0" w:color="auto"/>
                  </w:divBdr>
                  <w:divsChild>
                    <w:div w:id="566571436">
                      <w:marLeft w:val="0"/>
                      <w:marRight w:val="0"/>
                      <w:marTop w:val="0"/>
                      <w:marBottom w:val="0"/>
                      <w:divBdr>
                        <w:top w:val="none" w:sz="0" w:space="0" w:color="auto"/>
                        <w:left w:val="none" w:sz="0" w:space="0" w:color="auto"/>
                        <w:bottom w:val="none" w:sz="0" w:space="0" w:color="auto"/>
                        <w:right w:val="none" w:sz="0" w:space="0" w:color="auto"/>
                      </w:divBdr>
                    </w:div>
                  </w:divsChild>
                </w:div>
                <w:div w:id="1802268572">
                  <w:marLeft w:val="0"/>
                  <w:marRight w:val="0"/>
                  <w:marTop w:val="0"/>
                  <w:marBottom w:val="0"/>
                  <w:divBdr>
                    <w:top w:val="none" w:sz="0" w:space="0" w:color="auto"/>
                    <w:left w:val="none" w:sz="0" w:space="0" w:color="auto"/>
                    <w:bottom w:val="none" w:sz="0" w:space="0" w:color="auto"/>
                    <w:right w:val="none" w:sz="0" w:space="0" w:color="auto"/>
                  </w:divBdr>
                  <w:divsChild>
                    <w:div w:id="2116749285">
                      <w:marLeft w:val="0"/>
                      <w:marRight w:val="0"/>
                      <w:marTop w:val="0"/>
                      <w:marBottom w:val="0"/>
                      <w:divBdr>
                        <w:top w:val="none" w:sz="0" w:space="0" w:color="auto"/>
                        <w:left w:val="none" w:sz="0" w:space="0" w:color="auto"/>
                        <w:bottom w:val="none" w:sz="0" w:space="0" w:color="auto"/>
                        <w:right w:val="none" w:sz="0" w:space="0" w:color="auto"/>
                      </w:divBdr>
                    </w:div>
                  </w:divsChild>
                </w:div>
                <w:div w:id="1293055650">
                  <w:marLeft w:val="0"/>
                  <w:marRight w:val="0"/>
                  <w:marTop w:val="0"/>
                  <w:marBottom w:val="0"/>
                  <w:divBdr>
                    <w:top w:val="none" w:sz="0" w:space="0" w:color="auto"/>
                    <w:left w:val="none" w:sz="0" w:space="0" w:color="auto"/>
                    <w:bottom w:val="none" w:sz="0" w:space="0" w:color="auto"/>
                    <w:right w:val="none" w:sz="0" w:space="0" w:color="auto"/>
                  </w:divBdr>
                  <w:divsChild>
                    <w:div w:id="1842427326">
                      <w:marLeft w:val="0"/>
                      <w:marRight w:val="0"/>
                      <w:marTop w:val="0"/>
                      <w:marBottom w:val="0"/>
                      <w:divBdr>
                        <w:top w:val="none" w:sz="0" w:space="0" w:color="auto"/>
                        <w:left w:val="none" w:sz="0" w:space="0" w:color="auto"/>
                        <w:bottom w:val="none" w:sz="0" w:space="0" w:color="auto"/>
                        <w:right w:val="none" w:sz="0" w:space="0" w:color="auto"/>
                      </w:divBdr>
                    </w:div>
                  </w:divsChild>
                </w:div>
                <w:div w:id="1465077672">
                  <w:marLeft w:val="0"/>
                  <w:marRight w:val="0"/>
                  <w:marTop w:val="0"/>
                  <w:marBottom w:val="0"/>
                  <w:divBdr>
                    <w:top w:val="none" w:sz="0" w:space="0" w:color="auto"/>
                    <w:left w:val="none" w:sz="0" w:space="0" w:color="auto"/>
                    <w:bottom w:val="none" w:sz="0" w:space="0" w:color="auto"/>
                    <w:right w:val="none" w:sz="0" w:space="0" w:color="auto"/>
                  </w:divBdr>
                  <w:divsChild>
                    <w:div w:id="1243102368">
                      <w:marLeft w:val="0"/>
                      <w:marRight w:val="0"/>
                      <w:marTop w:val="0"/>
                      <w:marBottom w:val="0"/>
                      <w:divBdr>
                        <w:top w:val="none" w:sz="0" w:space="0" w:color="auto"/>
                        <w:left w:val="none" w:sz="0" w:space="0" w:color="auto"/>
                        <w:bottom w:val="none" w:sz="0" w:space="0" w:color="auto"/>
                        <w:right w:val="none" w:sz="0" w:space="0" w:color="auto"/>
                      </w:divBdr>
                    </w:div>
                  </w:divsChild>
                </w:div>
                <w:div w:id="343171434">
                  <w:marLeft w:val="0"/>
                  <w:marRight w:val="0"/>
                  <w:marTop w:val="0"/>
                  <w:marBottom w:val="0"/>
                  <w:divBdr>
                    <w:top w:val="none" w:sz="0" w:space="0" w:color="auto"/>
                    <w:left w:val="none" w:sz="0" w:space="0" w:color="auto"/>
                    <w:bottom w:val="none" w:sz="0" w:space="0" w:color="auto"/>
                    <w:right w:val="none" w:sz="0" w:space="0" w:color="auto"/>
                  </w:divBdr>
                  <w:divsChild>
                    <w:div w:id="1957449213">
                      <w:marLeft w:val="0"/>
                      <w:marRight w:val="0"/>
                      <w:marTop w:val="0"/>
                      <w:marBottom w:val="0"/>
                      <w:divBdr>
                        <w:top w:val="none" w:sz="0" w:space="0" w:color="auto"/>
                        <w:left w:val="none" w:sz="0" w:space="0" w:color="auto"/>
                        <w:bottom w:val="none" w:sz="0" w:space="0" w:color="auto"/>
                        <w:right w:val="none" w:sz="0" w:space="0" w:color="auto"/>
                      </w:divBdr>
                    </w:div>
                  </w:divsChild>
                </w:div>
                <w:div w:id="1589653065">
                  <w:marLeft w:val="0"/>
                  <w:marRight w:val="0"/>
                  <w:marTop w:val="0"/>
                  <w:marBottom w:val="0"/>
                  <w:divBdr>
                    <w:top w:val="none" w:sz="0" w:space="0" w:color="auto"/>
                    <w:left w:val="none" w:sz="0" w:space="0" w:color="auto"/>
                    <w:bottom w:val="none" w:sz="0" w:space="0" w:color="auto"/>
                    <w:right w:val="none" w:sz="0" w:space="0" w:color="auto"/>
                  </w:divBdr>
                  <w:divsChild>
                    <w:div w:id="12283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7024">
      <w:bodyDiv w:val="1"/>
      <w:marLeft w:val="0"/>
      <w:marRight w:val="0"/>
      <w:marTop w:val="0"/>
      <w:marBottom w:val="0"/>
      <w:divBdr>
        <w:top w:val="none" w:sz="0" w:space="0" w:color="auto"/>
        <w:left w:val="none" w:sz="0" w:space="0" w:color="auto"/>
        <w:bottom w:val="none" w:sz="0" w:space="0" w:color="auto"/>
        <w:right w:val="none" w:sz="0" w:space="0" w:color="auto"/>
      </w:divBdr>
      <w:divsChild>
        <w:div w:id="1194344142">
          <w:marLeft w:val="0"/>
          <w:marRight w:val="0"/>
          <w:marTop w:val="0"/>
          <w:marBottom w:val="0"/>
          <w:divBdr>
            <w:top w:val="none" w:sz="0" w:space="0" w:color="auto"/>
            <w:left w:val="none" w:sz="0" w:space="0" w:color="auto"/>
            <w:bottom w:val="none" w:sz="0" w:space="0" w:color="auto"/>
            <w:right w:val="none" w:sz="0" w:space="0" w:color="auto"/>
          </w:divBdr>
          <w:divsChild>
            <w:div w:id="1916623066">
              <w:marLeft w:val="0"/>
              <w:marRight w:val="0"/>
              <w:marTop w:val="0"/>
              <w:marBottom w:val="0"/>
              <w:divBdr>
                <w:top w:val="none" w:sz="0" w:space="0" w:color="auto"/>
                <w:left w:val="none" w:sz="0" w:space="0" w:color="auto"/>
                <w:bottom w:val="none" w:sz="0" w:space="0" w:color="auto"/>
                <w:right w:val="none" w:sz="0" w:space="0" w:color="auto"/>
              </w:divBdr>
            </w:div>
            <w:div w:id="1013148505">
              <w:marLeft w:val="0"/>
              <w:marRight w:val="0"/>
              <w:marTop w:val="0"/>
              <w:marBottom w:val="0"/>
              <w:divBdr>
                <w:top w:val="none" w:sz="0" w:space="0" w:color="auto"/>
                <w:left w:val="none" w:sz="0" w:space="0" w:color="auto"/>
                <w:bottom w:val="none" w:sz="0" w:space="0" w:color="auto"/>
                <w:right w:val="none" w:sz="0" w:space="0" w:color="auto"/>
              </w:divBdr>
            </w:div>
            <w:div w:id="1575160094">
              <w:marLeft w:val="0"/>
              <w:marRight w:val="0"/>
              <w:marTop w:val="0"/>
              <w:marBottom w:val="0"/>
              <w:divBdr>
                <w:top w:val="none" w:sz="0" w:space="0" w:color="auto"/>
                <w:left w:val="none" w:sz="0" w:space="0" w:color="auto"/>
                <w:bottom w:val="none" w:sz="0" w:space="0" w:color="auto"/>
                <w:right w:val="none" w:sz="0" w:space="0" w:color="auto"/>
              </w:divBdr>
            </w:div>
          </w:divsChild>
        </w:div>
        <w:div w:id="1074232693">
          <w:marLeft w:val="0"/>
          <w:marRight w:val="0"/>
          <w:marTop w:val="0"/>
          <w:marBottom w:val="0"/>
          <w:divBdr>
            <w:top w:val="none" w:sz="0" w:space="0" w:color="auto"/>
            <w:left w:val="none" w:sz="0" w:space="0" w:color="auto"/>
            <w:bottom w:val="none" w:sz="0" w:space="0" w:color="auto"/>
            <w:right w:val="none" w:sz="0" w:space="0" w:color="auto"/>
          </w:divBdr>
          <w:divsChild>
            <w:div w:id="1258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0841288">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768192387">
      <w:bodyDiv w:val="1"/>
      <w:marLeft w:val="0"/>
      <w:marRight w:val="0"/>
      <w:marTop w:val="0"/>
      <w:marBottom w:val="0"/>
      <w:divBdr>
        <w:top w:val="none" w:sz="0" w:space="0" w:color="auto"/>
        <w:left w:val="none" w:sz="0" w:space="0" w:color="auto"/>
        <w:bottom w:val="none" w:sz="0" w:space="0" w:color="auto"/>
        <w:right w:val="none" w:sz="0" w:space="0" w:color="auto"/>
      </w:divBdr>
      <w:divsChild>
        <w:div w:id="2065594921">
          <w:marLeft w:val="0"/>
          <w:marRight w:val="0"/>
          <w:marTop w:val="0"/>
          <w:marBottom w:val="0"/>
          <w:divBdr>
            <w:top w:val="none" w:sz="0" w:space="0" w:color="auto"/>
            <w:left w:val="none" w:sz="0" w:space="0" w:color="auto"/>
            <w:bottom w:val="none" w:sz="0" w:space="0" w:color="auto"/>
            <w:right w:val="none" w:sz="0" w:space="0" w:color="auto"/>
          </w:divBdr>
        </w:div>
        <w:div w:id="546989716">
          <w:marLeft w:val="0"/>
          <w:marRight w:val="0"/>
          <w:marTop w:val="0"/>
          <w:marBottom w:val="0"/>
          <w:divBdr>
            <w:top w:val="none" w:sz="0" w:space="0" w:color="auto"/>
            <w:left w:val="none" w:sz="0" w:space="0" w:color="auto"/>
            <w:bottom w:val="none" w:sz="0" w:space="0" w:color="auto"/>
            <w:right w:val="none" w:sz="0" w:space="0" w:color="auto"/>
          </w:divBdr>
        </w:div>
        <w:div w:id="1371414049">
          <w:marLeft w:val="0"/>
          <w:marRight w:val="0"/>
          <w:marTop w:val="0"/>
          <w:marBottom w:val="0"/>
          <w:divBdr>
            <w:top w:val="none" w:sz="0" w:space="0" w:color="auto"/>
            <w:left w:val="none" w:sz="0" w:space="0" w:color="auto"/>
            <w:bottom w:val="none" w:sz="0" w:space="0" w:color="auto"/>
            <w:right w:val="none" w:sz="0" w:space="0" w:color="auto"/>
          </w:divBdr>
        </w:div>
      </w:divsChild>
    </w:div>
    <w:div w:id="1798136364">
      <w:bodyDiv w:val="1"/>
      <w:marLeft w:val="0"/>
      <w:marRight w:val="0"/>
      <w:marTop w:val="0"/>
      <w:marBottom w:val="0"/>
      <w:divBdr>
        <w:top w:val="none" w:sz="0" w:space="0" w:color="auto"/>
        <w:left w:val="none" w:sz="0" w:space="0" w:color="auto"/>
        <w:bottom w:val="none" w:sz="0" w:space="0" w:color="auto"/>
        <w:right w:val="none" w:sz="0" w:space="0" w:color="auto"/>
      </w:divBdr>
      <w:divsChild>
        <w:div w:id="2046783699">
          <w:marLeft w:val="0"/>
          <w:marRight w:val="0"/>
          <w:marTop w:val="0"/>
          <w:marBottom w:val="0"/>
          <w:divBdr>
            <w:top w:val="none" w:sz="0" w:space="0" w:color="auto"/>
            <w:left w:val="none" w:sz="0" w:space="0" w:color="auto"/>
            <w:bottom w:val="none" w:sz="0" w:space="0" w:color="auto"/>
            <w:right w:val="none" w:sz="0" w:space="0" w:color="auto"/>
          </w:divBdr>
        </w:div>
        <w:div w:id="1752193803">
          <w:marLeft w:val="0"/>
          <w:marRight w:val="0"/>
          <w:marTop w:val="0"/>
          <w:marBottom w:val="0"/>
          <w:divBdr>
            <w:top w:val="none" w:sz="0" w:space="0" w:color="auto"/>
            <w:left w:val="none" w:sz="0" w:space="0" w:color="auto"/>
            <w:bottom w:val="none" w:sz="0" w:space="0" w:color="auto"/>
            <w:right w:val="none" w:sz="0" w:space="0" w:color="auto"/>
          </w:divBdr>
        </w:div>
      </w:divsChild>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3290832">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73577468">
      <w:bodyDiv w:val="1"/>
      <w:marLeft w:val="0"/>
      <w:marRight w:val="0"/>
      <w:marTop w:val="0"/>
      <w:marBottom w:val="0"/>
      <w:divBdr>
        <w:top w:val="none" w:sz="0" w:space="0" w:color="auto"/>
        <w:left w:val="none" w:sz="0" w:space="0" w:color="auto"/>
        <w:bottom w:val="none" w:sz="0" w:space="0" w:color="auto"/>
        <w:right w:val="none" w:sz="0" w:space="0" w:color="auto"/>
      </w:divBdr>
      <w:divsChild>
        <w:div w:id="1225490228">
          <w:marLeft w:val="0"/>
          <w:marRight w:val="0"/>
          <w:marTop w:val="0"/>
          <w:marBottom w:val="0"/>
          <w:divBdr>
            <w:top w:val="none" w:sz="0" w:space="0" w:color="auto"/>
            <w:left w:val="none" w:sz="0" w:space="0" w:color="auto"/>
            <w:bottom w:val="none" w:sz="0" w:space="0" w:color="auto"/>
            <w:right w:val="none" w:sz="0" w:space="0" w:color="auto"/>
          </w:divBdr>
          <w:divsChild>
            <w:div w:id="1418017342">
              <w:marLeft w:val="0"/>
              <w:marRight w:val="0"/>
              <w:marTop w:val="0"/>
              <w:marBottom w:val="0"/>
              <w:divBdr>
                <w:top w:val="none" w:sz="0" w:space="0" w:color="auto"/>
                <w:left w:val="none" w:sz="0" w:space="0" w:color="auto"/>
                <w:bottom w:val="none" w:sz="0" w:space="0" w:color="auto"/>
                <w:right w:val="none" w:sz="0" w:space="0" w:color="auto"/>
              </w:divBdr>
            </w:div>
            <w:div w:id="20052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98668600">
      <w:bodyDiv w:val="1"/>
      <w:marLeft w:val="0"/>
      <w:marRight w:val="0"/>
      <w:marTop w:val="0"/>
      <w:marBottom w:val="0"/>
      <w:divBdr>
        <w:top w:val="none" w:sz="0" w:space="0" w:color="auto"/>
        <w:left w:val="none" w:sz="0" w:space="0" w:color="auto"/>
        <w:bottom w:val="none" w:sz="0" w:space="0" w:color="auto"/>
        <w:right w:val="none" w:sz="0" w:space="0" w:color="auto"/>
      </w:divBdr>
      <w:divsChild>
        <w:div w:id="190802660">
          <w:marLeft w:val="0"/>
          <w:marRight w:val="0"/>
          <w:marTop w:val="0"/>
          <w:marBottom w:val="0"/>
          <w:divBdr>
            <w:top w:val="none" w:sz="0" w:space="0" w:color="auto"/>
            <w:left w:val="none" w:sz="0" w:space="0" w:color="auto"/>
            <w:bottom w:val="none" w:sz="0" w:space="0" w:color="auto"/>
            <w:right w:val="none" w:sz="0" w:space="0" w:color="auto"/>
          </w:divBdr>
          <w:divsChild>
            <w:div w:id="530076898">
              <w:marLeft w:val="0"/>
              <w:marRight w:val="0"/>
              <w:marTop w:val="0"/>
              <w:marBottom w:val="0"/>
              <w:divBdr>
                <w:top w:val="none" w:sz="0" w:space="0" w:color="auto"/>
                <w:left w:val="none" w:sz="0" w:space="0" w:color="auto"/>
                <w:bottom w:val="none" w:sz="0" w:space="0" w:color="auto"/>
                <w:right w:val="none" w:sz="0" w:space="0" w:color="auto"/>
              </w:divBdr>
            </w:div>
            <w:div w:id="19357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8ba81d-42ed-4a4a-adc2-b8171217cabf">
      <UserInfo>
        <DisplayName>Jane Taylor</DisplayName>
        <AccountId>34</AccountId>
        <AccountType/>
      </UserInfo>
      <UserInfo>
        <DisplayName>Martin Booy</DisplayName>
        <AccountId>19</AccountId>
        <AccountType/>
      </UserInfo>
      <UserInfo>
        <DisplayName>Eloise Godwin</DisplayName>
        <AccountId>36</AccountId>
        <AccountType/>
      </UserInfo>
      <UserInfo>
        <DisplayName>Dave Cook</DisplayName>
        <AccountId>26</AccountId>
        <AccountType/>
      </UserInfo>
    </SharedWithUsers>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7498-EA05-4355-9B94-CDFEFA4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919B0-58C1-4306-B116-8330EE4353E4}">
  <ds:schemaRefs>
    <ds:schemaRef ds:uri="http://schemas.microsoft.com/sharepoint/v3/contenttype/forms"/>
  </ds:schemaRefs>
</ds:datastoreItem>
</file>

<file path=customXml/itemProps3.xml><?xml version="1.0" encoding="utf-8"?>
<ds:datastoreItem xmlns:ds="http://schemas.openxmlformats.org/officeDocument/2006/customXml" ds:itemID="{DFAFA6EA-84DF-465B-8CA5-6BF792F676B2}">
  <ds:schemaRefs>
    <ds:schemaRef ds:uri="7fd192f8-01a0-4eb4-bc17-271959268a7a"/>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a8ba81d-42ed-4a4a-adc2-b8171217cabf"/>
    <ds:schemaRef ds:uri="http://www.w3.org/XML/1998/namespace"/>
  </ds:schemaRefs>
</ds:datastoreItem>
</file>

<file path=customXml/itemProps4.xml><?xml version="1.0" encoding="utf-8"?>
<ds:datastoreItem xmlns:ds="http://schemas.openxmlformats.org/officeDocument/2006/customXml" ds:itemID="{C54421D2-5F9E-4830-9A98-A814EEA5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Heathcote</dc:creator>
  <cp:lastModifiedBy>Sally Spreckley</cp:lastModifiedBy>
  <cp:revision>3</cp:revision>
  <cp:lastPrinted>2020-07-13T12:28:00Z</cp:lastPrinted>
  <dcterms:created xsi:type="dcterms:W3CDTF">2023-09-07T13:17:00Z</dcterms:created>
  <dcterms:modified xsi:type="dcterms:W3CDTF">2025-02-04T13:10:00Z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y fmtid="{D5CDD505-2E9C-101B-9397-08002B2CF9AE}" pid="3" name="Order">
    <vt:r8>338800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Topic">
    <vt:lpwstr/>
  </property>
  <property fmtid="{D5CDD505-2E9C-101B-9397-08002B2CF9AE}" pid="9" name="Term">
    <vt:lpwstr/>
  </property>
  <property fmtid="{D5CDD505-2E9C-101B-9397-08002B2CF9AE}" pid="10" name="xd_ProgID">
    <vt:lpwstr/>
  </property>
  <property fmtid="{D5CDD505-2E9C-101B-9397-08002B2CF9AE}" pid="11" name="TemplateUrl">
    <vt:lpwstr/>
  </property>
  <property fmtid="{D5CDD505-2E9C-101B-9397-08002B2CF9AE}" pid="12" name="Week">
    <vt:lpwstr/>
  </property>
  <property fmtid="{D5CDD505-2E9C-101B-9397-08002B2CF9AE}" pid="13" name="Staff Category">
    <vt:lpwstr/>
  </property>
  <property fmtid="{D5CDD505-2E9C-101B-9397-08002B2CF9AE}" pid="14" name="xd_Signature">
    <vt:bool>false</vt:bool>
  </property>
  <property fmtid="{D5CDD505-2E9C-101B-9397-08002B2CF9AE}" pid="15" name="Exam Board">
    <vt:lpwstr/>
  </property>
</Properties>
</file>