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CD040" w14:textId="016F19EC" w:rsidR="001D5371" w:rsidRPr="00CD0CB8" w:rsidRDefault="001D5371" w:rsidP="003C6792">
      <w:pPr>
        <w:pStyle w:val="NormalWeb"/>
        <w:spacing w:before="0" w:beforeAutospacing="0" w:after="0" w:afterAutospacing="0"/>
        <w:jc w:val="both"/>
        <w:rPr>
          <w:rFonts w:ascii="Arial" w:eastAsia="Arial Unicode MS" w:hAnsi="Arial" w:cs="Arial"/>
          <w:sz w:val="22"/>
          <w:szCs w:val="22"/>
        </w:rPr>
      </w:pPr>
    </w:p>
    <w:p w14:paraId="73D1EA96" w14:textId="1C11FA19" w:rsidR="00121026" w:rsidRPr="00CD0CB8" w:rsidRDefault="00121026" w:rsidP="003C6792">
      <w:pPr>
        <w:pStyle w:val="NormalWeb"/>
        <w:spacing w:before="0" w:beforeAutospacing="0" w:after="0" w:afterAutospacing="0"/>
        <w:ind w:left="720"/>
        <w:jc w:val="both"/>
        <w:rPr>
          <w:rFonts w:ascii="Arial" w:eastAsia="Arial Unicode MS" w:hAnsi="Arial" w:cs="Arial"/>
          <w:b/>
          <w:color w:val="17365D" w:themeColor="text2" w:themeShade="BF"/>
          <w:sz w:val="22"/>
          <w:szCs w:val="22"/>
        </w:rPr>
      </w:pPr>
    </w:p>
    <w:sdt>
      <w:sdtPr>
        <w:rPr>
          <w:rFonts w:ascii="Calibri" w:eastAsia="Calibri" w:hAnsi="Calibri" w:cs="Times New Roman"/>
        </w:rPr>
        <w:id w:val="26377785"/>
        <w:docPartObj>
          <w:docPartGallery w:val="Cover Pages"/>
          <w:docPartUnique/>
        </w:docPartObj>
      </w:sdtPr>
      <w:sdtEndPr>
        <w:rPr>
          <w:rFonts w:ascii="Arial" w:hAnsi="Arial" w:cs="Arial"/>
          <w:bCs/>
          <w:color w:val="000000"/>
          <w:sz w:val="40"/>
          <w:szCs w:val="40"/>
        </w:rPr>
      </w:sdtEndPr>
      <w:sdtContent>
        <w:p w14:paraId="6AA65314" w14:textId="77777777" w:rsidR="009746EF" w:rsidRPr="00065E67" w:rsidRDefault="009746EF" w:rsidP="009746EF">
          <w:pPr>
            <w:spacing w:after="0"/>
            <w:rPr>
              <w:rFonts w:ascii="Calibri" w:eastAsia="Calibri" w:hAnsi="Calibri" w:cs="Times New Roman"/>
            </w:rPr>
          </w:pPr>
        </w:p>
        <w:p w14:paraId="44C07A1A" w14:textId="77777777" w:rsidR="009746EF" w:rsidRPr="00065E67" w:rsidRDefault="009746EF" w:rsidP="009746EF">
          <w:pPr>
            <w:spacing w:after="0" w:line="240" w:lineRule="auto"/>
            <w:rPr>
              <w:rFonts w:ascii="Arial" w:eastAsia="Times New Roman" w:hAnsi="Arial" w:cs="Arial"/>
              <w:sz w:val="24"/>
              <w:szCs w:val="24"/>
            </w:rPr>
          </w:pPr>
        </w:p>
        <w:p w14:paraId="07D88DC6" w14:textId="77777777" w:rsidR="009746EF" w:rsidRPr="00065E67" w:rsidRDefault="009746EF" w:rsidP="009746EF">
          <w:pPr>
            <w:jc w:val="center"/>
            <w:rPr>
              <w:rFonts w:ascii="Arial" w:eastAsia="Times New Roman" w:hAnsi="Arial" w:cs="Arial"/>
              <w:sz w:val="40"/>
              <w:szCs w:val="40"/>
            </w:rPr>
          </w:pPr>
          <w:r w:rsidRPr="00065E67">
            <w:rPr>
              <w:rFonts w:ascii="Arial" w:eastAsia="Times New Roman" w:hAnsi="Arial" w:cs="Arial"/>
              <w:noProof/>
              <w:sz w:val="24"/>
              <w:szCs w:val="24"/>
              <w:lang w:eastAsia="en-GB"/>
            </w:rPr>
            <w:drawing>
              <wp:inline distT="0" distB="0" distL="0" distR="0" wp14:anchorId="34D15556" wp14:editId="5DC3A62C">
                <wp:extent cx="2421032" cy="2027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611" cy="2034392"/>
                        </a:xfrm>
                        <a:prstGeom prst="rect">
                          <a:avLst/>
                        </a:prstGeom>
                        <a:noFill/>
                      </pic:spPr>
                    </pic:pic>
                  </a:graphicData>
                </a:graphic>
              </wp:inline>
            </w:drawing>
          </w:r>
        </w:p>
        <w:p w14:paraId="19C390FD" w14:textId="77777777" w:rsidR="009746EF" w:rsidRPr="00065E67" w:rsidRDefault="009746EF" w:rsidP="009746EF">
          <w:pPr>
            <w:jc w:val="center"/>
            <w:rPr>
              <w:rFonts w:ascii="Arial" w:eastAsia="Times New Roman" w:hAnsi="Arial" w:cs="Arial"/>
              <w:sz w:val="40"/>
              <w:szCs w:val="40"/>
            </w:rPr>
          </w:pPr>
        </w:p>
        <w:p w14:paraId="7E9E0C41" w14:textId="77777777" w:rsidR="009746EF" w:rsidRPr="00065E67" w:rsidRDefault="009746EF" w:rsidP="009746EF">
          <w:pPr>
            <w:jc w:val="center"/>
            <w:rPr>
              <w:rFonts w:ascii="Arial" w:eastAsia="Times New Roman" w:hAnsi="Arial" w:cs="Arial"/>
              <w:sz w:val="40"/>
              <w:szCs w:val="40"/>
            </w:rPr>
          </w:pPr>
          <w:r w:rsidRPr="00065E67">
            <w:rPr>
              <w:rFonts w:ascii="Arial" w:eastAsia="Times New Roman" w:hAnsi="Arial" w:cs="Arial"/>
              <w:sz w:val="40"/>
              <w:szCs w:val="40"/>
            </w:rPr>
            <w:t xml:space="preserve">KINGSTONE ACADEMY TRUST </w:t>
          </w:r>
        </w:p>
        <w:p w14:paraId="10490B5C" w14:textId="729DACB1" w:rsidR="009746EF" w:rsidRPr="00065E67" w:rsidRDefault="009746EF" w:rsidP="009746EF">
          <w:pPr>
            <w:jc w:val="center"/>
            <w:rPr>
              <w:rFonts w:ascii="Arial" w:eastAsia="Times New Roman" w:hAnsi="Arial" w:cs="Arial"/>
              <w:sz w:val="40"/>
              <w:szCs w:val="40"/>
            </w:rPr>
          </w:pPr>
          <w:r w:rsidRPr="00065E67">
            <w:rPr>
              <w:rFonts w:ascii="Arial" w:eastAsia="Times New Roman" w:hAnsi="Arial" w:cs="Arial"/>
              <w:sz w:val="40"/>
              <w:szCs w:val="40"/>
            </w:rPr>
            <w:t>APPROVE</w:t>
          </w:r>
          <w:r>
            <w:rPr>
              <w:rFonts w:ascii="Arial" w:eastAsia="Times New Roman" w:hAnsi="Arial" w:cs="Arial"/>
              <w:sz w:val="40"/>
              <w:szCs w:val="40"/>
            </w:rPr>
            <w:t>D</w:t>
          </w:r>
          <w:r w:rsidRPr="00065E67">
            <w:rPr>
              <w:rFonts w:ascii="Arial" w:eastAsia="Times New Roman" w:hAnsi="Arial" w:cs="Arial"/>
              <w:sz w:val="40"/>
              <w:szCs w:val="40"/>
            </w:rPr>
            <w:t xml:space="preserve"> DOCUMENT</w:t>
          </w:r>
        </w:p>
        <w:p w14:paraId="5D4571B5" w14:textId="77777777" w:rsidR="009746EF" w:rsidRPr="00065E67" w:rsidRDefault="009746EF" w:rsidP="009746EF">
          <w:pPr>
            <w:jc w:val="center"/>
            <w:rPr>
              <w:rFonts w:ascii="Arial" w:eastAsia="Times New Roman" w:hAnsi="Arial" w:cs="Arial"/>
              <w:sz w:val="40"/>
              <w:szCs w:val="40"/>
            </w:rPr>
          </w:pPr>
        </w:p>
        <w:tbl>
          <w:tblPr>
            <w:tblStyle w:val="TableGrid1"/>
            <w:tblW w:w="0" w:type="auto"/>
            <w:tblLook w:val="04A0" w:firstRow="1" w:lastRow="0" w:firstColumn="1" w:lastColumn="0" w:noHBand="0" w:noVBand="1"/>
          </w:tblPr>
          <w:tblGrid>
            <w:gridCol w:w="2764"/>
            <w:gridCol w:w="6252"/>
          </w:tblGrid>
          <w:tr w:rsidR="009746EF" w:rsidRPr="00065E67" w14:paraId="3535954A" w14:textId="77777777" w:rsidTr="00382B92">
            <w:tc>
              <w:tcPr>
                <w:tcW w:w="9016" w:type="dxa"/>
                <w:gridSpan w:val="2"/>
                <w:shd w:val="clear" w:color="auto" w:fill="C6D9F1"/>
              </w:tcPr>
              <w:p w14:paraId="4C2809D0" w14:textId="77777777" w:rsidR="009746EF" w:rsidRPr="00065E67" w:rsidRDefault="009746EF" w:rsidP="00382B92">
                <w:pPr>
                  <w:rPr>
                    <w:rFonts w:ascii="Arial" w:hAnsi="Arial" w:cs="Arial"/>
                    <w:b/>
                    <w:sz w:val="28"/>
                    <w:szCs w:val="28"/>
                  </w:rPr>
                </w:pPr>
              </w:p>
              <w:p w14:paraId="370D6155" w14:textId="77777777" w:rsidR="009746EF" w:rsidRPr="00065E67" w:rsidRDefault="009746EF" w:rsidP="00382B92">
                <w:pPr>
                  <w:rPr>
                    <w:rFonts w:ascii="Arial" w:hAnsi="Arial" w:cs="Arial"/>
                    <w:b/>
                    <w:sz w:val="40"/>
                    <w:szCs w:val="40"/>
                  </w:rPr>
                </w:pPr>
                <w:r>
                  <w:rPr>
                    <w:rFonts w:ascii="Arial" w:hAnsi="Arial" w:cs="Arial"/>
                    <w:b/>
                    <w:sz w:val="40"/>
                    <w:szCs w:val="40"/>
                  </w:rPr>
                  <w:t>Information Security Policy</w:t>
                </w:r>
              </w:p>
              <w:p w14:paraId="175BBB85" w14:textId="77777777" w:rsidR="009746EF" w:rsidRPr="00065E67" w:rsidRDefault="009746EF" w:rsidP="00382B92">
                <w:pPr>
                  <w:rPr>
                    <w:rFonts w:ascii="Arial" w:hAnsi="Arial" w:cs="Arial"/>
                    <w:b/>
                    <w:sz w:val="28"/>
                    <w:szCs w:val="28"/>
                  </w:rPr>
                </w:pPr>
              </w:p>
            </w:tc>
          </w:tr>
          <w:tr w:rsidR="009746EF" w:rsidRPr="00065E67" w14:paraId="6339C353" w14:textId="77777777" w:rsidTr="00382B92">
            <w:tc>
              <w:tcPr>
                <w:tcW w:w="2764" w:type="dxa"/>
              </w:tcPr>
              <w:p w14:paraId="63AD05A8" w14:textId="77777777" w:rsidR="009746EF" w:rsidRPr="00065E67" w:rsidRDefault="009746EF" w:rsidP="00382B92">
                <w:pPr>
                  <w:rPr>
                    <w:rFonts w:ascii="Arial" w:hAnsi="Arial" w:cs="Arial"/>
                    <w:b/>
                    <w:sz w:val="28"/>
                    <w:szCs w:val="28"/>
                  </w:rPr>
                </w:pPr>
              </w:p>
              <w:p w14:paraId="7FBEECB2" w14:textId="77777777" w:rsidR="009746EF" w:rsidRPr="00065E67" w:rsidRDefault="009746EF" w:rsidP="00382B92">
                <w:pPr>
                  <w:rPr>
                    <w:rFonts w:ascii="Arial" w:hAnsi="Arial" w:cs="Arial"/>
                    <w:b/>
                    <w:sz w:val="28"/>
                    <w:szCs w:val="28"/>
                  </w:rPr>
                </w:pPr>
                <w:r w:rsidRPr="00065E67">
                  <w:rPr>
                    <w:rFonts w:ascii="Arial" w:hAnsi="Arial" w:cs="Arial"/>
                    <w:b/>
                    <w:sz w:val="28"/>
                    <w:szCs w:val="28"/>
                  </w:rPr>
                  <w:t>Relevant School/s:</w:t>
                </w:r>
              </w:p>
            </w:tc>
            <w:tc>
              <w:tcPr>
                <w:tcW w:w="6252" w:type="dxa"/>
              </w:tcPr>
              <w:p w14:paraId="5A8B73BB" w14:textId="77777777" w:rsidR="009746EF" w:rsidRPr="00065E67" w:rsidRDefault="009746EF" w:rsidP="00382B92">
                <w:pPr>
                  <w:rPr>
                    <w:rFonts w:ascii="Arial" w:hAnsi="Arial" w:cs="Arial"/>
                    <w:b/>
                    <w:sz w:val="28"/>
                    <w:szCs w:val="28"/>
                  </w:rPr>
                </w:pPr>
              </w:p>
              <w:p w14:paraId="32E3AB92" w14:textId="77777777" w:rsidR="009746EF" w:rsidRPr="00065E67" w:rsidRDefault="009746EF" w:rsidP="00382B92">
                <w:pPr>
                  <w:rPr>
                    <w:rFonts w:ascii="Arial" w:hAnsi="Arial" w:cs="Arial"/>
                    <w:b/>
                    <w:sz w:val="28"/>
                    <w:szCs w:val="28"/>
                  </w:rPr>
                </w:pPr>
                <w:r w:rsidRPr="00065E67">
                  <w:rPr>
                    <w:rFonts w:ascii="Arial" w:hAnsi="Arial" w:cs="Arial"/>
                    <w:b/>
                    <w:sz w:val="28"/>
                    <w:szCs w:val="28"/>
                  </w:rPr>
                  <w:t>KHS and KTPS</w:t>
                </w:r>
              </w:p>
            </w:tc>
          </w:tr>
          <w:tr w:rsidR="009746EF" w:rsidRPr="00065E67" w14:paraId="4D9D3B77" w14:textId="77777777" w:rsidTr="00382B92">
            <w:tc>
              <w:tcPr>
                <w:tcW w:w="2764" w:type="dxa"/>
              </w:tcPr>
              <w:p w14:paraId="3A072557" w14:textId="77777777" w:rsidR="009746EF" w:rsidRPr="00065E67" w:rsidRDefault="009746EF" w:rsidP="00382B92">
                <w:pPr>
                  <w:rPr>
                    <w:rFonts w:ascii="Arial" w:hAnsi="Arial" w:cs="Arial"/>
                    <w:b/>
                    <w:sz w:val="28"/>
                    <w:szCs w:val="28"/>
                  </w:rPr>
                </w:pPr>
              </w:p>
              <w:p w14:paraId="3F303A72" w14:textId="77777777" w:rsidR="009746EF" w:rsidRPr="00065E67" w:rsidRDefault="009746EF" w:rsidP="00382B92">
                <w:pPr>
                  <w:rPr>
                    <w:rFonts w:ascii="Arial" w:hAnsi="Arial" w:cs="Arial"/>
                    <w:b/>
                    <w:sz w:val="28"/>
                    <w:szCs w:val="28"/>
                  </w:rPr>
                </w:pPr>
                <w:r w:rsidRPr="00065E67">
                  <w:rPr>
                    <w:rFonts w:ascii="Arial" w:hAnsi="Arial" w:cs="Arial"/>
                    <w:b/>
                    <w:sz w:val="28"/>
                    <w:szCs w:val="28"/>
                  </w:rPr>
                  <w:t xml:space="preserve">Policy Officer: </w:t>
                </w:r>
              </w:p>
            </w:tc>
            <w:tc>
              <w:tcPr>
                <w:tcW w:w="6252" w:type="dxa"/>
              </w:tcPr>
              <w:p w14:paraId="383EF7F6" w14:textId="77777777" w:rsidR="009746EF" w:rsidRPr="00065E67" w:rsidRDefault="009746EF" w:rsidP="00382B92">
                <w:pPr>
                  <w:rPr>
                    <w:rFonts w:ascii="Arial" w:hAnsi="Arial" w:cs="Arial"/>
                    <w:b/>
                    <w:sz w:val="28"/>
                    <w:szCs w:val="28"/>
                  </w:rPr>
                </w:pPr>
              </w:p>
              <w:p w14:paraId="62BB7C52" w14:textId="77777777" w:rsidR="009746EF" w:rsidRPr="00065E67" w:rsidRDefault="009746EF" w:rsidP="00382B92">
                <w:pPr>
                  <w:rPr>
                    <w:rFonts w:ascii="Arial" w:hAnsi="Arial" w:cs="Arial"/>
                    <w:b/>
                    <w:sz w:val="28"/>
                    <w:szCs w:val="28"/>
                  </w:rPr>
                </w:pPr>
                <w:r w:rsidRPr="00065E67">
                  <w:rPr>
                    <w:rFonts w:ascii="Arial" w:hAnsi="Arial" w:cs="Arial"/>
                    <w:b/>
                    <w:sz w:val="28"/>
                    <w:szCs w:val="28"/>
                  </w:rPr>
                  <w:t xml:space="preserve">HY Professional Services </w:t>
                </w:r>
              </w:p>
            </w:tc>
          </w:tr>
          <w:tr w:rsidR="009746EF" w:rsidRPr="00065E67" w14:paraId="1666945A" w14:textId="77777777" w:rsidTr="00382B92">
            <w:tc>
              <w:tcPr>
                <w:tcW w:w="2764" w:type="dxa"/>
              </w:tcPr>
              <w:p w14:paraId="23FF30BB" w14:textId="77777777" w:rsidR="009746EF" w:rsidRPr="00065E67" w:rsidRDefault="009746EF" w:rsidP="00382B92">
                <w:pPr>
                  <w:rPr>
                    <w:rFonts w:ascii="Arial" w:hAnsi="Arial" w:cs="Arial"/>
                    <w:b/>
                    <w:sz w:val="28"/>
                    <w:szCs w:val="28"/>
                  </w:rPr>
                </w:pPr>
              </w:p>
              <w:p w14:paraId="0FFD2A03" w14:textId="77777777" w:rsidR="009746EF" w:rsidRPr="00065E67" w:rsidRDefault="009746EF" w:rsidP="00382B92">
                <w:pPr>
                  <w:rPr>
                    <w:rFonts w:ascii="Arial" w:hAnsi="Arial" w:cs="Arial"/>
                    <w:b/>
                    <w:sz w:val="28"/>
                    <w:szCs w:val="28"/>
                  </w:rPr>
                </w:pPr>
                <w:r w:rsidRPr="00065E67">
                  <w:rPr>
                    <w:rFonts w:ascii="Arial" w:hAnsi="Arial" w:cs="Arial"/>
                    <w:b/>
                    <w:sz w:val="28"/>
                    <w:szCs w:val="28"/>
                  </w:rPr>
                  <w:t>Approval:</w:t>
                </w:r>
              </w:p>
            </w:tc>
            <w:tc>
              <w:tcPr>
                <w:tcW w:w="6252" w:type="dxa"/>
              </w:tcPr>
              <w:p w14:paraId="7E4171C7" w14:textId="77777777" w:rsidR="009746EF" w:rsidRPr="00065E67" w:rsidRDefault="009746EF" w:rsidP="00382B92">
                <w:pPr>
                  <w:rPr>
                    <w:rFonts w:ascii="Arial" w:hAnsi="Arial" w:cs="Arial"/>
                    <w:b/>
                    <w:sz w:val="28"/>
                    <w:szCs w:val="28"/>
                  </w:rPr>
                </w:pPr>
              </w:p>
              <w:p w14:paraId="2FB6E471" w14:textId="77777777" w:rsidR="009746EF" w:rsidRPr="00065E67" w:rsidRDefault="009746EF" w:rsidP="00382B92">
                <w:pPr>
                  <w:rPr>
                    <w:rFonts w:ascii="Arial" w:hAnsi="Arial" w:cs="Arial"/>
                    <w:b/>
                    <w:sz w:val="28"/>
                    <w:szCs w:val="28"/>
                  </w:rPr>
                </w:pPr>
                <w:r w:rsidRPr="00065E67">
                  <w:rPr>
                    <w:rFonts w:ascii="Arial" w:hAnsi="Arial" w:cs="Arial"/>
                    <w:b/>
                    <w:sz w:val="28"/>
                    <w:szCs w:val="28"/>
                  </w:rPr>
                  <w:t xml:space="preserve">Delegated </w:t>
                </w:r>
              </w:p>
            </w:tc>
          </w:tr>
          <w:tr w:rsidR="009746EF" w:rsidRPr="00065E67" w14:paraId="2D4742CA" w14:textId="77777777" w:rsidTr="00382B92">
            <w:tc>
              <w:tcPr>
                <w:tcW w:w="2764" w:type="dxa"/>
              </w:tcPr>
              <w:p w14:paraId="7855F73D" w14:textId="77777777" w:rsidR="009746EF" w:rsidRPr="00065E67" w:rsidRDefault="009746EF" w:rsidP="00382B92">
                <w:pPr>
                  <w:rPr>
                    <w:rFonts w:ascii="Arial" w:hAnsi="Arial" w:cs="Arial"/>
                    <w:b/>
                    <w:sz w:val="28"/>
                    <w:szCs w:val="28"/>
                  </w:rPr>
                </w:pPr>
              </w:p>
              <w:p w14:paraId="14FAE85B" w14:textId="77777777" w:rsidR="009746EF" w:rsidRPr="00065E67" w:rsidRDefault="009746EF" w:rsidP="00382B92">
                <w:pPr>
                  <w:rPr>
                    <w:rFonts w:ascii="Arial" w:hAnsi="Arial" w:cs="Arial"/>
                    <w:b/>
                    <w:sz w:val="28"/>
                    <w:szCs w:val="28"/>
                  </w:rPr>
                </w:pPr>
                <w:r w:rsidRPr="00065E67">
                  <w:rPr>
                    <w:rFonts w:ascii="Arial" w:hAnsi="Arial" w:cs="Arial"/>
                    <w:b/>
                    <w:sz w:val="28"/>
                    <w:szCs w:val="28"/>
                  </w:rPr>
                  <w:t>Date of Review:</w:t>
                </w:r>
              </w:p>
            </w:tc>
            <w:tc>
              <w:tcPr>
                <w:tcW w:w="6252" w:type="dxa"/>
              </w:tcPr>
              <w:p w14:paraId="78B0B502" w14:textId="77777777" w:rsidR="009746EF" w:rsidRPr="00065E67" w:rsidRDefault="009746EF" w:rsidP="00382B92">
                <w:pPr>
                  <w:rPr>
                    <w:rFonts w:ascii="Arial" w:hAnsi="Arial" w:cs="Arial"/>
                    <w:b/>
                    <w:sz w:val="28"/>
                    <w:szCs w:val="28"/>
                  </w:rPr>
                </w:pPr>
              </w:p>
              <w:p w14:paraId="2E1D18A5" w14:textId="3695DC7C" w:rsidR="009746EF" w:rsidRPr="00065E67" w:rsidRDefault="009746EF" w:rsidP="00382B92">
                <w:pPr>
                  <w:rPr>
                    <w:rFonts w:ascii="Arial" w:hAnsi="Arial" w:cs="Arial"/>
                    <w:b/>
                    <w:sz w:val="28"/>
                    <w:szCs w:val="28"/>
                  </w:rPr>
                </w:pPr>
                <w:r>
                  <w:rPr>
                    <w:rFonts w:ascii="Arial" w:hAnsi="Arial" w:cs="Arial"/>
                    <w:b/>
                    <w:sz w:val="28"/>
                    <w:szCs w:val="28"/>
                  </w:rPr>
                  <w:t>January 2025</w:t>
                </w:r>
              </w:p>
            </w:tc>
          </w:tr>
          <w:tr w:rsidR="009746EF" w:rsidRPr="00065E67" w14:paraId="7E04A062" w14:textId="77777777" w:rsidTr="00382B92">
            <w:tc>
              <w:tcPr>
                <w:tcW w:w="2764" w:type="dxa"/>
              </w:tcPr>
              <w:p w14:paraId="21DA18D9" w14:textId="77777777" w:rsidR="009746EF" w:rsidRPr="00065E67" w:rsidRDefault="009746EF" w:rsidP="00382B92">
                <w:pPr>
                  <w:rPr>
                    <w:rFonts w:ascii="Arial" w:hAnsi="Arial" w:cs="Arial"/>
                    <w:b/>
                    <w:sz w:val="28"/>
                    <w:szCs w:val="28"/>
                  </w:rPr>
                </w:pPr>
              </w:p>
              <w:p w14:paraId="46F81207" w14:textId="77777777" w:rsidR="009746EF" w:rsidRPr="00065E67" w:rsidRDefault="009746EF" w:rsidP="00382B92">
                <w:pPr>
                  <w:rPr>
                    <w:rFonts w:ascii="Arial" w:hAnsi="Arial" w:cs="Arial"/>
                    <w:b/>
                    <w:sz w:val="28"/>
                    <w:szCs w:val="28"/>
                  </w:rPr>
                </w:pPr>
                <w:r w:rsidRPr="00065E67">
                  <w:rPr>
                    <w:rFonts w:ascii="Arial" w:hAnsi="Arial" w:cs="Arial"/>
                    <w:b/>
                    <w:sz w:val="28"/>
                    <w:szCs w:val="28"/>
                  </w:rPr>
                  <w:t xml:space="preserve">Next Review: </w:t>
                </w:r>
              </w:p>
            </w:tc>
            <w:tc>
              <w:tcPr>
                <w:tcW w:w="6252" w:type="dxa"/>
              </w:tcPr>
              <w:p w14:paraId="35D85E2D" w14:textId="77777777" w:rsidR="009746EF" w:rsidRPr="00065E67" w:rsidRDefault="009746EF" w:rsidP="00382B92">
                <w:pPr>
                  <w:rPr>
                    <w:rFonts w:ascii="Arial" w:hAnsi="Arial" w:cs="Arial"/>
                    <w:b/>
                    <w:sz w:val="28"/>
                    <w:szCs w:val="28"/>
                  </w:rPr>
                </w:pPr>
              </w:p>
              <w:p w14:paraId="48A1B0B3" w14:textId="77777777" w:rsidR="009746EF" w:rsidRPr="00065E67" w:rsidRDefault="009746EF" w:rsidP="00382B92">
                <w:pPr>
                  <w:rPr>
                    <w:rFonts w:ascii="Arial" w:hAnsi="Arial" w:cs="Arial"/>
                    <w:b/>
                    <w:sz w:val="28"/>
                    <w:szCs w:val="28"/>
                  </w:rPr>
                </w:pPr>
                <w:r w:rsidRPr="00065E67">
                  <w:rPr>
                    <w:rFonts w:ascii="Arial" w:hAnsi="Arial" w:cs="Arial"/>
                    <w:b/>
                    <w:sz w:val="28"/>
                    <w:szCs w:val="28"/>
                  </w:rPr>
                  <w:t>2 years / change in legislation</w:t>
                </w:r>
              </w:p>
            </w:tc>
          </w:tr>
        </w:tbl>
        <w:p w14:paraId="1289DC3F" w14:textId="77777777" w:rsidR="009746EF" w:rsidRPr="00065E67" w:rsidRDefault="009746EF" w:rsidP="009746EF">
          <w:pPr>
            <w:tabs>
              <w:tab w:val="center" w:pos="4500"/>
            </w:tabs>
            <w:spacing w:after="0"/>
            <w:rPr>
              <w:rFonts w:ascii="Arial" w:eastAsia="Calibri" w:hAnsi="Arial" w:cs="Arial"/>
              <w:bCs/>
              <w:color w:val="000000"/>
              <w:sz w:val="40"/>
              <w:szCs w:val="40"/>
            </w:rPr>
          </w:pPr>
          <w:r w:rsidRPr="00065E67">
            <w:rPr>
              <w:rFonts w:ascii="Arial" w:eastAsia="Calibri" w:hAnsi="Arial" w:cs="Arial"/>
              <w:bCs/>
              <w:color w:val="000000"/>
              <w:sz w:val="40"/>
              <w:szCs w:val="40"/>
            </w:rPr>
            <w:tab/>
          </w:r>
        </w:p>
      </w:sdtContent>
    </w:sdt>
    <w:p w14:paraId="4DD30E1D" w14:textId="77777777" w:rsidR="009746EF" w:rsidRPr="00065E67" w:rsidRDefault="009746EF" w:rsidP="009746EF">
      <w:pPr>
        <w:spacing w:after="160" w:line="207" w:lineRule="exact"/>
        <w:rPr>
          <w:rFonts w:ascii="Arial" w:eastAsia="Times New Roman" w:hAnsi="Arial" w:cs="Times New Roman"/>
          <w:lang w:eastAsia="en-GB"/>
        </w:rPr>
      </w:pPr>
    </w:p>
    <w:p w14:paraId="4A3CF0B1" w14:textId="77777777" w:rsidR="00B2470C" w:rsidRPr="00CD0CB8" w:rsidRDefault="00B2470C" w:rsidP="00B2470C">
      <w:pPr>
        <w:jc w:val="center"/>
        <w:rPr>
          <w:rFonts w:ascii="Arial" w:hAnsi="Arial" w:cs="Arial"/>
          <w:sz w:val="40"/>
          <w:szCs w:val="40"/>
          <w:lang w:val="fr-FR"/>
        </w:rPr>
      </w:pPr>
    </w:p>
    <w:p w14:paraId="2720EBA2" w14:textId="3EE82B5A" w:rsidR="001D5371" w:rsidRPr="00CD0CB8" w:rsidRDefault="001D5371" w:rsidP="003C6792">
      <w:pPr>
        <w:pStyle w:val="NormalWeb"/>
        <w:numPr>
          <w:ilvl w:val="0"/>
          <w:numId w:val="7"/>
        </w:numPr>
        <w:spacing w:before="0" w:beforeAutospacing="0" w:after="0" w:afterAutospacing="0"/>
        <w:jc w:val="both"/>
        <w:rPr>
          <w:rFonts w:ascii="Arial" w:eastAsia="Arial Unicode MS" w:hAnsi="Arial" w:cs="Arial"/>
          <w:b/>
          <w:sz w:val="22"/>
          <w:szCs w:val="22"/>
        </w:rPr>
      </w:pPr>
      <w:r w:rsidRPr="00CD0CB8">
        <w:rPr>
          <w:rFonts w:ascii="Arial" w:eastAsia="Arial Unicode MS" w:hAnsi="Arial" w:cs="Arial"/>
          <w:b/>
          <w:sz w:val="22"/>
          <w:szCs w:val="22"/>
        </w:rPr>
        <w:lastRenderedPageBreak/>
        <w:t>Introduction</w:t>
      </w:r>
    </w:p>
    <w:p w14:paraId="6BD3F708" w14:textId="77777777" w:rsidR="00121026" w:rsidRPr="00CD0CB8" w:rsidRDefault="00121026" w:rsidP="003C6792">
      <w:pPr>
        <w:pStyle w:val="NormalWeb"/>
        <w:spacing w:before="0" w:beforeAutospacing="0" w:after="0" w:afterAutospacing="0"/>
        <w:ind w:left="720"/>
        <w:jc w:val="both"/>
        <w:rPr>
          <w:rFonts w:ascii="Arial" w:eastAsia="Arial Unicode MS" w:hAnsi="Arial" w:cs="Arial"/>
          <w:b/>
          <w:sz w:val="22"/>
          <w:szCs w:val="22"/>
        </w:rPr>
      </w:pPr>
    </w:p>
    <w:p w14:paraId="093DCC21" w14:textId="540A9817" w:rsidR="00121026" w:rsidRPr="00CD0CB8" w:rsidRDefault="009017EC" w:rsidP="003C6792">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Our</w:t>
      </w:r>
      <w:r w:rsidR="001D5371" w:rsidRPr="00CD0CB8">
        <w:rPr>
          <w:rFonts w:ascii="Arial" w:eastAsia="Arial Unicode MS" w:hAnsi="Arial" w:cs="Arial"/>
          <w:sz w:val="22"/>
          <w:szCs w:val="22"/>
        </w:rPr>
        <w:t xml:space="preserve"> electronic communications systems and equipment are intended to promote effective communication and working practices throughout </w:t>
      </w:r>
      <w:r w:rsidR="009746EF">
        <w:rPr>
          <w:rFonts w:ascii="Arial" w:eastAsia="Arial Unicode MS" w:hAnsi="Arial" w:cs="Arial"/>
          <w:sz w:val="22"/>
          <w:szCs w:val="22"/>
        </w:rPr>
        <w:t xml:space="preserve">Kingstone Academy Trust </w:t>
      </w:r>
      <w:r w:rsidR="00FA58E4" w:rsidRPr="00CD0CB8">
        <w:rPr>
          <w:rFonts w:ascii="Arial" w:eastAsia="Arial Unicode MS" w:hAnsi="Arial" w:cs="Arial"/>
          <w:sz w:val="22"/>
          <w:szCs w:val="22"/>
        </w:rPr>
        <w:t>(“</w:t>
      </w:r>
      <w:r w:rsidR="00F17165" w:rsidRPr="00CD0CB8">
        <w:rPr>
          <w:rFonts w:ascii="Arial" w:eastAsia="Arial Unicode MS" w:hAnsi="Arial" w:cs="Arial"/>
          <w:sz w:val="22"/>
          <w:szCs w:val="22"/>
        </w:rPr>
        <w:t>the Trust</w:t>
      </w:r>
      <w:r w:rsidR="00FA58E4" w:rsidRPr="00CD0CB8">
        <w:rPr>
          <w:rFonts w:ascii="Arial" w:eastAsia="Arial Unicode MS" w:hAnsi="Arial" w:cs="Arial"/>
          <w:sz w:val="22"/>
          <w:szCs w:val="22"/>
        </w:rPr>
        <w:t>”)</w:t>
      </w:r>
      <w:r w:rsidR="001D5371" w:rsidRPr="00CD0CB8">
        <w:rPr>
          <w:rFonts w:ascii="Arial" w:eastAsia="Arial Unicode MS" w:hAnsi="Arial" w:cs="Arial"/>
          <w:sz w:val="22"/>
          <w:szCs w:val="22"/>
        </w:rPr>
        <w:t xml:space="preserve"> and are critical to the success of our provision of an excellent service. </w:t>
      </w:r>
    </w:p>
    <w:p w14:paraId="6C174B8E" w14:textId="77777777" w:rsidR="00121026" w:rsidRPr="00CD0CB8" w:rsidRDefault="00121026" w:rsidP="003C6792">
      <w:pPr>
        <w:pStyle w:val="NormalWeb"/>
        <w:spacing w:before="0" w:beforeAutospacing="0" w:after="0" w:afterAutospacing="0"/>
        <w:ind w:left="852"/>
        <w:jc w:val="both"/>
        <w:rPr>
          <w:rFonts w:ascii="Arial" w:eastAsia="Arial Unicode MS" w:hAnsi="Arial" w:cs="Arial"/>
          <w:sz w:val="22"/>
          <w:szCs w:val="22"/>
        </w:rPr>
      </w:pPr>
    </w:p>
    <w:p w14:paraId="5AD0137D" w14:textId="1E36F12D" w:rsidR="00121026" w:rsidRPr="00CD0CB8" w:rsidRDefault="001D5371" w:rsidP="003C6792">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This policy outlines the standards that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requires all users of these systems to observe, the circumstances in which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will monitor use of these systems and the action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will take in respect of any breaches of these standards. </w:t>
      </w:r>
    </w:p>
    <w:p w14:paraId="3E2468D0" w14:textId="77777777" w:rsidR="00121026" w:rsidRPr="00CD0CB8" w:rsidRDefault="00121026" w:rsidP="003C6792">
      <w:pPr>
        <w:pStyle w:val="NormalWeb"/>
        <w:spacing w:before="0" w:beforeAutospacing="0" w:after="0" w:afterAutospacing="0"/>
        <w:ind w:left="852"/>
        <w:jc w:val="both"/>
        <w:rPr>
          <w:rFonts w:ascii="Arial" w:eastAsia="Arial Unicode MS" w:hAnsi="Arial" w:cs="Arial"/>
          <w:sz w:val="22"/>
          <w:szCs w:val="22"/>
        </w:rPr>
      </w:pPr>
    </w:p>
    <w:p w14:paraId="47CE7738" w14:textId="314F3C66" w:rsidR="001D5371" w:rsidRPr="00CD0CB8" w:rsidRDefault="001D5371" w:rsidP="003C6792">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The use by staff and monitoring by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of its electronic communications systems will involve the processing of personal data and is therefore regulated by the </w:t>
      </w:r>
      <w:r w:rsidR="008807B0" w:rsidRPr="00CD0CB8">
        <w:rPr>
          <w:rFonts w:ascii="Arial" w:eastAsia="Arial Unicode MS" w:hAnsi="Arial" w:cs="Arial"/>
          <w:sz w:val="22"/>
          <w:szCs w:val="22"/>
        </w:rPr>
        <w:t xml:space="preserve">UK </w:t>
      </w:r>
      <w:r w:rsidRPr="00CD0CB8">
        <w:rPr>
          <w:rFonts w:ascii="Arial" w:eastAsia="Arial Unicode MS" w:hAnsi="Arial" w:cs="Arial"/>
          <w:sz w:val="22"/>
          <w:szCs w:val="22"/>
        </w:rPr>
        <w:t xml:space="preserve">General Data Protection Regulation and the Data Protection Act 2018.  Staff are referred to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Data Protection Policy for further information. </w:t>
      </w:r>
    </w:p>
    <w:p w14:paraId="60784C1F" w14:textId="77777777" w:rsidR="003C6792" w:rsidRPr="00CD0CB8" w:rsidRDefault="003C6792" w:rsidP="003C6792">
      <w:pPr>
        <w:pStyle w:val="NormalWeb"/>
        <w:spacing w:before="0" w:beforeAutospacing="0" w:after="0" w:afterAutospacing="0"/>
        <w:ind w:left="720"/>
        <w:jc w:val="both"/>
        <w:rPr>
          <w:rFonts w:ascii="Arial" w:eastAsia="Arial Unicode MS" w:hAnsi="Arial" w:cs="Arial"/>
          <w:b/>
          <w:bCs/>
          <w:sz w:val="22"/>
          <w:szCs w:val="22"/>
        </w:rPr>
      </w:pPr>
    </w:p>
    <w:p w14:paraId="7F96F4E7" w14:textId="77777777" w:rsidR="00E64344" w:rsidRDefault="001D5371" w:rsidP="00E64344">
      <w:pPr>
        <w:pStyle w:val="NormalWeb"/>
        <w:numPr>
          <w:ilvl w:val="0"/>
          <w:numId w:val="7"/>
        </w:numPr>
        <w:spacing w:before="0" w:beforeAutospacing="0" w:after="0" w:afterAutospacing="0"/>
        <w:jc w:val="both"/>
        <w:rPr>
          <w:rFonts w:ascii="Arial" w:eastAsia="Arial Unicode MS" w:hAnsi="Arial" w:cs="Arial"/>
          <w:b/>
          <w:bCs/>
          <w:sz w:val="22"/>
          <w:szCs w:val="22"/>
        </w:rPr>
      </w:pPr>
      <w:r w:rsidRPr="00CD0CB8">
        <w:rPr>
          <w:rFonts w:ascii="Arial" w:eastAsia="Arial Unicode MS" w:hAnsi="Arial" w:cs="Arial"/>
          <w:b/>
          <w:bCs/>
          <w:sz w:val="22"/>
          <w:szCs w:val="22"/>
        </w:rPr>
        <w:t xml:space="preserve">Policy Scope </w:t>
      </w:r>
    </w:p>
    <w:p w14:paraId="38E5CC26" w14:textId="77777777" w:rsidR="00E64344" w:rsidRDefault="00E64344" w:rsidP="00E64344">
      <w:pPr>
        <w:pStyle w:val="NormalWeb"/>
        <w:spacing w:before="0" w:beforeAutospacing="0" w:after="0" w:afterAutospacing="0"/>
        <w:ind w:left="852"/>
        <w:jc w:val="both"/>
        <w:rPr>
          <w:rFonts w:ascii="Arial" w:eastAsia="Arial Unicode MS" w:hAnsi="Arial" w:cs="Arial"/>
          <w:b/>
          <w:bCs/>
          <w:sz w:val="22"/>
          <w:szCs w:val="22"/>
        </w:rPr>
      </w:pPr>
    </w:p>
    <w:p w14:paraId="67AD441F" w14:textId="255D2293" w:rsidR="005D12DE" w:rsidRPr="00DD7A3A" w:rsidRDefault="001D5371" w:rsidP="00E64344">
      <w:pPr>
        <w:pStyle w:val="NormalWeb"/>
        <w:numPr>
          <w:ilvl w:val="1"/>
          <w:numId w:val="7"/>
        </w:numPr>
        <w:spacing w:before="0" w:beforeAutospacing="0" w:after="0" w:afterAutospacing="0"/>
        <w:jc w:val="both"/>
        <w:rPr>
          <w:rFonts w:ascii="Arial" w:eastAsia="Arial Unicode MS" w:hAnsi="Arial" w:cs="Arial"/>
          <w:b/>
          <w:bCs/>
          <w:sz w:val="22"/>
          <w:szCs w:val="22"/>
        </w:rPr>
      </w:pPr>
      <w:r w:rsidRPr="00E64344">
        <w:rPr>
          <w:rFonts w:ascii="Arial" w:eastAsia="Arial Unicode MS" w:hAnsi="Arial" w:cs="Arial"/>
          <w:sz w:val="22"/>
          <w:szCs w:val="22"/>
        </w:rPr>
        <w:t xml:space="preserve">This policy applies to all staff including employees and temporary staff such as agency workers.  It does not form part of any employee’s terms and conditions of employment and is not intended to have contractual effect.  It is provided for guidance to all members of staff at </w:t>
      </w:r>
      <w:r w:rsidR="00F17165" w:rsidRPr="00E64344">
        <w:rPr>
          <w:rFonts w:ascii="Arial" w:eastAsia="Arial Unicode MS" w:hAnsi="Arial" w:cs="Arial"/>
          <w:sz w:val="22"/>
          <w:szCs w:val="22"/>
        </w:rPr>
        <w:t>the Trust</w:t>
      </w:r>
      <w:r w:rsidRPr="00E64344">
        <w:rPr>
          <w:rFonts w:ascii="Arial" w:eastAsia="Arial Unicode MS" w:hAnsi="Arial" w:cs="Arial"/>
          <w:sz w:val="22"/>
          <w:szCs w:val="22"/>
        </w:rPr>
        <w:t xml:space="preserve"> who are required to familiarise themselves and comply with its contents.  </w:t>
      </w:r>
      <w:r w:rsidR="00F17165" w:rsidRPr="00E64344">
        <w:rPr>
          <w:rFonts w:ascii="Arial" w:eastAsia="Arial Unicode MS" w:hAnsi="Arial" w:cs="Arial"/>
          <w:sz w:val="22"/>
          <w:szCs w:val="22"/>
        </w:rPr>
        <w:t>The Trust</w:t>
      </w:r>
      <w:r w:rsidRPr="00E64344">
        <w:rPr>
          <w:rFonts w:ascii="Arial" w:eastAsia="Arial Unicode MS" w:hAnsi="Arial" w:cs="Arial"/>
          <w:sz w:val="22"/>
          <w:szCs w:val="22"/>
        </w:rPr>
        <w:t xml:space="preserve"> reserves the right to amend its content at any time. </w:t>
      </w:r>
      <w:r w:rsidR="005D12DE" w:rsidRPr="00E82AB2">
        <w:rPr>
          <w:rFonts w:ascii="Arial" w:eastAsia="Arial Unicode MS" w:hAnsi="Arial" w:cs="Arial"/>
          <w:sz w:val="22"/>
          <w:szCs w:val="22"/>
        </w:rPr>
        <w:t xml:space="preserve">Where reference is made </w:t>
      </w:r>
      <w:r w:rsidR="00136A5D" w:rsidRPr="00E82AB2">
        <w:rPr>
          <w:rFonts w:ascii="Arial" w:eastAsia="Arial Unicode MS" w:hAnsi="Arial" w:cs="Arial"/>
          <w:sz w:val="22"/>
          <w:szCs w:val="22"/>
        </w:rPr>
        <w:t xml:space="preserve">in this policy </w:t>
      </w:r>
      <w:r w:rsidR="005D12DE" w:rsidRPr="00E82AB2">
        <w:rPr>
          <w:rFonts w:ascii="Arial" w:eastAsia="Arial Unicode MS" w:hAnsi="Arial" w:cs="Arial"/>
          <w:sz w:val="22"/>
          <w:szCs w:val="22"/>
        </w:rPr>
        <w:t>to a member of staff seeking authorisation from the [Principal]</w:t>
      </w:r>
      <w:r w:rsidR="002D3D88" w:rsidRPr="00E82AB2">
        <w:rPr>
          <w:rFonts w:ascii="Arial" w:eastAsia="Arial Unicode MS" w:hAnsi="Arial" w:cs="Arial"/>
          <w:sz w:val="22"/>
          <w:szCs w:val="22"/>
        </w:rPr>
        <w:t xml:space="preserve"> those not working within a school should read this</w:t>
      </w:r>
      <w:r w:rsidR="00136A5D" w:rsidRPr="00E82AB2">
        <w:rPr>
          <w:rFonts w:ascii="Arial" w:eastAsia="Arial Unicode MS" w:hAnsi="Arial" w:cs="Arial"/>
          <w:sz w:val="22"/>
          <w:szCs w:val="22"/>
        </w:rPr>
        <w:t xml:space="preserve"> as their line manager.</w:t>
      </w:r>
      <w:r w:rsidR="00136A5D" w:rsidRPr="00E64344">
        <w:rPr>
          <w:rFonts w:ascii="Arial" w:eastAsia="Arial Unicode MS" w:hAnsi="Arial" w:cs="Arial"/>
          <w:sz w:val="22"/>
          <w:szCs w:val="22"/>
        </w:rPr>
        <w:t xml:space="preserve">  </w:t>
      </w:r>
    </w:p>
    <w:p w14:paraId="0450DAA1" w14:textId="77777777" w:rsidR="00DD7A3A" w:rsidRPr="00E64344" w:rsidRDefault="00DD7A3A" w:rsidP="00DD7A3A">
      <w:pPr>
        <w:pStyle w:val="NormalWeb"/>
        <w:spacing w:before="0" w:beforeAutospacing="0" w:after="0" w:afterAutospacing="0"/>
        <w:ind w:left="852"/>
        <w:jc w:val="both"/>
        <w:rPr>
          <w:rFonts w:ascii="Arial" w:eastAsia="Arial Unicode MS" w:hAnsi="Arial" w:cs="Arial"/>
          <w:b/>
          <w:bCs/>
          <w:sz w:val="22"/>
          <w:szCs w:val="22"/>
        </w:rPr>
      </w:pPr>
    </w:p>
    <w:p w14:paraId="6BFFC295" w14:textId="47F7E574" w:rsidR="00DD7A3A" w:rsidRPr="008C254A" w:rsidRDefault="00DD7A3A" w:rsidP="00DD7A3A">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 xml:space="preserve">References to “equipment” or “devices” means equipment or devices issued by the </w:t>
      </w:r>
      <w:r w:rsidR="000A14C2">
        <w:rPr>
          <w:rFonts w:ascii="Arial" w:eastAsia="Arial Unicode MS" w:hAnsi="Arial" w:cs="Arial"/>
          <w:sz w:val="22"/>
          <w:szCs w:val="22"/>
        </w:rPr>
        <w:t>Trust</w:t>
      </w:r>
      <w:r>
        <w:rPr>
          <w:rFonts w:ascii="Arial" w:eastAsia="Arial Unicode MS" w:hAnsi="Arial" w:cs="Arial"/>
          <w:sz w:val="22"/>
          <w:szCs w:val="22"/>
        </w:rPr>
        <w:t xml:space="preserve"> as well as any personal equipment or devices that may be used by staff for work purposes.</w:t>
      </w:r>
    </w:p>
    <w:p w14:paraId="4DD8B0E2" w14:textId="77777777" w:rsidR="00DD7A3A" w:rsidRDefault="00DD7A3A" w:rsidP="00DD7A3A">
      <w:pPr>
        <w:pStyle w:val="NormalWeb"/>
        <w:spacing w:before="0" w:beforeAutospacing="0" w:after="0" w:afterAutospacing="0"/>
        <w:ind w:left="852"/>
        <w:jc w:val="both"/>
        <w:rPr>
          <w:rFonts w:ascii="Arial" w:eastAsia="Arial Unicode MS" w:hAnsi="Arial" w:cs="Arial"/>
          <w:sz w:val="22"/>
          <w:szCs w:val="22"/>
        </w:rPr>
      </w:pPr>
    </w:p>
    <w:p w14:paraId="39A155B5" w14:textId="626CC559" w:rsidR="00E64344" w:rsidRPr="00DD7A3A" w:rsidRDefault="00DD7A3A" w:rsidP="00DD7A3A">
      <w:pPr>
        <w:pStyle w:val="NormalWeb"/>
        <w:numPr>
          <w:ilvl w:val="1"/>
          <w:numId w:val="7"/>
        </w:numPr>
        <w:spacing w:before="0" w:beforeAutospacing="0" w:after="0" w:afterAutospacing="0"/>
        <w:jc w:val="both"/>
        <w:rPr>
          <w:rFonts w:ascii="Arial" w:eastAsia="Arial Unicode MS" w:hAnsi="Arial" w:cs="Arial"/>
          <w:sz w:val="22"/>
          <w:szCs w:val="22"/>
        </w:rPr>
      </w:pPr>
      <w:r w:rsidRPr="008C254A">
        <w:rPr>
          <w:rFonts w:ascii="Arial" w:eastAsia="Arial Unicode MS" w:hAnsi="Arial" w:cs="Arial"/>
          <w:sz w:val="22"/>
          <w:szCs w:val="22"/>
        </w:rPr>
        <w:t>References to “information” apply equally to electronic and hard copy information.</w:t>
      </w:r>
    </w:p>
    <w:p w14:paraId="62333176" w14:textId="77777777" w:rsidR="00121026" w:rsidRPr="00CD0CB8" w:rsidRDefault="00121026" w:rsidP="003C6792">
      <w:pPr>
        <w:pStyle w:val="NormalWeb"/>
        <w:spacing w:before="0" w:beforeAutospacing="0" w:after="0" w:afterAutospacing="0"/>
        <w:jc w:val="both"/>
        <w:rPr>
          <w:rFonts w:ascii="Arial" w:eastAsia="Arial Unicode MS" w:hAnsi="Arial" w:cs="Arial"/>
          <w:sz w:val="22"/>
          <w:szCs w:val="22"/>
        </w:rPr>
      </w:pPr>
    </w:p>
    <w:p w14:paraId="2AA6F99A" w14:textId="64A3FC3E" w:rsidR="001D5371" w:rsidRPr="00CD0CB8" w:rsidRDefault="001D5371" w:rsidP="003C6792">
      <w:pPr>
        <w:pStyle w:val="NormalWeb"/>
        <w:numPr>
          <w:ilvl w:val="0"/>
          <w:numId w:val="7"/>
        </w:numPr>
        <w:spacing w:before="0" w:beforeAutospacing="0" w:after="0" w:afterAutospacing="0"/>
        <w:jc w:val="both"/>
        <w:rPr>
          <w:rFonts w:ascii="Arial" w:eastAsia="Arial Unicode MS" w:hAnsi="Arial" w:cs="Arial"/>
          <w:b/>
          <w:bCs/>
          <w:sz w:val="22"/>
          <w:szCs w:val="22"/>
        </w:rPr>
      </w:pPr>
      <w:r w:rsidRPr="00CD0CB8">
        <w:rPr>
          <w:rFonts w:ascii="Arial" w:eastAsia="Arial Unicode MS" w:hAnsi="Arial" w:cs="Arial"/>
          <w:b/>
          <w:bCs/>
          <w:sz w:val="22"/>
          <w:szCs w:val="22"/>
        </w:rPr>
        <w:t xml:space="preserve">Equipment security and passwords </w:t>
      </w:r>
    </w:p>
    <w:p w14:paraId="0210D3F5" w14:textId="77777777" w:rsidR="00CF1A2A" w:rsidRPr="00CD0CB8" w:rsidRDefault="00CF1A2A" w:rsidP="00CF1A2A">
      <w:pPr>
        <w:pStyle w:val="NormalWeb"/>
        <w:spacing w:before="0" w:beforeAutospacing="0" w:after="0" w:afterAutospacing="0"/>
        <w:ind w:left="720"/>
        <w:jc w:val="both"/>
        <w:rPr>
          <w:rFonts w:ascii="Arial" w:eastAsia="Arial Unicode MS" w:hAnsi="Arial" w:cs="Arial"/>
          <w:b/>
          <w:bCs/>
          <w:sz w:val="22"/>
          <w:szCs w:val="22"/>
        </w:rPr>
      </w:pPr>
    </w:p>
    <w:p w14:paraId="66E1E2E7" w14:textId="237090CA" w:rsidR="00DD7A3A" w:rsidRDefault="000A14C2" w:rsidP="00CF1A2A">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 xml:space="preserve">The Trust operates a ‘clear desk’ policy which staff are required to comply with at all times. </w:t>
      </w:r>
      <w:r w:rsidR="00055727">
        <w:rPr>
          <w:rFonts w:ascii="Arial" w:eastAsia="Arial Unicode MS" w:hAnsi="Arial" w:cs="Arial"/>
          <w:sz w:val="22"/>
          <w:szCs w:val="22"/>
        </w:rPr>
        <w:t>Our schools</w:t>
      </w:r>
      <w:r>
        <w:rPr>
          <w:rFonts w:ascii="Arial" w:eastAsia="Arial Unicode MS" w:hAnsi="Arial" w:cs="Arial"/>
          <w:sz w:val="22"/>
          <w:szCs w:val="22"/>
        </w:rPr>
        <w:t xml:space="preserve"> will enforce this by way of regular desk sweeps and impromptu checks by a member of the Senior Leadership Team.</w:t>
      </w:r>
    </w:p>
    <w:p w14:paraId="70285667" w14:textId="77777777" w:rsidR="000A14C2" w:rsidRDefault="000A14C2" w:rsidP="000A14C2">
      <w:pPr>
        <w:pStyle w:val="NormalWeb"/>
        <w:spacing w:before="0" w:beforeAutospacing="0" w:after="0" w:afterAutospacing="0"/>
        <w:ind w:left="852"/>
        <w:jc w:val="both"/>
        <w:rPr>
          <w:rFonts w:ascii="Arial" w:eastAsia="Arial Unicode MS" w:hAnsi="Arial" w:cs="Arial"/>
          <w:sz w:val="22"/>
          <w:szCs w:val="22"/>
        </w:rPr>
      </w:pPr>
    </w:p>
    <w:p w14:paraId="32446669" w14:textId="01DBC359" w:rsidR="00CF1A2A" w:rsidRDefault="001D5371" w:rsidP="00CF1A2A">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All members of staff are responsible for the security of the equipment allocated to or used by them and must not allow it to be used by anyone other than in accordance with this policy. </w:t>
      </w:r>
    </w:p>
    <w:p w14:paraId="414904DE" w14:textId="77777777" w:rsidR="00221249" w:rsidRDefault="00221249" w:rsidP="00221249">
      <w:pPr>
        <w:pStyle w:val="NormalWeb"/>
        <w:spacing w:before="0" w:beforeAutospacing="0" w:after="0" w:afterAutospacing="0"/>
        <w:ind w:left="852"/>
        <w:jc w:val="both"/>
        <w:rPr>
          <w:rFonts w:ascii="Arial" w:eastAsia="Arial Unicode MS" w:hAnsi="Arial" w:cs="Arial"/>
          <w:sz w:val="22"/>
          <w:szCs w:val="22"/>
        </w:rPr>
      </w:pPr>
    </w:p>
    <w:p w14:paraId="67FDF664" w14:textId="77777777" w:rsidR="00221249" w:rsidRDefault="00221249" w:rsidP="00221249">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When transporting and storing equipment and information, staff must ensure that it is not exposed to environmental threats and opportunities for unauthorised access, such as being left in an unattended vehicle.</w:t>
      </w:r>
    </w:p>
    <w:p w14:paraId="14E25464" w14:textId="77777777" w:rsidR="00221249" w:rsidRDefault="00221249" w:rsidP="00221249">
      <w:pPr>
        <w:pStyle w:val="NormalWeb"/>
        <w:spacing w:before="0" w:beforeAutospacing="0" w:after="0" w:afterAutospacing="0"/>
        <w:ind w:left="852"/>
        <w:jc w:val="both"/>
        <w:rPr>
          <w:rFonts w:ascii="Arial" w:eastAsia="Arial Unicode MS" w:hAnsi="Arial" w:cs="Arial"/>
          <w:sz w:val="22"/>
          <w:szCs w:val="22"/>
        </w:rPr>
      </w:pPr>
    </w:p>
    <w:p w14:paraId="49CC2FAF" w14:textId="77777777" w:rsidR="00221249" w:rsidRPr="008C254A" w:rsidRDefault="00221249" w:rsidP="00221249">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Staff must ensure that they are in an appropriate location before accessing equipment, devices or information to reduce the risk of unauthorised access.</w:t>
      </w:r>
    </w:p>
    <w:p w14:paraId="394E1E9F" w14:textId="77777777" w:rsidR="00221249" w:rsidRDefault="00221249" w:rsidP="00221249">
      <w:pPr>
        <w:pStyle w:val="NormalWeb"/>
        <w:spacing w:before="0" w:beforeAutospacing="0" w:after="0" w:afterAutospacing="0"/>
        <w:ind w:left="852"/>
        <w:jc w:val="both"/>
        <w:rPr>
          <w:rFonts w:ascii="Arial" w:eastAsia="Arial Unicode MS" w:hAnsi="Arial" w:cs="Arial"/>
          <w:sz w:val="22"/>
          <w:szCs w:val="22"/>
        </w:rPr>
      </w:pPr>
    </w:p>
    <w:p w14:paraId="04F98FA2" w14:textId="77777777" w:rsidR="00221249" w:rsidRPr="001E53BD" w:rsidRDefault="00221249" w:rsidP="00221249">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 xml:space="preserve">Staff must only create hard copies of electronic information where it is absolutely necessary. Hard copies must be: </w:t>
      </w:r>
    </w:p>
    <w:p w14:paraId="7507F378" w14:textId="77777777" w:rsidR="00221249" w:rsidRDefault="00221249" w:rsidP="00221249">
      <w:pPr>
        <w:pStyle w:val="NormalWeb"/>
        <w:spacing w:before="0" w:beforeAutospacing="0" w:after="0" w:afterAutospacing="0"/>
        <w:ind w:left="1080"/>
        <w:jc w:val="both"/>
        <w:rPr>
          <w:rFonts w:ascii="Arial" w:eastAsia="Arial Unicode MS" w:hAnsi="Arial" w:cs="Arial"/>
          <w:sz w:val="22"/>
          <w:szCs w:val="22"/>
        </w:rPr>
      </w:pPr>
    </w:p>
    <w:p w14:paraId="4D143695" w14:textId="76179F7C" w:rsidR="00221249" w:rsidRDefault="00222DFA" w:rsidP="00E82AB2">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(a) </w:t>
      </w:r>
      <w:proofErr w:type="gramStart"/>
      <w:r w:rsidR="00221249">
        <w:rPr>
          <w:rFonts w:ascii="Arial" w:eastAsia="Arial Unicode MS" w:hAnsi="Arial" w:cs="Arial"/>
          <w:sz w:val="22"/>
          <w:szCs w:val="22"/>
        </w:rPr>
        <w:t>t</w:t>
      </w:r>
      <w:r w:rsidR="00221249" w:rsidRPr="001E53BD">
        <w:rPr>
          <w:rFonts w:ascii="Arial" w:eastAsia="Arial Unicode MS" w:hAnsi="Arial" w:cs="Arial"/>
          <w:sz w:val="22"/>
          <w:szCs w:val="22"/>
        </w:rPr>
        <w:t>reated</w:t>
      </w:r>
      <w:proofErr w:type="gramEnd"/>
      <w:r w:rsidR="00221249" w:rsidRPr="001E53BD">
        <w:rPr>
          <w:rFonts w:ascii="Arial" w:eastAsia="Arial Unicode MS" w:hAnsi="Arial" w:cs="Arial"/>
          <w:sz w:val="22"/>
          <w:szCs w:val="22"/>
        </w:rPr>
        <w:t xml:space="preserve"> in accordance with this policy;</w:t>
      </w:r>
    </w:p>
    <w:p w14:paraId="1B7ED2DD" w14:textId="77777777" w:rsidR="00221249" w:rsidRDefault="00221249" w:rsidP="00221249">
      <w:pPr>
        <w:pStyle w:val="NormalWeb"/>
        <w:spacing w:before="0" w:beforeAutospacing="0" w:after="0" w:afterAutospacing="0" w:line="276" w:lineRule="auto"/>
        <w:ind w:left="1077"/>
        <w:jc w:val="both"/>
        <w:rPr>
          <w:rFonts w:ascii="Arial" w:eastAsia="Arial Unicode MS" w:hAnsi="Arial" w:cs="Arial"/>
          <w:sz w:val="22"/>
          <w:szCs w:val="22"/>
        </w:rPr>
      </w:pPr>
    </w:p>
    <w:p w14:paraId="6B6C2EDE" w14:textId="2F17B6CC" w:rsidR="00221249" w:rsidRDefault="00222DFA" w:rsidP="00E82AB2">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(b) </w:t>
      </w:r>
      <w:r w:rsidR="00221249" w:rsidRPr="001E53BD">
        <w:rPr>
          <w:rFonts w:ascii="Arial" w:eastAsia="Arial Unicode MS" w:hAnsi="Arial" w:cs="Arial"/>
          <w:sz w:val="22"/>
          <w:szCs w:val="22"/>
        </w:rPr>
        <w:t xml:space="preserve">backed up by way of making an electronic copy saved to the </w:t>
      </w:r>
      <w:r w:rsidR="00221249">
        <w:rPr>
          <w:rFonts w:ascii="Arial" w:eastAsia="Arial Unicode MS" w:hAnsi="Arial" w:cs="Arial"/>
          <w:sz w:val="22"/>
          <w:szCs w:val="22"/>
        </w:rPr>
        <w:t>Trust’s</w:t>
      </w:r>
      <w:r w:rsidR="00221249" w:rsidRPr="001E53BD">
        <w:rPr>
          <w:rFonts w:ascii="Arial" w:eastAsia="Arial Unicode MS" w:hAnsi="Arial" w:cs="Arial"/>
          <w:sz w:val="22"/>
          <w:szCs w:val="22"/>
        </w:rPr>
        <w:t xml:space="preserve"> systems; and</w:t>
      </w:r>
    </w:p>
    <w:p w14:paraId="304ED889" w14:textId="77777777" w:rsidR="00221249" w:rsidRPr="001E53BD" w:rsidRDefault="00221249" w:rsidP="00221249">
      <w:pPr>
        <w:pStyle w:val="NormalWeb"/>
        <w:spacing w:before="0" w:beforeAutospacing="0" w:after="0" w:afterAutospacing="0" w:line="276" w:lineRule="auto"/>
        <w:ind w:left="1077"/>
        <w:jc w:val="both"/>
        <w:rPr>
          <w:rFonts w:ascii="Arial" w:eastAsia="Arial Unicode MS" w:hAnsi="Arial" w:cs="Arial"/>
          <w:sz w:val="22"/>
          <w:szCs w:val="22"/>
        </w:rPr>
      </w:pPr>
    </w:p>
    <w:p w14:paraId="3A86F7DC" w14:textId="5FC94D5B" w:rsidR="00055727" w:rsidRPr="00221249" w:rsidRDefault="00222DFA" w:rsidP="00E82AB2">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(c) </w:t>
      </w:r>
      <w:r w:rsidR="00221249">
        <w:rPr>
          <w:rFonts w:ascii="Arial" w:eastAsia="Arial Unicode MS" w:hAnsi="Arial" w:cs="Arial"/>
          <w:sz w:val="22"/>
          <w:szCs w:val="22"/>
        </w:rPr>
        <w:t xml:space="preserve">securely destroyed as soon as it is no longer required to be kept in hard copy in accordance with the Trust’s Retention Policy and Procedure. </w:t>
      </w:r>
    </w:p>
    <w:p w14:paraId="431C7313" w14:textId="77777777" w:rsidR="00CF1A2A" w:rsidRPr="00CD0CB8" w:rsidRDefault="00CF1A2A" w:rsidP="00CF1A2A">
      <w:pPr>
        <w:pStyle w:val="NormalWeb"/>
        <w:spacing w:before="0" w:beforeAutospacing="0" w:after="0" w:afterAutospacing="0"/>
        <w:ind w:left="852"/>
        <w:jc w:val="both"/>
        <w:rPr>
          <w:rFonts w:ascii="Arial" w:eastAsia="Arial Unicode MS" w:hAnsi="Arial" w:cs="Arial"/>
          <w:sz w:val="22"/>
          <w:szCs w:val="22"/>
        </w:rPr>
      </w:pPr>
    </w:p>
    <w:p w14:paraId="0DE3345B" w14:textId="11CFAD99" w:rsidR="00705EA1" w:rsidRPr="00CD0CB8" w:rsidRDefault="001D5371" w:rsidP="00705EA1">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Passwords are unique to each user and must be changed regularly to ensure confidentiality. Staff are required to select a strong password which contains at least </w:t>
      </w:r>
      <w:r w:rsidR="009746EF" w:rsidRPr="009746EF">
        <w:rPr>
          <w:rFonts w:ascii="Arial" w:eastAsia="Arial Unicode MS" w:hAnsi="Arial" w:cs="Arial"/>
          <w:sz w:val="22"/>
          <w:szCs w:val="22"/>
        </w:rPr>
        <w:t>6</w:t>
      </w:r>
      <w:r w:rsidRPr="009746EF">
        <w:rPr>
          <w:rFonts w:ascii="Arial" w:eastAsia="Arial Unicode MS" w:hAnsi="Arial" w:cs="Arial"/>
          <w:sz w:val="22"/>
          <w:szCs w:val="22"/>
        </w:rPr>
        <w:t xml:space="preserve"> characters including both numbers and letters</w:t>
      </w:r>
      <w:r w:rsidR="009746EF">
        <w:rPr>
          <w:rFonts w:ascii="Arial" w:eastAsia="Arial Unicode MS" w:hAnsi="Arial" w:cs="Arial"/>
          <w:sz w:val="22"/>
          <w:szCs w:val="22"/>
        </w:rPr>
        <w:t>, uppercase and lower case</w:t>
      </w:r>
      <w:r w:rsidRPr="009746EF">
        <w:rPr>
          <w:rFonts w:ascii="Arial" w:eastAsia="Arial Unicode MS" w:hAnsi="Arial" w:cs="Arial"/>
          <w:sz w:val="22"/>
          <w:szCs w:val="22"/>
        </w:rPr>
        <w:t>.</w:t>
      </w:r>
      <w:r w:rsidRPr="00CD0CB8">
        <w:rPr>
          <w:rFonts w:ascii="Arial" w:eastAsia="Arial Unicode MS" w:hAnsi="Arial" w:cs="Arial"/>
          <w:sz w:val="22"/>
          <w:szCs w:val="22"/>
        </w:rPr>
        <w:t xml:space="preserve"> Passwords which relate to children, pets, or any other information which is easily identifiable (e.g. via social media) should not be used.  </w:t>
      </w:r>
    </w:p>
    <w:p w14:paraId="7C456D60" w14:textId="77777777" w:rsidR="00705EA1" w:rsidRPr="00CD0CB8" w:rsidRDefault="00705EA1" w:rsidP="00705EA1">
      <w:pPr>
        <w:pStyle w:val="NormalWeb"/>
        <w:spacing w:before="0" w:beforeAutospacing="0" w:after="0" w:afterAutospacing="0"/>
        <w:ind w:left="852"/>
        <w:jc w:val="both"/>
        <w:rPr>
          <w:rFonts w:ascii="Arial" w:eastAsia="Arial Unicode MS" w:hAnsi="Arial" w:cs="Arial"/>
          <w:sz w:val="22"/>
          <w:szCs w:val="22"/>
        </w:rPr>
      </w:pPr>
    </w:p>
    <w:p w14:paraId="6B76090D" w14:textId="2CCF4794" w:rsidR="00D02D98" w:rsidRPr="00CD0CB8" w:rsidRDefault="001D5371" w:rsidP="00D02D98">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Passwords must be kept confidential and must not be made available to anyone else unless authorised by a member of the </w:t>
      </w:r>
      <w:r w:rsidR="009746EF">
        <w:rPr>
          <w:rFonts w:ascii="Arial" w:eastAsia="Arial Unicode MS" w:hAnsi="Arial" w:cs="Arial"/>
          <w:sz w:val="22"/>
          <w:szCs w:val="22"/>
        </w:rPr>
        <w:t xml:space="preserve">SLT. </w:t>
      </w:r>
      <w:r w:rsidRPr="00CD0CB8">
        <w:rPr>
          <w:rFonts w:ascii="Arial" w:eastAsia="Arial Unicode MS" w:hAnsi="Arial" w:cs="Arial"/>
          <w:sz w:val="22"/>
          <w:szCs w:val="22"/>
        </w:rPr>
        <w:t xml:space="preserve"> Any member of staff who discloses </w:t>
      </w:r>
      <w:r w:rsidR="00743202" w:rsidRPr="00CD0CB8">
        <w:rPr>
          <w:rFonts w:ascii="Arial" w:eastAsia="Arial Unicode MS" w:hAnsi="Arial" w:cs="Arial"/>
          <w:sz w:val="22"/>
          <w:szCs w:val="22"/>
        </w:rPr>
        <w:t>their</w:t>
      </w:r>
      <w:r w:rsidRPr="00CD0CB8">
        <w:rPr>
          <w:rFonts w:ascii="Arial" w:eastAsia="Arial Unicode MS" w:hAnsi="Arial" w:cs="Arial"/>
          <w:sz w:val="22"/>
          <w:szCs w:val="22"/>
        </w:rPr>
        <w:t xml:space="preserve"> password to another employee in the absence of express authorisation will be liable to disciplinary action under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Disciplinary Policy and Procedure.  </w:t>
      </w:r>
    </w:p>
    <w:p w14:paraId="3FEA820F" w14:textId="77777777" w:rsidR="00D02D98" w:rsidRPr="00CD0CB8" w:rsidRDefault="00D02D98" w:rsidP="00D02D98">
      <w:pPr>
        <w:pStyle w:val="NormalWeb"/>
        <w:spacing w:before="0" w:beforeAutospacing="0" w:after="0" w:afterAutospacing="0"/>
        <w:ind w:left="852"/>
        <w:jc w:val="both"/>
        <w:rPr>
          <w:rFonts w:ascii="Arial" w:eastAsia="Arial Unicode MS" w:hAnsi="Arial" w:cs="Arial"/>
          <w:sz w:val="22"/>
          <w:szCs w:val="22"/>
        </w:rPr>
      </w:pPr>
    </w:p>
    <w:p w14:paraId="7B436686" w14:textId="77777777" w:rsidR="00D02D98" w:rsidRPr="00CD0CB8" w:rsidRDefault="001D5371" w:rsidP="00D02D98">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Under no circumstances should any staff member log on to a computer using another member of staff’s password.  Such breaches may result in disciplinary action being taken.   </w:t>
      </w:r>
    </w:p>
    <w:p w14:paraId="375333B6" w14:textId="77777777" w:rsidR="00D02D98" w:rsidRPr="00CD0CB8" w:rsidRDefault="00D02D98" w:rsidP="00D02D98">
      <w:pPr>
        <w:pStyle w:val="NormalWeb"/>
        <w:spacing w:before="0" w:beforeAutospacing="0" w:after="0" w:afterAutospacing="0"/>
        <w:ind w:left="852"/>
        <w:jc w:val="both"/>
        <w:rPr>
          <w:rFonts w:ascii="Arial" w:eastAsia="Arial Unicode MS" w:hAnsi="Arial" w:cs="Arial"/>
          <w:sz w:val="22"/>
          <w:szCs w:val="22"/>
        </w:rPr>
      </w:pPr>
    </w:p>
    <w:p w14:paraId="13EFFED0" w14:textId="66D31BDD" w:rsidR="0053331F" w:rsidRDefault="001D5371" w:rsidP="00A22DE4">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If given access to </w:t>
      </w:r>
      <w:r w:rsidR="00F17165" w:rsidRPr="00CD0CB8">
        <w:rPr>
          <w:rFonts w:ascii="Arial" w:eastAsia="Arial Unicode MS" w:hAnsi="Arial" w:cs="Arial"/>
          <w:sz w:val="22"/>
          <w:szCs w:val="22"/>
        </w:rPr>
        <w:t>the Trust</w:t>
      </w:r>
      <w:r w:rsidR="00743202" w:rsidRPr="00CD0CB8">
        <w:rPr>
          <w:rFonts w:ascii="Arial" w:eastAsia="Arial Unicode MS" w:hAnsi="Arial" w:cs="Arial"/>
          <w:sz w:val="22"/>
          <w:szCs w:val="22"/>
        </w:rPr>
        <w:t>’s</w:t>
      </w:r>
      <w:r w:rsidRPr="00CD0CB8">
        <w:rPr>
          <w:rFonts w:ascii="Arial" w:eastAsia="Arial Unicode MS" w:hAnsi="Arial" w:cs="Arial"/>
          <w:sz w:val="22"/>
          <w:szCs w:val="22"/>
        </w:rPr>
        <w:t xml:space="preserve">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system or to the internet, staff are responsible for the security of their terminals. Staff are required to log off</w:t>
      </w:r>
      <w:r w:rsidR="0053331F" w:rsidRPr="00CD0CB8">
        <w:rPr>
          <w:rFonts w:ascii="Arial" w:eastAsia="Arial Unicode MS" w:hAnsi="Arial" w:cs="Arial"/>
          <w:sz w:val="22"/>
          <w:szCs w:val="22"/>
        </w:rPr>
        <w:t>/lock screen</w:t>
      </w:r>
      <w:r w:rsidRPr="00CD0CB8">
        <w:rPr>
          <w:rFonts w:ascii="Arial" w:eastAsia="Arial Unicode MS" w:hAnsi="Arial" w:cs="Arial"/>
          <w:sz w:val="22"/>
          <w:szCs w:val="22"/>
        </w:rPr>
        <w:t xml:space="preserve"> when they are leaving the terminal unattended or when leaving the office to prevent unauthorised users accessing the system in their absence. The </w:t>
      </w:r>
      <w:r w:rsidR="009746EF">
        <w:rPr>
          <w:rFonts w:ascii="Arial" w:eastAsia="Arial Unicode MS" w:hAnsi="Arial" w:cs="Arial"/>
          <w:sz w:val="22"/>
          <w:szCs w:val="22"/>
        </w:rPr>
        <w:t>SLT</w:t>
      </w:r>
      <w:r w:rsidRPr="00CD0CB8">
        <w:rPr>
          <w:rFonts w:ascii="Arial" w:eastAsia="Arial Unicode MS" w:hAnsi="Arial" w:cs="Arial"/>
          <w:sz w:val="22"/>
          <w:szCs w:val="22"/>
        </w:rPr>
        <w:t xml:space="preserve"> may </w:t>
      </w:r>
      <w:r w:rsidR="00931C4C" w:rsidRPr="00CD0CB8">
        <w:rPr>
          <w:rFonts w:ascii="Arial" w:eastAsia="Arial Unicode MS" w:hAnsi="Arial" w:cs="Arial"/>
          <w:sz w:val="22"/>
          <w:szCs w:val="22"/>
        </w:rPr>
        <w:t>perform</w:t>
      </w:r>
      <w:r w:rsidRPr="00CD0CB8">
        <w:rPr>
          <w:rFonts w:ascii="Arial" w:eastAsia="Arial Unicode MS" w:hAnsi="Arial" w:cs="Arial"/>
          <w:sz w:val="22"/>
          <w:szCs w:val="22"/>
        </w:rPr>
        <w:t xml:space="preserve"> spot checks from time to time to ensure compliance with this requirement. </w:t>
      </w:r>
    </w:p>
    <w:p w14:paraId="484AEA8F" w14:textId="77777777" w:rsidR="00A22DE4" w:rsidRPr="00A22DE4" w:rsidRDefault="00A22DE4" w:rsidP="00A22DE4">
      <w:pPr>
        <w:pStyle w:val="NormalWeb"/>
        <w:spacing w:before="0" w:beforeAutospacing="0" w:after="0" w:afterAutospacing="0"/>
        <w:ind w:left="852"/>
        <w:jc w:val="both"/>
        <w:rPr>
          <w:rFonts w:ascii="Arial" w:eastAsia="Arial Unicode MS" w:hAnsi="Arial" w:cs="Arial"/>
          <w:sz w:val="22"/>
          <w:szCs w:val="22"/>
        </w:rPr>
      </w:pPr>
    </w:p>
    <w:p w14:paraId="3307CD63" w14:textId="7D153FF8" w:rsidR="0053331F" w:rsidRPr="00CD0CB8" w:rsidRDefault="00A22DE4" w:rsidP="0053331F">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Staff members must lock and securely store away devices and information when stepping away from the area in which they are working no matter how briefly this period may be.</w:t>
      </w:r>
      <w:r w:rsidRPr="0053331F">
        <w:rPr>
          <w:rFonts w:ascii="Arial" w:eastAsia="Arial Unicode MS" w:hAnsi="Arial" w:cs="Arial"/>
          <w:sz w:val="22"/>
          <w:szCs w:val="22"/>
        </w:rPr>
        <w:t xml:space="preserve"> </w:t>
      </w:r>
      <w:r w:rsidR="001D5371" w:rsidRPr="00CD0CB8">
        <w:rPr>
          <w:rFonts w:ascii="Arial" w:eastAsia="Arial Unicode MS" w:hAnsi="Arial" w:cs="Arial"/>
          <w:sz w:val="22"/>
          <w:szCs w:val="22"/>
        </w:rPr>
        <w:t>Staff should be aware that if they fail to log off</w:t>
      </w:r>
      <w:r w:rsidR="00E40CA0" w:rsidRPr="00CD0CB8">
        <w:rPr>
          <w:rFonts w:ascii="Arial" w:eastAsia="Arial Unicode MS" w:hAnsi="Arial" w:cs="Arial"/>
          <w:sz w:val="22"/>
          <w:szCs w:val="22"/>
        </w:rPr>
        <w:t>/lock screen</w:t>
      </w:r>
      <w:r w:rsidR="001D5371" w:rsidRPr="00CD0CB8">
        <w:rPr>
          <w:rFonts w:ascii="Arial" w:eastAsia="Arial Unicode MS" w:hAnsi="Arial" w:cs="Arial"/>
          <w:sz w:val="22"/>
          <w:szCs w:val="22"/>
        </w:rPr>
        <w:t xml:space="preserve"> and leave their terminals unattended they may be held responsible for another user’s activities on their terminal in breach of this policy, </w:t>
      </w:r>
      <w:r w:rsidR="00F17165"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’s Data Protection Policy and/or the requirement for confidentiality in respect of certain information.  </w:t>
      </w:r>
    </w:p>
    <w:p w14:paraId="766D4292" w14:textId="77777777" w:rsidR="0053331F" w:rsidRPr="00CD0CB8" w:rsidRDefault="0053331F" w:rsidP="0053331F">
      <w:pPr>
        <w:pStyle w:val="NormalWeb"/>
        <w:spacing w:before="0" w:beforeAutospacing="0" w:after="0" w:afterAutospacing="0"/>
        <w:ind w:left="852"/>
        <w:jc w:val="both"/>
        <w:rPr>
          <w:rFonts w:ascii="Arial" w:eastAsia="Arial Unicode MS" w:hAnsi="Arial" w:cs="Arial"/>
          <w:sz w:val="22"/>
          <w:szCs w:val="22"/>
        </w:rPr>
      </w:pPr>
    </w:p>
    <w:p w14:paraId="7DF76F8E" w14:textId="48DA655B" w:rsidR="0053331F" w:rsidRPr="00CD0CB8" w:rsidRDefault="001D5371" w:rsidP="0053331F">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Logging off</w:t>
      </w:r>
      <w:r w:rsidR="00E40CA0" w:rsidRPr="00CD0CB8">
        <w:rPr>
          <w:rFonts w:ascii="Arial" w:eastAsia="Arial Unicode MS" w:hAnsi="Arial" w:cs="Arial"/>
          <w:sz w:val="22"/>
          <w:szCs w:val="22"/>
        </w:rPr>
        <w:t>/locking screen</w:t>
      </w:r>
      <w:r w:rsidRPr="00CD0CB8">
        <w:rPr>
          <w:rFonts w:ascii="Arial" w:eastAsia="Arial Unicode MS" w:hAnsi="Arial" w:cs="Arial"/>
          <w:sz w:val="22"/>
          <w:szCs w:val="22"/>
        </w:rPr>
        <w:t xml:space="preserve"> prevents another member of staff accessing the system in the user’s absence and may help demonstrate in the event of a data breach that he or she was not the party responsible. </w:t>
      </w:r>
    </w:p>
    <w:p w14:paraId="04D46885" w14:textId="77777777" w:rsidR="0053331F" w:rsidRPr="00CD0CB8" w:rsidRDefault="0053331F" w:rsidP="0053331F">
      <w:pPr>
        <w:pStyle w:val="NormalWeb"/>
        <w:spacing w:before="0" w:beforeAutospacing="0" w:after="0" w:afterAutospacing="0"/>
        <w:ind w:left="852"/>
        <w:jc w:val="both"/>
        <w:rPr>
          <w:rFonts w:ascii="Arial" w:eastAsia="Arial Unicode MS" w:hAnsi="Arial" w:cs="Arial"/>
          <w:sz w:val="22"/>
          <w:szCs w:val="22"/>
        </w:rPr>
      </w:pPr>
    </w:p>
    <w:p w14:paraId="5EA47204" w14:textId="77777777" w:rsidR="00E40CA0" w:rsidRPr="00CD0CB8" w:rsidRDefault="001D5371" w:rsidP="00E40CA0">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Staff without authorisation should only be allowed to use terminals under supervision. Desktop PCs and cabling for telephones or computer equipment should not be moved or tampered with. </w:t>
      </w:r>
    </w:p>
    <w:p w14:paraId="4592CDEC" w14:textId="77777777" w:rsidR="00E40CA0" w:rsidRPr="00CD0CB8" w:rsidRDefault="00E40CA0" w:rsidP="00E40CA0">
      <w:pPr>
        <w:pStyle w:val="NormalWeb"/>
        <w:spacing w:before="0" w:beforeAutospacing="0" w:after="0" w:afterAutospacing="0"/>
        <w:ind w:left="852"/>
        <w:jc w:val="both"/>
        <w:rPr>
          <w:rFonts w:ascii="Arial" w:eastAsia="Arial Unicode MS" w:hAnsi="Arial" w:cs="Arial"/>
          <w:sz w:val="22"/>
          <w:szCs w:val="22"/>
        </w:rPr>
      </w:pPr>
    </w:p>
    <w:p w14:paraId="26525D6E" w14:textId="758E1830" w:rsidR="001D5371" w:rsidRPr="00CD0CB8" w:rsidRDefault="001D5371" w:rsidP="00E40CA0">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Members of staff who have been issued with a laptop or tablet must ensure that it is kept secure at all tim</w:t>
      </w:r>
      <w:r w:rsidR="00443452" w:rsidRPr="00CD0CB8">
        <w:rPr>
          <w:rFonts w:ascii="Arial" w:eastAsia="Arial Unicode MS" w:hAnsi="Arial" w:cs="Arial"/>
          <w:sz w:val="22"/>
          <w:szCs w:val="22"/>
        </w:rPr>
        <w:t>es, especially when travelling (</w:t>
      </w:r>
      <w:r w:rsidR="00767DA7" w:rsidRPr="00CD0CB8">
        <w:rPr>
          <w:rFonts w:ascii="Arial" w:eastAsia="Arial Unicode MS" w:hAnsi="Arial" w:cs="Arial"/>
          <w:sz w:val="22"/>
          <w:szCs w:val="22"/>
        </w:rPr>
        <w:t>e.g.</w:t>
      </w:r>
      <w:r w:rsidR="00443452" w:rsidRPr="00CD0CB8">
        <w:rPr>
          <w:rFonts w:ascii="Arial" w:eastAsia="Arial Unicode MS" w:hAnsi="Arial" w:cs="Arial"/>
          <w:sz w:val="22"/>
          <w:szCs w:val="22"/>
        </w:rPr>
        <w:t xml:space="preserve"> </w:t>
      </w:r>
      <w:r w:rsidR="00767DA7" w:rsidRPr="00CD0CB8">
        <w:rPr>
          <w:rFonts w:ascii="Arial" w:eastAsia="Arial Unicode MS" w:hAnsi="Arial" w:cs="Arial"/>
          <w:sz w:val="22"/>
          <w:szCs w:val="22"/>
        </w:rPr>
        <w:t xml:space="preserve">stored safely </w:t>
      </w:r>
      <w:r w:rsidR="00443452" w:rsidRPr="00CD0CB8">
        <w:rPr>
          <w:rFonts w:ascii="Arial" w:eastAsia="Arial Unicode MS" w:hAnsi="Arial" w:cs="Arial"/>
          <w:sz w:val="22"/>
          <w:szCs w:val="22"/>
        </w:rPr>
        <w:t>in boot of car)</w:t>
      </w:r>
      <w:r w:rsidR="00767DA7" w:rsidRPr="00CD0CB8">
        <w:rPr>
          <w:rFonts w:ascii="Arial" w:eastAsia="Arial Unicode MS" w:hAnsi="Arial" w:cs="Arial"/>
          <w:sz w:val="22"/>
          <w:szCs w:val="22"/>
        </w:rPr>
        <w:t>.</w:t>
      </w:r>
      <w:r w:rsidR="00443452" w:rsidRPr="00CD0CB8">
        <w:rPr>
          <w:rFonts w:ascii="Arial" w:eastAsia="Arial Unicode MS" w:hAnsi="Arial" w:cs="Arial"/>
          <w:sz w:val="22"/>
          <w:szCs w:val="22"/>
        </w:rPr>
        <w:t xml:space="preserve"> </w:t>
      </w:r>
      <w:r w:rsidRPr="00CD0CB8">
        <w:rPr>
          <w:rFonts w:ascii="Arial" w:eastAsia="Arial Unicode MS" w:hAnsi="Arial" w:cs="Arial"/>
          <w:sz w:val="22"/>
          <w:szCs w:val="22"/>
        </w:rPr>
        <w:t xml:space="preserve">Passwords must be used to secure access to data kept on such equipment to ensure that confidential data is protected in the event that the machine is lost or stolen. Staff should also observe basic safety rules when using such equipment e.g. ensuring that they do not use or display such equipment in isolated or dangerous areas.  Staff should also be fully aware that if using equipment on public transport, documents can be easily read by other passengers. </w:t>
      </w:r>
    </w:p>
    <w:p w14:paraId="7666FFEC" w14:textId="77777777" w:rsidR="000C5A66" w:rsidRPr="00CD0CB8" w:rsidRDefault="000C5A66" w:rsidP="000C5A66">
      <w:pPr>
        <w:pStyle w:val="NormalWeb"/>
        <w:spacing w:before="0" w:beforeAutospacing="0" w:after="0" w:afterAutospacing="0"/>
        <w:ind w:left="720"/>
        <w:jc w:val="both"/>
        <w:rPr>
          <w:rFonts w:ascii="Arial" w:eastAsia="Arial Unicode MS" w:hAnsi="Arial" w:cs="Arial"/>
          <w:b/>
          <w:bCs/>
          <w:sz w:val="22"/>
          <w:szCs w:val="22"/>
        </w:rPr>
      </w:pPr>
    </w:p>
    <w:p w14:paraId="26F81593" w14:textId="337306C2" w:rsidR="00D019AD" w:rsidRDefault="00D019AD" w:rsidP="00D019AD">
      <w:pPr>
        <w:pStyle w:val="NormalWeb"/>
        <w:numPr>
          <w:ilvl w:val="0"/>
          <w:numId w:val="7"/>
        </w:numPr>
        <w:spacing w:before="0" w:beforeAutospacing="0" w:after="0" w:afterAutospacing="0"/>
        <w:jc w:val="both"/>
        <w:rPr>
          <w:rFonts w:ascii="Arial" w:eastAsia="Arial Unicode MS" w:hAnsi="Arial" w:cs="Arial"/>
          <w:b/>
          <w:bCs/>
          <w:sz w:val="22"/>
          <w:szCs w:val="22"/>
        </w:rPr>
      </w:pPr>
      <w:r>
        <w:rPr>
          <w:rFonts w:ascii="Arial" w:eastAsia="Arial Unicode MS" w:hAnsi="Arial" w:cs="Arial"/>
          <w:b/>
          <w:bCs/>
          <w:sz w:val="22"/>
          <w:szCs w:val="22"/>
        </w:rPr>
        <w:lastRenderedPageBreak/>
        <w:t>Connecting devices to our systems</w:t>
      </w:r>
    </w:p>
    <w:p w14:paraId="0A9F7742" w14:textId="77777777" w:rsidR="00C55ED8" w:rsidRDefault="00C55ED8" w:rsidP="00C55ED8">
      <w:pPr>
        <w:pStyle w:val="NormalWeb"/>
        <w:spacing w:before="0" w:beforeAutospacing="0" w:after="0" w:afterAutospacing="0"/>
        <w:ind w:left="720"/>
        <w:jc w:val="both"/>
        <w:rPr>
          <w:rFonts w:ascii="Arial" w:eastAsia="Arial Unicode MS" w:hAnsi="Arial" w:cs="Arial"/>
          <w:b/>
          <w:bCs/>
          <w:sz w:val="22"/>
          <w:szCs w:val="22"/>
        </w:rPr>
      </w:pPr>
    </w:p>
    <w:p w14:paraId="4D0939A8" w14:textId="4009D005" w:rsidR="00C55ED8" w:rsidRDefault="00C55ED8" w:rsidP="00C55ED8">
      <w:pPr>
        <w:pStyle w:val="NormalWeb"/>
        <w:numPr>
          <w:ilvl w:val="1"/>
          <w:numId w:val="7"/>
        </w:numPr>
        <w:spacing w:before="0" w:beforeAutospacing="0" w:after="0" w:afterAutospacing="0"/>
        <w:jc w:val="both"/>
        <w:rPr>
          <w:rFonts w:ascii="Arial" w:eastAsia="Arial Unicode MS" w:hAnsi="Arial" w:cs="Arial"/>
          <w:sz w:val="22"/>
          <w:szCs w:val="22"/>
        </w:rPr>
      </w:pPr>
      <w:r w:rsidRPr="00825A88">
        <w:rPr>
          <w:rFonts w:ascii="Arial" w:eastAsia="Arial Unicode MS" w:hAnsi="Arial" w:cs="Arial"/>
          <w:sz w:val="22"/>
          <w:szCs w:val="22"/>
        </w:rPr>
        <w:t xml:space="preserve">No device or equipment should be attached to our systems without the prior approval of </w:t>
      </w:r>
      <w:r w:rsidR="009746EF">
        <w:rPr>
          <w:rFonts w:ascii="Arial" w:eastAsia="Arial Unicode MS" w:hAnsi="Arial" w:cs="Arial"/>
          <w:sz w:val="22"/>
          <w:szCs w:val="22"/>
        </w:rPr>
        <w:t>SLT</w:t>
      </w:r>
      <w:r w:rsidRPr="00825A88">
        <w:rPr>
          <w:rFonts w:ascii="Arial" w:eastAsia="Arial Unicode MS" w:hAnsi="Arial" w:cs="Arial"/>
          <w:sz w:val="22"/>
          <w:szCs w:val="22"/>
        </w:rPr>
        <w:t>. This includes, but is not limited to, any</w:t>
      </w:r>
      <w:r>
        <w:rPr>
          <w:rFonts w:ascii="Arial" w:eastAsia="Arial Unicode MS" w:hAnsi="Arial" w:cs="Arial"/>
          <w:sz w:val="22"/>
          <w:szCs w:val="22"/>
        </w:rPr>
        <w:t xml:space="preserve"> laptop,</w:t>
      </w:r>
      <w:r w:rsidR="00364435">
        <w:rPr>
          <w:rFonts w:ascii="Arial" w:eastAsia="Arial Unicode MS" w:hAnsi="Arial" w:cs="Arial"/>
          <w:sz w:val="22"/>
          <w:szCs w:val="22"/>
        </w:rPr>
        <w:t xml:space="preserve"> mobile phone,</w:t>
      </w:r>
      <w:r>
        <w:rPr>
          <w:rFonts w:ascii="Arial" w:eastAsia="Arial Unicode MS" w:hAnsi="Arial" w:cs="Arial"/>
          <w:sz w:val="22"/>
          <w:szCs w:val="22"/>
        </w:rPr>
        <w:t xml:space="preserve"> iPad,</w:t>
      </w:r>
      <w:r w:rsidRPr="00825A88">
        <w:rPr>
          <w:rFonts w:ascii="Arial" w:eastAsia="Arial Unicode MS" w:hAnsi="Arial" w:cs="Arial"/>
          <w:sz w:val="22"/>
          <w:szCs w:val="22"/>
        </w:rPr>
        <w:t xml:space="preserve"> telephone, </w:t>
      </w:r>
      <w:r w:rsidR="007936D9">
        <w:rPr>
          <w:rFonts w:ascii="Arial" w:eastAsia="Arial Unicode MS" w:hAnsi="Arial" w:cs="Arial"/>
          <w:sz w:val="22"/>
          <w:szCs w:val="22"/>
        </w:rPr>
        <w:t xml:space="preserve">smart watch, </w:t>
      </w:r>
      <w:r w:rsidRPr="00825A88">
        <w:rPr>
          <w:rFonts w:ascii="Arial" w:eastAsia="Arial Unicode MS" w:hAnsi="Arial" w:cs="Arial"/>
          <w:sz w:val="22"/>
          <w:szCs w:val="22"/>
        </w:rPr>
        <w:t xml:space="preserve">USB device, digital camera, MP3 player, infra-red, Bluetooth connection device or any other </w:t>
      </w:r>
      <w:r w:rsidR="007936D9">
        <w:rPr>
          <w:rFonts w:ascii="Arial" w:eastAsia="Arial Unicode MS" w:hAnsi="Arial" w:cs="Arial"/>
          <w:sz w:val="22"/>
          <w:szCs w:val="22"/>
        </w:rPr>
        <w:t xml:space="preserve">electronic </w:t>
      </w:r>
      <w:r w:rsidRPr="00825A88">
        <w:rPr>
          <w:rFonts w:ascii="Arial" w:eastAsia="Arial Unicode MS" w:hAnsi="Arial" w:cs="Arial"/>
          <w:sz w:val="22"/>
          <w:szCs w:val="22"/>
        </w:rPr>
        <w:t xml:space="preserve">device. </w:t>
      </w:r>
    </w:p>
    <w:p w14:paraId="75F5AD42" w14:textId="77777777" w:rsidR="00C55ED8" w:rsidRDefault="00C55ED8" w:rsidP="00C55ED8">
      <w:pPr>
        <w:pStyle w:val="NormalWeb"/>
        <w:spacing w:before="0" w:beforeAutospacing="0" w:after="0" w:afterAutospacing="0"/>
        <w:ind w:left="852"/>
        <w:jc w:val="both"/>
        <w:rPr>
          <w:rFonts w:ascii="Arial" w:eastAsia="Arial Unicode MS" w:hAnsi="Arial" w:cs="Arial"/>
          <w:sz w:val="22"/>
          <w:szCs w:val="22"/>
        </w:rPr>
      </w:pPr>
    </w:p>
    <w:p w14:paraId="6D04A4E6" w14:textId="77777777" w:rsidR="00C55ED8" w:rsidRPr="003A28CB" w:rsidRDefault="00C55ED8" w:rsidP="00C55ED8">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Before permission is given to connect a device to our systems you may be required to implement, download or instal such technical security measures as we may require at your own cost. We reserve the right to refuse or remove permission for your device to connect to our systems.</w:t>
      </w:r>
    </w:p>
    <w:p w14:paraId="6637095B" w14:textId="77777777" w:rsidR="00C55ED8" w:rsidRDefault="00C55ED8" w:rsidP="00C55ED8">
      <w:pPr>
        <w:pStyle w:val="NormalWeb"/>
        <w:spacing w:before="0" w:beforeAutospacing="0" w:after="0" w:afterAutospacing="0"/>
        <w:ind w:left="852"/>
        <w:jc w:val="both"/>
        <w:rPr>
          <w:rFonts w:ascii="Arial" w:eastAsia="Arial Unicode MS" w:hAnsi="Arial" w:cs="Arial"/>
          <w:sz w:val="22"/>
          <w:szCs w:val="22"/>
        </w:rPr>
      </w:pPr>
    </w:p>
    <w:p w14:paraId="686EE75C" w14:textId="77777777" w:rsidR="00C55ED8" w:rsidRPr="00B502FF" w:rsidRDefault="00C55ED8" w:rsidP="00C55ED8">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Devices will be subject to remote wiping facilities.</w:t>
      </w:r>
    </w:p>
    <w:p w14:paraId="01AEA591" w14:textId="77777777" w:rsidR="00C55ED8" w:rsidRDefault="00C55ED8" w:rsidP="00C55ED8">
      <w:pPr>
        <w:pStyle w:val="NormalWeb"/>
        <w:spacing w:before="0" w:beforeAutospacing="0" w:after="0" w:afterAutospacing="0"/>
        <w:ind w:left="852"/>
        <w:jc w:val="both"/>
        <w:rPr>
          <w:rFonts w:ascii="Arial" w:eastAsia="Arial Unicode MS" w:hAnsi="Arial" w:cs="Arial"/>
          <w:sz w:val="22"/>
          <w:szCs w:val="22"/>
        </w:rPr>
      </w:pPr>
    </w:p>
    <w:p w14:paraId="241269CB" w14:textId="5B3E0420" w:rsidR="00C55ED8" w:rsidRPr="008C254A" w:rsidRDefault="00C55ED8" w:rsidP="00C55ED8">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The Trus</w:t>
      </w:r>
      <w:r w:rsidR="00B9019D">
        <w:rPr>
          <w:rFonts w:ascii="Arial" w:eastAsia="Arial Unicode MS" w:hAnsi="Arial" w:cs="Arial"/>
          <w:sz w:val="22"/>
          <w:szCs w:val="22"/>
        </w:rPr>
        <w:t>t</w:t>
      </w:r>
      <w:r>
        <w:rPr>
          <w:rFonts w:ascii="Arial" w:eastAsia="Arial Unicode MS" w:hAnsi="Arial" w:cs="Arial"/>
          <w:sz w:val="22"/>
          <w:szCs w:val="22"/>
        </w:rPr>
        <w:t xml:space="preserve"> will keep a record of devices that are permitted to connect to its systems. Any member of staff that connects any device without permission may be subject to disciplinary action up to and including summary dismissal.</w:t>
      </w:r>
    </w:p>
    <w:p w14:paraId="71715A7A" w14:textId="77777777" w:rsidR="00C55ED8" w:rsidRDefault="00C55ED8" w:rsidP="00C55ED8">
      <w:pPr>
        <w:pStyle w:val="NormalWeb"/>
        <w:spacing w:before="0" w:beforeAutospacing="0" w:after="0" w:afterAutospacing="0"/>
        <w:ind w:left="852"/>
        <w:jc w:val="both"/>
        <w:rPr>
          <w:rFonts w:ascii="Arial" w:eastAsia="Arial Unicode MS" w:hAnsi="Arial" w:cs="Arial"/>
          <w:sz w:val="22"/>
          <w:szCs w:val="22"/>
        </w:rPr>
      </w:pPr>
    </w:p>
    <w:p w14:paraId="24A8E0F9" w14:textId="6BD2D543" w:rsidR="00C55ED8" w:rsidRPr="008C254A" w:rsidRDefault="00C55ED8" w:rsidP="00C55ED8">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 xml:space="preserve">You must comply with the </w:t>
      </w:r>
      <w:r w:rsidR="00B9019D">
        <w:rPr>
          <w:rFonts w:ascii="Arial" w:eastAsia="Arial Unicode MS" w:hAnsi="Arial" w:cs="Arial"/>
          <w:sz w:val="22"/>
          <w:szCs w:val="22"/>
        </w:rPr>
        <w:t>Trust</w:t>
      </w:r>
      <w:r>
        <w:rPr>
          <w:rFonts w:ascii="Arial" w:eastAsia="Arial Unicode MS" w:hAnsi="Arial" w:cs="Arial"/>
          <w:sz w:val="22"/>
          <w:szCs w:val="22"/>
        </w:rPr>
        <w:t>’s policies and procedures when connecting any device to our systems.</w:t>
      </w:r>
    </w:p>
    <w:p w14:paraId="7DCB8499" w14:textId="77777777" w:rsidR="00C55ED8" w:rsidRDefault="00C55ED8" w:rsidP="00C55ED8">
      <w:pPr>
        <w:pStyle w:val="NormalWeb"/>
        <w:spacing w:before="0" w:beforeAutospacing="0" w:after="0" w:afterAutospacing="0"/>
        <w:ind w:left="852"/>
        <w:jc w:val="both"/>
        <w:rPr>
          <w:rFonts w:ascii="Arial" w:eastAsia="Arial Unicode MS" w:hAnsi="Arial" w:cs="Arial"/>
          <w:sz w:val="22"/>
          <w:szCs w:val="22"/>
        </w:rPr>
      </w:pPr>
    </w:p>
    <w:p w14:paraId="03AAE11D" w14:textId="395FC94A" w:rsidR="00C55ED8" w:rsidRPr="008C254A" w:rsidRDefault="00C55ED8" w:rsidP="00C55ED8">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 xml:space="preserve">You must not download or store any information relating to the </w:t>
      </w:r>
      <w:r w:rsidR="00B9019D">
        <w:rPr>
          <w:rFonts w:ascii="Arial" w:eastAsia="Arial Unicode MS" w:hAnsi="Arial" w:cs="Arial"/>
          <w:sz w:val="22"/>
          <w:szCs w:val="22"/>
        </w:rPr>
        <w:t>Trust, its schools</w:t>
      </w:r>
      <w:r>
        <w:rPr>
          <w:rFonts w:ascii="Arial" w:eastAsia="Arial Unicode MS" w:hAnsi="Arial" w:cs="Arial"/>
          <w:sz w:val="22"/>
          <w:szCs w:val="22"/>
        </w:rPr>
        <w:t xml:space="preserve">, its business, or its personnel (including but not limited to staff, pupils and parents) on any local device or local drive. Any information must remain on the </w:t>
      </w:r>
      <w:r w:rsidR="00B9019D">
        <w:rPr>
          <w:rFonts w:ascii="Arial" w:eastAsia="Arial Unicode MS" w:hAnsi="Arial" w:cs="Arial"/>
          <w:sz w:val="22"/>
          <w:szCs w:val="22"/>
        </w:rPr>
        <w:t>Trust’s</w:t>
      </w:r>
      <w:r>
        <w:rPr>
          <w:rFonts w:ascii="Arial" w:eastAsia="Arial Unicode MS" w:hAnsi="Arial" w:cs="Arial"/>
          <w:sz w:val="22"/>
          <w:szCs w:val="22"/>
        </w:rPr>
        <w:t xml:space="preserve"> cloud system at all times. Staff must notify </w:t>
      </w:r>
      <w:r w:rsidR="009746EF">
        <w:rPr>
          <w:rFonts w:ascii="Arial" w:eastAsia="Arial Unicode MS" w:hAnsi="Arial" w:cs="Arial"/>
          <w:sz w:val="22"/>
          <w:szCs w:val="22"/>
        </w:rPr>
        <w:t>SLT</w:t>
      </w:r>
      <w:r>
        <w:rPr>
          <w:rFonts w:ascii="Arial" w:eastAsia="Arial Unicode MS" w:hAnsi="Arial" w:cs="Arial"/>
          <w:sz w:val="22"/>
          <w:szCs w:val="22"/>
        </w:rPr>
        <w:t xml:space="preserve"> if any downloads are created inadvertently and such downloads must be deleted immediately.</w:t>
      </w:r>
    </w:p>
    <w:p w14:paraId="4D8ACF01" w14:textId="77777777" w:rsidR="00C55ED8" w:rsidRDefault="00C55ED8" w:rsidP="00C55ED8">
      <w:pPr>
        <w:pStyle w:val="NormalWeb"/>
        <w:spacing w:before="0" w:beforeAutospacing="0" w:after="0" w:afterAutospacing="0"/>
        <w:ind w:left="852"/>
        <w:jc w:val="both"/>
        <w:rPr>
          <w:rFonts w:ascii="Arial" w:eastAsia="Arial Unicode MS" w:hAnsi="Arial" w:cs="Arial"/>
          <w:sz w:val="22"/>
          <w:szCs w:val="22"/>
        </w:rPr>
      </w:pPr>
    </w:p>
    <w:p w14:paraId="61343F6A" w14:textId="3CACB7F0" w:rsidR="00C55ED8" w:rsidRDefault="00C55ED8" w:rsidP="00C55ED8">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 xml:space="preserve">The </w:t>
      </w:r>
      <w:r w:rsidR="007042E3">
        <w:rPr>
          <w:rFonts w:ascii="Arial" w:eastAsia="Arial Unicode MS" w:hAnsi="Arial" w:cs="Arial"/>
          <w:sz w:val="22"/>
          <w:szCs w:val="22"/>
        </w:rPr>
        <w:t>Trust</w:t>
      </w:r>
      <w:r>
        <w:rPr>
          <w:rFonts w:ascii="Arial" w:eastAsia="Arial Unicode MS" w:hAnsi="Arial" w:cs="Arial"/>
          <w:sz w:val="22"/>
          <w:szCs w:val="22"/>
        </w:rPr>
        <w:t xml:space="preserve"> shall not be responsible for any matters affecting a device that is connected to its systems, whether with or without permission.</w:t>
      </w:r>
    </w:p>
    <w:p w14:paraId="7C337171" w14:textId="77777777" w:rsidR="00D019AD" w:rsidRPr="00D019AD" w:rsidRDefault="00D019AD" w:rsidP="007042E3">
      <w:pPr>
        <w:pStyle w:val="NormalWeb"/>
        <w:spacing w:before="0" w:beforeAutospacing="0" w:after="0" w:afterAutospacing="0"/>
        <w:ind w:left="852"/>
        <w:jc w:val="both"/>
        <w:rPr>
          <w:rFonts w:ascii="Arial" w:eastAsia="Arial Unicode MS" w:hAnsi="Arial" w:cs="Arial"/>
          <w:b/>
          <w:bCs/>
          <w:sz w:val="22"/>
          <w:szCs w:val="22"/>
        </w:rPr>
      </w:pPr>
    </w:p>
    <w:p w14:paraId="40D71715" w14:textId="443A6496" w:rsidR="001D5371" w:rsidRPr="00CD0CB8" w:rsidRDefault="001D5371" w:rsidP="003C6792">
      <w:pPr>
        <w:pStyle w:val="NormalWeb"/>
        <w:numPr>
          <w:ilvl w:val="0"/>
          <w:numId w:val="7"/>
        </w:numPr>
        <w:spacing w:before="0" w:beforeAutospacing="0" w:after="0" w:afterAutospacing="0"/>
        <w:jc w:val="both"/>
        <w:rPr>
          <w:rFonts w:ascii="Arial" w:eastAsia="Arial Unicode MS" w:hAnsi="Arial" w:cs="Arial"/>
          <w:b/>
          <w:bCs/>
          <w:sz w:val="22"/>
          <w:szCs w:val="22"/>
        </w:rPr>
      </w:pPr>
      <w:r w:rsidRPr="00CD0CB8">
        <w:rPr>
          <w:rFonts w:ascii="Arial" w:eastAsia="Arial Unicode MS" w:hAnsi="Arial" w:cs="Arial"/>
          <w:b/>
          <w:bCs/>
          <w:sz w:val="22"/>
          <w:szCs w:val="22"/>
        </w:rPr>
        <w:t xml:space="preserve">Systems use and data security </w:t>
      </w:r>
    </w:p>
    <w:p w14:paraId="31B20A25" w14:textId="77777777" w:rsidR="004C588A" w:rsidRPr="00CD0CB8" w:rsidRDefault="004C588A" w:rsidP="004C588A">
      <w:pPr>
        <w:pStyle w:val="NormalWeb"/>
        <w:spacing w:before="0" w:beforeAutospacing="0" w:after="0" w:afterAutospacing="0"/>
        <w:ind w:left="720"/>
        <w:jc w:val="both"/>
        <w:rPr>
          <w:rFonts w:ascii="Arial" w:eastAsia="Arial Unicode MS" w:hAnsi="Arial" w:cs="Arial"/>
          <w:b/>
          <w:bCs/>
          <w:sz w:val="22"/>
          <w:szCs w:val="22"/>
        </w:rPr>
      </w:pPr>
    </w:p>
    <w:p w14:paraId="08BA7391" w14:textId="7143BEFA" w:rsidR="002C6468" w:rsidRPr="00CD0CB8" w:rsidRDefault="001D5371" w:rsidP="002C6468">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Members of staff should not delete, destroy or modify any of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existing systems, programs, information or data which could have the effect of harming or exposing to risk or harm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its staff, pupils, or any other party. </w:t>
      </w:r>
    </w:p>
    <w:p w14:paraId="63813053" w14:textId="77777777" w:rsidR="002C6468" w:rsidRPr="00CD0CB8" w:rsidRDefault="002C6468" w:rsidP="002C6468">
      <w:pPr>
        <w:pStyle w:val="NormalWeb"/>
        <w:spacing w:before="0" w:beforeAutospacing="0" w:after="0" w:afterAutospacing="0"/>
        <w:ind w:left="852"/>
        <w:jc w:val="both"/>
        <w:rPr>
          <w:rFonts w:ascii="Arial" w:eastAsia="Arial Unicode MS" w:hAnsi="Arial" w:cs="Arial"/>
          <w:sz w:val="22"/>
          <w:szCs w:val="22"/>
        </w:rPr>
      </w:pPr>
    </w:p>
    <w:p w14:paraId="1CECA40B" w14:textId="0214FC0A" w:rsidR="002C6468" w:rsidRPr="00CD0CB8" w:rsidRDefault="001D5371" w:rsidP="002C6468">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All members of staff are prohibited from downloading, installing or running software from external sources without obtaining prior authorisation from the </w:t>
      </w:r>
      <w:r w:rsidR="009746EF">
        <w:rPr>
          <w:rFonts w:ascii="Arial" w:eastAsia="Arial Unicode MS" w:hAnsi="Arial" w:cs="Arial"/>
          <w:sz w:val="22"/>
          <w:szCs w:val="22"/>
        </w:rPr>
        <w:t xml:space="preserve">Head of School </w:t>
      </w:r>
      <w:r w:rsidRPr="00CD0CB8">
        <w:rPr>
          <w:rFonts w:ascii="Arial" w:eastAsia="Arial Unicode MS" w:hAnsi="Arial" w:cs="Arial"/>
          <w:sz w:val="22"/>
          <w:szCs w:val="22"/>
        </w:rPr>
        <w:t>who will consider genuine requests for work purposes. Please note that this includes instant messaging programs, screen savers, photos, video clips, games, music files</w:t>
      </w:r>
      <w:r w:rsidR="008D350C" w:rsidRPr="00CD0CB8">
        <w:rPr>
          <w:rFonts w:ascii="Arial" w:eastAsia="Arial Unicode MS" w:hAnsi="Arial" w:cs="Arial"/>
          <w:sz w:val="22"/>
          <w:szCs w:val="22"/>
        </w:rPr>
        <w:t xml:space="preserve">, </w:t>
      </w:r>
      <w:r w:rsidRPr="00CD0CB8">
        <w:rPr>
          <w:rFonts w:ascii="Arial" w:eastAsia="Arial Unicode MS" w:hAnsi="Arial" w:cs="Arial"/>
          <w:sz w:val="22"/>
          <w:szCs w:val="22"/>
        </w:rPr>
        <w:t xml:space="preserve">and opening any documents or communications from unknown origins. </w:t>
      </w:r>
    </w:p>
    <w:p w14:paraId="3CFD32BC" w14:textId="58902CFD" w:rsidR="002C6468" w:rsidRPr="00CD0CB8" w:rsidRDefault="002C6468" w:rsidP="002C6468">
      <w:pPr>
        <w:pStyle w:val="NormalWeb"/>
        <w:spacing w:before="0" w:beforeAutospacing="0" w:after="0" w:afterAutospacing="0"/>
        <w:ind w:left="852"/>
        <w:jc w:val="both"/>
        <w:rPr>
          <w:rFonts w:ascii="Arial" w:eastAsia="Arial Unicode MS" w:hAnsi="Arial" w:cs="Arial"/>
          <w:sz w:val="22"/>
          <w:szCs w:val="22"/>
        </w:rPr>
      </w:pPr>
    </w:p>
    <w:p w14:paraId="2316D1AB" w14:textId="3FBC5B49" w:rsidR="00CE66D2" w:rsidRPr="00CD0CB8" w:rsidRDefault="001D5371" w:rsidP="00CE66D2">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Where consent is given all files and data should always be virus checked before they are downloaded onto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systems. If in doubt, the employee should seek advice </w:t>
      </w:r>
      <w:r w:rsidR="00CE66D2" w:rsidRPr="00CD0CB8">
        <w:rPr>
          <w:rFonts w:ascii="Arial" w:eastAsia="Arial Unicode MS" w:hAnsi="Arial" w:cs="Arial"/>
          <w:sz w:val="22"/>
          <w:szCs w:val="22"/>
        </w:rPr>
        <w:t>from</w:t>
      </w:r>
      <w:r w:rsidRPr="00CD0CB8">
        <w:rPr>
          <w:rFonts w:ascii="Arial" w:eastAsia="Arial Unicode MS" w:hAnsi="Arial" w:cs="Arial"/>
          <w:sz w:val="22"/>
          <w:szCs w:val="22"/>
        </w:rPr>
        <w:t xml:space="preserve"> </w:t>
      </w:r>
      <w:r w:rsidR="009746EF">
        <w:rPr>
          <w:rFonts w:ascii="Arial" w:eastAsia="Arial Unicode MS" w:hAnsi="Arial" w:cs="Arial"/>
          <w:sz w:val="22"/>
          <w:szCs w:val="22"/>
        </w:rPr>
        <w:t xml:space="preserve">the IT services provider.  </w:t>
      </w:r>
      <w:r w:rsidRPr="00CD0CB8">
        <w:rPr>
          <w:rFonts w:ascii="Arial" w:eastAsia="Arial Unicode MS" w:hAnsi="Arial" w:cs="Arial"/>
          <w:sz w:val="22"/>
          <w:szCs w:val="22"/>
        </w:rPr>
        <w:t xml:space="preserve"> </w:t>
      </w:r>
    </w:p>
    <w:p w14:paraId="7CE93924" w14:textId="77777777" w:rsidR="00CE66D2" w:rsidRPr="00CD0CB8" w:rsidRDefault="00CE66D2" w:rsidP="00CE66D2">
      <w:pPr>
        <w:pStyle w:val="NormalWeb"/>
        <w:spacing w:before="0" w:beforeAutospacing="0" w:after="0" w:afterAutospacing="0"/>
        <w:ind w:left="852"/>
        <w:jc w:val="both"/>
        <w:rPr>
          <w:rFonts w:ascii="Arial" w:eastAsia="Arial Unicode MS" w:hAnsi="Arial" w:cs="Arial"/>
          <w:sz w:val="22"/>
          <w:szCs w:val="22"/>
        </w:rPr>
      </w:pPr>
    </w:p>
    <w:p w14:paraId="6AC2480D" w14:textId="0787B9A2" w:rsidR="001D5371" w:rsidRPr="00CD0CB8" w:rsidRDefault="001D5371" w:rsidP="00CE66D2">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The following must never be accessed from the network because of their potential to overload the system or to introduce viruses:  </w:t>
      </w:r>
    </w:p>
    <w:p w14:paraId="3A53196D" w14:textId="76E7A79E" w:rsidR="001D5371" w:rsidRPr="00CD0CB8" w:rsidRDefault="00B41F19" w:rsidP="00E6467F">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(a) </w:t>
      </w:r>
      <w:proofErr w:type="gramStart"/>
      <w:r w:rsidR="001D5371" w:rsidRPr="00CD0CB8">
        <w:rPr>
          <w:rFonts w:ascii="Arial" w:eastAsia="Arial Unicode MS" w:hAnsi="Arial" w:cs="Arial"/>
          <w:sz w:val="22"/>
          <w:szCs w:val="22"/>
        </w:rPr>
        <w:t>audio</w:t>
      </w:r>
      <w:proofErr w:type="gramEnd"/>
      <w:r w:rsidR="001D5371" w:rsidRPr="00CD0CB8">
        <w:rPr>
          <w:rFonts w:ascii="Arial" w:eastAsia="Arial Unicode MS" w:hAnsi="Arial" w:cs="Arial"/>
          <w:sz w:val="22"/>
          <w:szCs w:val="22"/>
        </w:rPr>
        <w:t xml:space="preserve"> and video streaming</w:t>
      </w:r>
      <w:r w:rsidR="00174316" w:rsidRPr="00CD0CB8">
        <w:rPr>
          <w:rFonts w:ascii="Arial" w:eastAsia="Arial Unicode MS" w:hAnsi="Arial" w:cs="Arial"/>
          <w:sz w:val="22"/>
          <w:szCs w:val="22"/>
        </w:rPr>
        <w:t xml:space="preserve"> (</w:t>
      </w:r>
      <w:r w:rsidR="00E826D4" w:rsidRPr="00CD0CB8">
        <w:rPr>
          <w:rFonts w:ascii="Arial" w:eastAsia="Arial Unicode MS" w:hAnsi="Arial" w:cs="Arial"/>
          <w:sz w:val="22"/>
          <w:szCs w:val="22"/>
        </w:rPr>
        <w:t xml:space="preserve">unless used for educational purposes from a reputable </w:t>
      </w:r>
      <w:r w:rsidR="002F4FCF" w:rsidRPr="00CD0CB8">
        <w:rPr>
          <w:rFonts w:ascii="Arial" w:eastAsia="Arial Unicode MS" w:hAnsi="Arial" w:cs="Arial"/>
          <w:sz w:val="22"/>
          <w:szCs w:val="22"/>
        </w:rPr>
        <w:t>website</w:t>
      </w:r>
      <w:r w:rsidR="00E826D4" w:rsidRPr="00CD0CB8">
        <w:rPr>
          <w:rFonts w:ascii="Arial" w:eastAsia="Arial Unicode MS" w:hAnsi="Arial" w:cs="Arial"/>
          <w:sz w:val="22"/>
          <w:szCs w:val="22"/>
        </w:rPr>
        <w:t>)</w:t>
      </w:r>
      <w:r w:rsidR="001D5371" w:rsidRPr="00CD0CB8">
        <w:rPr>
          <w:rFonts w:ascii="Arial" w:eastAsia="Arial Unicode MS" w:hAnsi="Arial" w:cs="Arial"/>
          <w:sz w:val="22"/>
          <w:szCs w:val="22"/>
        </w:rPr>
        <w:t xml:space="preserve">;  </w:t>
      </w:r>
    </w:p>
    <w:p w14:paraId="21034A5C" w14:textId="51C0622B" w:rsidR="001D5371" w:rsidRPr="00CD0CB8" w:rsidRDefault="00B41F19" w:rsidP="00E6467F">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(b) </w:t>
      </w:r>
      <w:proofErr w:type="gramStart"/>
      <w:r w:rsidR="001D5371" w:rsidRPr="00CD0CB8">
        <w:rPr>
          <w:rFonts w:ascii="Arial" w:eastAsia="Arial Unicode MS" w:hAnsi="Arial" w:cs="Arial"/>
          <w:sz w:val="22"/>
          <w:szCs w:val="22"/>
        </w:rPr>
        <w:t>instant</w:t>
      </w:r>
      <w:proofErr w:type="gramEnd"/>
      <w:r w:rsidR="001D5371" w:rsidRPr="00CD0CB8">
        <w:rPr>
          <w:rFonts w:ascii="Arial" w:eastAsia="Arial Unicode MS" w:hAnsi="Arial" w:cs="Arial"/>
          <w:sz w:val="22"/>
          <w:szCs w:val="22"/>
        </w:rPr>
        <w:t xml:space="preserve"> messaging;  </w:t>
      </w:r>
    </w:p>
    <w:p w14:paraId="16486425" w14:textId="63EB297F" w:rsidR="001D5371" w:rsidRPr="00CD0CB8" w:rsidRDefault="00B41F19" w:rsidP="00E6467F">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(c) </w:t>
      </w:r>
      <w:proofErr w:type="gramStart"/>
      <w:r w:rsidR="001D5371" w:rsidRPr="00CD0CB8">
        <w:rPr>
          <w:rFonts w:ascii="Arial" w:eastAsia="Arial Unicode MS" w:hAnsi="Arial" w:cs="Arial"/>
          <w:sz w:val="22"/>
          <w:szCs w:val="22"/>
        </w:rPr>
        <w:t>chat</w:t>
      </w:r>
      <w:proofErr w:type="gramEnd"/>
      <w:r w:rsidR="001D5371" w:rsidRPr="00CD0CB8">
        <w:rPr>
          <w:rFonts w:ascii="Arial" w:eastAsia="Arial Unicode MS" w:hAnsi="Arial" w:cs="Arial"/>
          <w:sz w:val="22"/>
          <w:szCs w:val="22"/>
        </w:rPr>
        <w:t xml:space="preserve"> rooms;  </w:t>
      </w:r>
    </w:p>
    <w:p w14:paraId="7236A62C" w14:textId="25C1C5FD" w:rsidR="001D5371" w:rsidRPr="00CD0CB8" w:rsidRDefault="00B41F19" w:rsidP="00E6467F">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(d) </w:t>
      </w:r>
      <w:r w:rsidR="001D5371" w:rsidRPr="00CD0CB8">
        <w:rPr>
          <w:rFonts w:ascii="Arial" w:eastAsia="Arial Unicode MS" w:hAnsi="Arial" w:cs="Arial"/>
          <w:sz w:val="22"/>
          <w:szCs w:val="22"/>
        </w:rPr>
        <w:t xml:space="preserve">social networking sites; and </w:t>
      </w:r>
    </w:p>
    <w:p w14:paraId="3591D1CF" w14:textId="2587207B" w:rsidR="001D5371" w:rsidRPr="00CD0CB8" w:rsidRDefault="00B41F19" w:rsidP="00E6467F">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lastRenderedPageBreak/>
        <w:t xml:space="preserve">(e) </w:t>
      </w:r>
      <w:r w:rsidR="001D5371" w:rsidRPr="00CD0CB8">
        <w:rPr>
          <w:rFonts w:ascii="Arial" w:eastAsia="Arial Unicode MS" w:hAnsi="Arial" w:cs="Arial"/>
          <w:sz w:val="22"/>
          <w:szCs w:val="22"/>
        </w:rPr>
        <w:t xml:space="preserve">personal email (such as Hotmail or </w:t>
      </w:r>
      <w:r w:rsidR="00CE66D2" w:rsidRPr="00CD0CB8">
        <w:rPr>
          <w:rFonts w:ascii="Arial" w:eastAsia="Arial Unicode MS" w:hAnsi="Arial" w:cs="Arial"/>
          <w:sz w:val="22"/>
          <w:szCs w:val="22"/>
        </w:rPr>
        <w:t>Gmail</w:t>
      </w:r>
      <w:r w:rsidR="001D5371" w:rsidRPr="00CD0CB8">
        <w:rPr>
          <w:rFonts w:ascii="Arial" w:eastAsia="Arial Unicode MS" w:hAnsi="Arial" w:cs="Arial"/>
          <w:sz w:val="22"/>
          <w:szCs w:val="22"/>
        </w:rPr>
        <w:t xml:space="preserve">). </w:t>
      </w:r>
    </w:p>
    <w:p w14:paraId="1CB98E80" w14:textId="77777777" w:rsidR="000C5A66" w:rsidRPr="00CD0CB8" w:rsidRDefault="000C5A66" w:rsidP="00321AAB">
      <w:pPr>
        <w:pStyle w:val="NormalWeb"/>
        <w:spacing w:before="0" w:beforeAutospacing="0" w:after="0" w:afterAutospacing="0"/>
        <w:jc w:val="both"/>
        <w:rPr>
          <w:rFonts w:ascii="Arial" w:eastAsia="Arial Unicode MS" w:hAnsi="Arial" w:cs="Arial"/>
          <w:sz w:val="22"/>
          <w:szCs w:val="22"/>
        </w:rPr>
      </w:pPr>
    </w:p>
    <w:p w14:paraId="1F4860CD" w14:textId="6642455A" w:rsidR="003C735E" w:rsidRPr="00CD0CB8" w:rsidRDefault="00F17165" w:rsidP="003C735E">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 monitors all </w:t>
      </w:r>
      <w:r w:rsidR="00D02D98"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s passing through its systems for viruses. Staff should be cautious when opening </w:t>
      </w:r>
      <w:r w:rsidR="00D02D98"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s from unknown external sources or where for any reason an </w:t>
      </w:r>
      <w:r w:rsidR="00D02D98"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appears suspicious (such as ending in ‘.exe’). The </w:t>
      </w:r>
      <w:r w:rsidR="008745BE">
        <w:rPr>
          <w:rFonts w:ascii="Arial" w:eastAsia="Arial Unicode MS" w:hAnsi="Arial" w:cs="Arial"/>
          <w:sz w:val="22"/>
          <w:szCs w:val="22"/>
        </w:rPr>
        <w:t>Principal</w:t>
      </w:r>
      <w:r w:rsidR="001D5371" w:rsidRPr="00CD0CB8">
        <w:rPr>
          <w:rFonts w:ascii="Arial" w:eastAsia="Arial Unicode MS" w:hAnsi="Arial" w:cs="Arial"/>
          <w:sz w:val="22"/>
          <w:szCs w:val="22"/>
        </w:rPr>
        <w:t xml:space="preserve"> should be informed immediately if a suspected virus is received. </w:t>
      </w:r>
      <w:r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 reserves the right to block access to attachments to </w:t>
      </w:r>
      <w:r w:rsidR="00D02D98"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for the purpose of effective use of the system and compliance with this policy. </w:t>
      </w:r>
      <w:r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 also reserves the right not to transmit any </w:t>
      </w:r>
      <w:r w:rsidR="00D02D98"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message. </w:t>
      </w:r>
      <w:r w:rsidR="00606927" w:rsidRPr="00CD0CB8">
        <w:rPr>
          <w:rFonts w:ascii="Arial" w:eastAsia="Arial Unicode MS" w:hAnsi="Arial" w:cs="Arial"/>
          <w:sz w:val="22"/>
          <w:szCs w:val="22"/>
        </w:rPr>
        <w:t xml:space="preserve"> For further guidance on </w:t>
      </w:r>
      <w:r w:rsidR="003332A5" w:rsidRPr="00CD0CB8">
        <w:rPr>
          <w:rFonts w:ascii="Arial" w:eastAsia="Arial Unicode MS" w:hAnsi="Arial" w:cs="Arial"/>
          <w:sz w:val="22"/>
          <w:szCs w:val="22"/>
        </w:rPr>
        <w:t>viruses and malicious software please see the section</w:t>
      </w:r>
      <w:r w:rsidR="00C7435A" w:rsidRPr="00CD0CB8">
        <w:rPr>
          <w:rFonts w:ascii="Arial" w:eastAsia="Arial Unicode MS" w:hAnsi="Arial" w:cs="Arial"/>
          <w:sz w:val="22"/>
          <w:szCs w:val="22"/>
        </w:rPr>
        <w:t>s</w:t>
      </w:r>
      <w:r w:rsidR="003332A5" w:rsidRPr="00CD0CB8">
        <w:rPr>
          <w:rFonts w:ascii="Arial" w:eastAsia="Arial Unicode MS" w:hAnsi="Arial" w:cs="Arial"/>
          <w:sz w:val="22"/>
          <w:szCs w:val="22"/>
        </w:rPr>
        <w:t xml:space="preserve"> entitled</w:t>
      </w:r>
      <w:r w:rsidR="00F71F66" w:rsidRPr="00CD0CB8">
        <w:rPr>
          <w:rFonts w:ascii="Arial" w:eastAsia="Arial Unicode MS" w:hAnsi="Arial" w:cs="Arial"/>
          <w:sz w:val="22"/>
          <w:szCs w:val="22"/>
        </w:rPr>
        <w:t xml:space="preserve"> “Malware Protection” and </w:t>
      </w:r>
      <w:r w:rsidR="00C7435A" w:rsidRPr="00CD0CB8">
        <w:rPr>
          <w:rFonts w:ascii="Arial" w:eastAsia="Arial Unicode MS" w:hAnsi="Arial" w:cs="Arial"/>
          <w:sz w:val="22"/>
          <w:szCs w:val="22"/>
        </w:rPr>
        <w:t xml:space="preserve">“Avoiding Phishing Attacks” below. </w:t>
      </w:r>
    </w:p>
    <w:p w14:paraId="7ADC0162" w14:textId="77777777" w:rsidR="003C735E" w:rsidRPr="00CD0CB8" w:rsidRDefault="003C735E" w:rsidP="003C735E">
      <w:pPr>
        <w:pStyle w:val="NormalWeb"/>
        <w:spacing w:before="0" w:beforeAutospacing="0" w:after="0" w:afterAutospacing="0"/>
        <w:ind w:left="852"/>
        <w:jc w:val="both"/>
        <w:rPr>
          <w:rFonts w:ascii="Arial" w:eastAsia="Arial Unicode MS" w:hAnsi="Arial" w:cs="Arial"/>
          <w:sz w:val="22"/>
          <w:szCs w:val="22"/>
        </w:rPr>
      </w:pPr>
    </w:p>
    <w:p w14:paraId="41338383" w14:textId="77777777" w:rsidR="003C735E" w:rsidRPr="00CD0CB8" w:rsidRDefault="001D5371" w:rsidP="003C735E">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Staff should not attempt to gain access to restricted areas of the network or to any password-protected information unless they are specifically authorised to do so. </w:t>
      </w:r>
    </w:p>
    <w:p w14:paraId="17E39D72" w14:textId="77777777" w:rsidR="003C735E" w:rsidRPr="00CD0CB8" w:rsidRDefault="003C735E" w:rsidP="003C735E">
      <w:pPr>
        <w:pStyle w:val="NormalWeb"/>
        <w:spacing w:before="0" w:beforeAutospacing="0" w:after="0" w:afterAutospacing="0"/>
        <w:ind w:left="852"/>
        <w:jc w:val="both"/>
        <w:rPr>
          <w:rFonts w:ascii="Arial" w:eastAsia="Arial Unicode MS" w:hAnsi="Arial" w:cs="Arial"/>
          <w:sz w:val="22"/>
          <w:szCs w:val="22"/>
        </w:rPr>
      </w:pPr>
    </w:p>
    <w:p w14:paraId="667607B8" w14:textId="07B4465B" w:rsidR="001D5371" w:rsidRPr="00CD0CB8" w:rsidRDefault="001D5371" w:rsidP="003C735E">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Misuse of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computer systems may result in disciplinary action up to and including summary dismissal. For further guidance on what constitutes misuse please see the section entitled </w:t>
      </w:r>
      <w:r w:rsidR="007B12C0" w:rsidRPr="00CD0CB8">
        <w:rPr>
          <w:rFonts w:ascii="Arial" w:eastAsia="Arial Unicode MS" w:hAnsi="Arial" w:cs="Arial"/>
          <w:sz w:val="22"/>
          <w:szCs w:val="22"/>
        </w:rPr>
        <w:t>“</w:t>
      </w:r>
      <w:r w:rsidRPr="00CD0CB8">
        <w:rPr>
          <w:rFonts w:ascii="Arial" w:eastAsia="Arial Unicode MS" w:hAnsi="Arial" w:cs="Arial"/>
          <w:sz w:val="22"/>
          <w:szCs w:val="22"/>
        </w:rPr>
        <w:t xml:space="preserve">Inappropriate Use of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’s Systems</w:t>
      </w:r>
      <w:r w:rsidR="007B12C0" w:rsidRPr="00CD0CB8">
        <w:rPr>
          <w:rFonts w:ascii="Arial" w:eastAsia="Arial Unicode MS" w:hAnsi="Arial" w:cs="Arial"/>
          <w:sz w:val="22"/>
          <w:szCs w:val="22"/>
        </w:rPr>
        <w:t>”</w:t>
      </w:r>
      <w:r w:rsidRPr="00CD0CB8">
        <w:rPr>
          <w:rFonts w:ascii="Arial" w:eastAsia="Arial Unicode MS" w:hAnsi="Arial" w:cs="Arial"/>
          <w:sz w:val="22"/>
          <w:szCs w:val="22"/>
        </w:rPr>
        <w:t xml:space="preserve"> and guidance under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etiquette and content” below. </w:t>
      </w:r>
    </w:p>
    <w:p w14:paraId="43F2735E" w14:textId="77777777" w:rsidR="007B12C0" w:rsidRPr="00CD0CB8" w:rsidRDefault="007B12C0" w:rsidP="007B12C0">
      <w:pPr>
        <w:pStyle w:val="NormalWeb"/>
        <w:spacing w:before="0" w:beforeAutospacing="0" w:after="0" w:afterAutospacing="0"/>
        <w:ind w:left="720"/>
        <w:jc w:val="both"/>
        <w:rPr>
          <w:rFonts w:ascii="Arial" w:eastAsia="Arial Unicode MS" w:hAnsi="Arial" w:cs="Arial"/>
          <w:sz w:val="22"/>
          <w:szCs w:val="22"/>
        </w:rPr>
      </w:pPr>
    </w:p>
    <w:p w14:paraId="59131042" w14:textId="2276BB97" w:rsidR="001D5371" w:rsidRPr="00CD0CB8" w:rsidRDefault="00D02D98" w:rsidP="003C6792">
      <w:pPr>
        <w:pStyle w:val="NormalWeb"/>
        <w:numPr>
          <w:ilvl w:val="0"/>
          <w:numId w:val="7"/>
        </w:numPr>
        <w:spacing w:before="0" w:beforeAutospacing="0" w:after="0" w:afterAutospacing="0"/>
        <w:jc w:val="both"/>
        <w:rPr>
          <w:rFonts w:ascii="Arial" w:eastAsia="Arial Unicode MS" w:hAnsi="Arial" w:cs="Arial"/>
          <w:b/>
          <w:bCs/>
          <w:sz w:val="22"/>
          <w:szCs w:val="22"/>
        </w:rPr>
      </w:pPr>
      <w:r w:rsidRPr="00CD0CB8">
        <w:rPr>
          <w:rFonts w:ascii="Arial" w:eastAsia="Arial Unicode MS" w:hAnsi="Arial" w:cs="Arial"/>
          <w:b/>
          <w:bCs/>
          <w:sz w:val="22"/>
          <w:szCs w:val="22"/>
        </w:rPr>
        <w:t>Email</w:t>
      </w:r>
      <w:r w:rsidR="001D5371" w:rsidRPr="00CD0CB8">
        <w:rPr>
          <w:rFonts w:ascii="Arial" w:eastAsia="Arial Unicode MS" w:hAnsi="Arial" w:cs="Arial"/>
          <w:b/>
          <w:bCs/>
          <w:sz w:val="22"/>
          <w:szCs w:val="22"/>
        </w:rPr>
        <w:t xml:space="preserve"> etiquette and content  </w:t>
      </w:r>
    </w:p>
    <w:p w14:paraId="7557FB63" w14:textId="18F3CE9D" w:rsidR="007B12C0" w:rsidRPr="00CD0CB8" w:rsidRDefault="007B12C0" w:rsidP="007B12C0">
      <w:pPr>
        <w:pStyle w:val="NormalWeb"/>
        <w:spacing w:before="0" w:beforeAutospacing="0" w:after="0" w:afterAutospacing="0"/>
        <w:ind w:left="720"/>
        <w:jc w:val="both"/>
        <w:rPr>
          <w:rFonts w:ascii="Arial" w:eastAsia="Arial Unicode MS" w:hAnsi="Arial" w:cs="Arial"/>
          <w:sz w:val="22"/>
          <w:szCs w:val="22"/>
        </w:rPr>
      </w:pPr>
    </w:p>
    <w:p w14:paraId="5FBA7F32" w14:textId="77777777" w:rsidR="0062272E" w:rsidRPr="00CD0CB8" w:rsidRDefault="00D02D98" w:rsidP="0062272E">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is a vital business tool, but often lapses inappropriately into an informal means of communication and should therefore be used with care and discipline.   </w:t>
      </w:r>
    </w:p>
    <w:p w14:paraId="11EAF8F1" w14:textId="77777777" w:rsidR="0062272E" w:rsidRPr="00CD0CB8" w:rsidRDefault="0062272E" w:rsidP="0062272E">
      <w:pPr>
        <w:pStyle w:val="NormalWeb"/>
        <w:spacing w:before="0" w:beforeAutospacing="0" w:after="0" w:afterAutospacing="0"/>
        <w:ind w:left="852"/>
        <w:jc w:val="both"/>
        <w:rPr>
          <w:rFonts w:ascii="Arial" w:eastAsia="Arial Unicode MS" w:hAnsi="Arial" w:cs="Arial"/>
          <w:sz w:val="22"/>
          <w:szCs w:val="22"/>
        </w:rPr>
      </w:pPr>
    </w:p>
    <w:p w14:paraId="3D242162" w14:textId="7A3D38A3" w:rsidR="0062272E" w:rsidRPr="00CD0CB8" w:rsidRDefault="00F17165" w:rsidP="0062272E">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’s </w:t>
      </w:r>
      <w:r w:rsidR="00D02D98"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facility is intended to promote effective communication within </w:t>
      </w:r>
      <w:r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 on matters relating to </w:t>
      </w:r>
      <w:r w:rsidR="00833336" w:rsidRPr="00CD0CB8">
        <w:rPr>
          <w:rFonts w:ascii="Arial" w:eastAsia="Arial Unicode MS" w:hAnsi="Arial" w:cs="Arial"/>
          <w:sz w:val="22"/>
          <w:szCs w:val="22"/>
        </w:rPr>
        <w:t>Trust</w:t>
      </w:r>
      <w:r w:rsidR="001D5371" w:rsidRPr="00CD0CB8">
        <w:rPr>
          <w:rFonts w:ascii="Arial" w:eastAsia="Arial Unicode MS" w:hAnsi="Arial" w:cs="Arial"/>
          <w:sz w:val="22"/>
          <w:szCs w:val="22"/>
        </w:rPr>
        <w:t xml:space="preserve"> activities and access to </w:t>
      </w:r>
      <w:r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’s </w:t>
      </w:r>
      <w:r w:rsidR="00D02D98"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facility is provided for work purposes only. </w:t>
      </w:r>
    </w:p>
    <w:p w14:paraId="6CECF61F" w14:textId="77777777" w:rsidR="0062272E" w:rsidRPr="00CD0CB8" w:rsidRDefault="0062272E" w:rsidP="0062272E">
      <w:pPr>
        <w:pStyle w:val="NormalWeb"/>
        <w:spacing w:before="0" w:beforeAutospacing="0" w:after="0" w:afterAutospacing="0"/>
        <w:ind w:left="852"/>
        <w:jc w:val="both"/>
        <w:rPr>
          <w:rFonts w:ascii="Arial" w:eastAsia="Arial Unicode MS" w:hAnsi="Arial" w:cs="Arial"/>
          <w:sz w:val="22"/>
          <w:szCs w:val="22"/>
        </w:rPr>
      </w:pPr>
    </w:p>
    <w:p w14:paraId="4EB94F7B" w14:textId="1B78CF64" w:rsidR="0062272E" w:rsidRPr="00CD0CB8" w:rsidRDefault="001D5371" w:rsidP="0062272E">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Staff are permitted to make reasonable personal use of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facility provided such use is in strict accordance with this policy (see “Personal Use” below).  Excessive or inappropriate personal use of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email facility will be treated as a disciplinary offence resulting in disciplinary action up to and including summary dismissal depending on the seriousness of the offence.  </w:t>
      </w:r>
    </w:p>
    <w:p w14:paraId="69B0F34D" w14:textId="77777777" w:rsidR="0062272E" w:rsidRPr="00CD0CB8" w:rsidRDefault="0062272E" w:rsidP="0062272E">
      <w:pPr>
        <w:pStyle w:val="NormalWeb"/>
        <w:spacing w:before="0" w:beforeAutospacing="0" w:after="0" w:afterAutospacing="0"/>
        <w:ind w:left="852"/>
        <w:jc w:val="both"/>
        <w:rPr>
          <w:rFonts w:ascii="Arial" w:eastAsia="Arial Unicode MS" w:hAnsi="Arial" w:cs="Arial"/>
          <w:sz w:val="22"/>
          <w:szCs w:val="22"/>
        </w:rPr>
      </w:pPr>
    </w:p>
    <w:p w14:paraId="0534448A" w14:textId="48963452" w:rsidR="00BC7E05" w:rsidRPr="00CD0CB8" w:rsidRDefault="001D5371" w:rsidP="00BC7E05">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Staff should always consider if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is the appropriate medium for a particular communication.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encourages all members of staff to make direct contact with individuals rather than communicate by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wherever possible to maintain and enhance good working relationships.  </w:t>
      </w:r>
    </w:p>
    <w:p w14:paraId="6471247D" w14:textId="77777777" w:rsidR="00BC7E05" w:rsidRPr="00CD0CB8" w:rsidRDefault="00BC7E05" w:rsidP="00BC7E05">
      <w:pPr>
        <w:pStyle w:val="NormalWeb"/>
        <w:spacing w:before="0" w:beforeAutospacing="0" w:after="0" w:afterAutospacing="0"/>
        <w:ind w:left="852"/>
        <w:jc w:val="both"/>
        <w:rPr>
          <w:rFonts w:ascii="Arial" w:eastAsia="Arial Unicode MS" w:hAnsi="Arial" w:cs="Arial"/>
          <w:sz w:val="22"/>
          <w:szCs w:val="22"/>
        </w:rPr>
      </w:pPr>
    </w:p>
    <w:p w14:paraId="1491754E" w14:textId="260C43D9" w:rsidR="00BC7E05" w:rsidRPr="009746EF" w:rsidRDefault="001D5371" w:rsidP="00BC7E05">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Messages sent on the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system should be written as professionally as a letter and should be concise and directed only to relevant individuals on a need to know basis. The content and language used in the message must be consistent with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w:t>
      </w:r>
      <w:r w:rsidR="00411CD7" w:rsidRPr="009746EF">
        <w:rPr>
          <w:rFonts w:ascii="Arial" w:eastAsia="Arial Unicode MS" w:hAnsi="Arial" w:cs="Arial"/>
          <w:sz w:val="22"/>
          <w:szCs w:val="22"/>
        </w:rPr>
        <w:t>Code of Conduct</w:t>
      </w:r>
      <w:r w:rsidRPr="009746EF">
        <w:rPr>
          <w:rFonts w:ascii="Arial" w:eastAsia="Arial Unicode MS" w:hAnsi="Arial" w:cs="Arial"/>
          <w:sz w:val="22"/>
          <w:szCs w:val="22"/>
        </w:rPr>
        <w:t xml:space="preserve">.  </w:t>
      </w:r>
    </w:p>
    <w:p w14:paraId="67917C3C" w14:textId="77777777" w:rsidR="00BC7E05" w:rsidRPr="00CD0CB8" w:rsidRDefault="00BC7E05" w:rsidP="00BC7E05">
      <w:pPr>
        <w:pStyle w:val="NormalWeb"/>
        <w:spacing w:before="0" w:beforeAutospacing="0" w:after="0" w:afterAutospacing="0"/>
        <w:ind w:left="852"/>
        <w:jc w:val="both"/>
        <w:rPr>
          <w:rFonts w:ascii="Arial" w:eastAsia="Arial Unicode MS" w:hAnsi="Arial" w:cs="Arial"/>
          <w:sz w:val="22"/>
          <w:szCs w:val="22"/>
        </w:rPr>
      </w:pPr>
    </w:p>
    <w:p w14:paraId="1ABBD858" w14:textId="11E090DD" w:rsidR="007D4B92" w:rsidRPr="00CD0CB8" w:rsidRDefault="00D02D98" w:rsidP="007D4B92">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s should never be sent in the heat of the moment or without first checking the content and language and considering how the message is likely to be received. As a rule of thumb if a member of staff would not be happy for the </w:t>
      </w:r>
      <w:r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to be read out in public or subjected to scrutiny then it should not be sent. </w:t>
      </w:r>
      <w:r w:rsidR="007D4B92" w:rsidRPr="00CD0CB8">
        <w:rPr>
          <w:rFonts w:ascii="Arial" w:eastAsia="Arial Unicode MS" w:hAnsi="Arial" w:cs="Arial"/>
          <w:sz w:val="22"/>
          <w:szCs w:val="22"/>
        </w:rPr>
        <w:t>C</w:t>
      </w:r>
      <w:r w:rsidR="001D5371" w:rsidRPr="00CD0CB8">
        <w:rPr>
          <w:rFonts w:ascii="Arial" w:eastAsia="Arial Unicode MS" w:hAnsi="Arial" w:cs="Arial"/>
          <w:sz w:val="22"/>
          <w:szCs w:val="22"/>
        </w:rPr>
        <w:t xml:space="preserve">opies of </w:t>
      </w:r>
      <w:r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s should be retained on the appropriate file. </w:t>
      </w:r>
    </w:p>
    <w:p w14:paraId="09759D2C" w14:textId="77777777" w:rsidR="007D4B92" w:rsidRPr="00CD0CB8" w:rsidRDefault="007D4B92" w:rsidP="007D4B92">
      <w:pPr>
        <w:pStyle w:val="NormalWeb"/>
        <w:spacing w:before="0" w:beforeAutospacing="0" w:after="0" w:afterAutospacing="0"/>
        <w:ind w:left="852"/>
        <w:jc w:val="both"/>
        <w:rPr>
          <w:rFonts w:ascii="Arial" w:eastAsia="Arial Unicode MS" w:hAnsi="Arial" w:cs="Arial"/>
          <w:sz w:val="22"/>
          <w:szCs w:val="22"/>
        </w:rPr>
      </w:pPr>
    </w:p>
    <w:p w14:paraId="39FA18F3" w14:textId="599DC0F1" w:rsidR="005076BC" w:rsidRPr="00CD0CB8" w:rsidRDefault="00D02D98" w:rsidP="005076BC">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messages may of course be disclosed in legal proceedings</w:t>
      </w:r>
      <w:r w:rsidR="00CE6DF4" w:rsidRPr="00CD0CB8">
        <w:rPr>
          <w:rFonts w:ascii="Arial" w:eastAsia="Arial Unicode MS" w:hAnsi="Arial" w:cs="Arial"/>
          <w:sz w:val="22"/>
          <w:szCs w:val="22"/>
        </w:rPr>
        <w:t xml:space="preserve"> or via a subject access request</w:t>
      </w:r>
      <w:r w:rsidR="001D5371" w:rsidRPr="00CD0CB8">
        <w:rPr>
          <w:rFonts w:ascii="Arial" w:eastAsia="Arial Unicode MS" w:hAnsi="Arial" w:cs="Arial"/>
          <w:sz w:val="22"/>
          <w:szCs w:val="22"/>
        </w:rPr>
        <w:t xml:space="preserve"> in the same way as paper documents. Deletion from a user’s inbox or archives does not mean that an </w:t>
      </w:r>
      <w:r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is obliterated and all </w:t>
      </w:r>
      <w:r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messages should </w:t>
      </w:r>
      <w:r w:rsidR="001D5371" w:rsidRPr="00CD0CB8">
        <w:rPr>
          <w:rFonts w:ascii="Arial" w:eastAsia="Arial Unicode MS" w:hAnsi="Arial" w:cs="Arial"/>
          <w:sz w:val="22"/>
          <w:szCs w:val="22"/>
        </w:rPr>
        <w:lastRenderedPageBreak/>
        <w:t xml:space="preserve">be treated as potentially retrievable, either from the main server or using specialist software. This should be borne in mind when considering whether </w:t>
      </w:r>
      <w:r w:rsidRPr="00CD0CB8">
        <w:rPr>
          <w:rFonts w:ascii="Arial" w:eastAsia="Arial Unicode MS" w:hAnsi="Arial" w:cs="Arial"/>
          <w:sz w:val="22"/>
          <w:szCs w:val="22"/>
        </w:rPr>
        <w:t>email</w:t>
      </w:r>
      <w:r w:rsidR="001D5371" w:rsidRPr="00CD0CB8">
        <w:rPr>
          <w:rFonts w:ascii="Arial" w:eastAsia="Arial Unicode MS" w:hAnsi="Arial" w:cs="Arial"/>
          <w:sz w:val="22"/>
          <w:szCs w:val="22"/>
        </w:rPr>
        <w:t xml:space="preserve"> is an appropriate </w:t>
      </w:r>
      <w:r w:rsidR="00212825" w:rsidRPr="00CD0CB8">
        <w:rPr>
          <w:rFonts w:ascii="Arial" w:eastAsia="Arial Unicode MS" w:hAnsi="Arial" w:cs="Arial"/>
          <w:sz w:val="22"/>
          <w:szCs w:val="22"/>
        </w:rPr>
        <w:t>form</w:t>
      </w:r>
      <w:r w:rsidR="001D5371" w:rsidRPr="00CD0CB8">
        <w:rPr>
          <w:rFonts w:ascii="Arial" w:eastAsia="Arial Unicode MS" w:hAnsi="Arial" w:cs="Arial"/>
          <w:sz w:val="22"/>
          <w:szCs w:val="22"/>
        </w:rPr>
        <w:t xml:space="preserve"> of communication in the circumstances of the case and if so the content and language used. </w:t>
      </w:r>
    </w:p>
    <w:p w14:paraId="6DE84195" w14:textId="77777777" w:rsidR="00212825" w:rsidRPr="00CD0CB8" w:rsidRDefault="00212825" w:rsidP="00212825">
      <w:pPr>
        <w:pStyle w:val="NormalWeb"/>
        <w:spacing w:before="0" w:beforeAutospacing="0" w:after="0" w:afterAutospacing="0"/>
        <w:ind w:left="852"/>
        <w:jc w:val="both"/>
        <w:rPr>
          <w:rFonts w:ascii="Arial" w:eastAsia="Arial Unicode MS" w:hAnsi="Arial" w:cs="Arial"/>
          <w:sz w:val="22"/>
          <w:szCs w:val="22"/>
        </w:rPr>
      </w:pPr>
    </w:p>
    <w:p w14:paraId="1E25F809" w14:textId="320E4841" w:rsidR="005076BC" w:rsidRPr="009746EF" w:rsidRDefault="001D5371" w:rsidP="005076BC">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Staff should assume that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messages may be read by others and not include in them anything which would offend or embarrass any reader, or themselves, if it found its way into the public domain. </w:t>
      </w:r>
      <w:r w:rsidR="00F17165" w:rsidRPr="009746EF">
        <w:rPr>
          <w:rFonts w:ascii="Arial" w:eastAsia="Arial Unicode MS" w:hAnsi="Arial" w:cs="Arial"/>
          <w:sz w:val="22"/>
          <w:szCs w:val="22"/>
        </w:rPr>
        <w:t>The Trust</w:t>
      </w:r>
      <w:r w:rsidR="00A02438" w:rsidRPr="009746EF">
        <w:rPr>
          <w:rFonts w:ascii="Arial" w:eastAsia="Arial Unicode MS" w:hAnsi="Arial" w:cs="Arial"/>
          <w:sz w:val="22"/>
          <w:szCs w:val="22"/>
        </w:rPr>
        <w:t>’s</w:t>
      </w:r>
      <w:r w:rsidRPr="009746EF">
        <w:rPr>
          <w:rFonts w:ascii="Arial" w:eastAsia="Arial Unicode MS" w:hAnsi="Arial" w:cs="Arial"/>
          <w:sz w:val="22"/>
          <w:szCs w:val="22"/>
        </w:rPr>
        <w:t xml:space="preserve"> standard disclaimer should always be used on every </w:t>
      </w:r>
      <w:r w:rsidR="00D02D98" w:rsidRPr="009746EF">
        <w:rPr>
          <w:rFonts w:ascii="Arial" w:eastAsia="Arial Unicode MS" w:hAnsi="Arial" w:cs="Arial"/>
          <w:sz w:val="22"/>
          <w:szCs w:val="22"/>
        </w:rPr>
        <w:t>email</w:t>
      </w:r>
      <w:r w:rsidRPr="009746EF">
        <w:rPr>
          <w:rFonts w:ascii="Arial" w:eastAsia="Arial Unicode MS" w:hAnsi="Arial" w:cs="Arial"/>
          <w:sz w:val="22"/>
          <w:szCs w:val="22"/>
        </w:rPr>
        <w:t xml:space="preserve">. </w:t>
      </w:r>
    </w:p>
    <w:p w14:paraId="14E4EB0F" w14:textId="77777777" w:rsidR="005076BC" w:rsidRPr="00CD0CB8" w:rsidRDefault="005076BC" w:rsidP="005076BC">
      <w:pPr>
        <w:pStyle w:val="NormalWeb"/>
        <w:spacing w:before="0" w:beforeAutospacing="0" w:after="0" w:afterAutospacing="0"/>
        <w:ind w:left="852"/>
        <w:jc w:val="both"/>
        <w:rPr>
          <w:rFonts w:ascii="Arial" w:eastAsia="Arial Unicode MS" w:hAnsi="Arial" w:cs="Arial"/>
          <w:sz w:val="22"/>
          <w:szCs w:val="22"/>
        </w:rPr>
      </w:pPr>
    </w:p>
    <w:p w14:paraId="021AA1B2" w14:textId="77777777" w:rsidR="00CE6DF4" w:rsidRPr="00CD0CB8" w:rsidRDefault="001D5371" w:rsidP="00CE6DF4">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Staff should ensure that they access their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s at least once every working day, stay in touch by remote access when travelling or working out of the office and should use an out of office response when away from the office for more than a day. Staff should endeavour to respond to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s marked ‘high priority’ as soon as is reasonably practicable. </w:t>
      </w:r>
    </w:p>
    <w:p w14:paraId="2DA7613C" w14:textId="77777777" w:rsidR="00CE6DF4" w:rsidRPr="00CD0CB8" w:rsidRDefault="00CE6DF4" w:rsidP="00CE6DF4">
      <w:pPr>
        <w:pStyle w:val="NormalWeb"/>
        <w:spacing w:before="0" w:beforeAutospacing="0" w:after="0" w:afterAutospacing="0"/>
        <w:ind w:left="852"/>
        <w:jc w:val="both"/>
        <w:rPr>
          <w:rFonts w:ascii="Arial" w:eastAsia="Arial Unicode MS" w:hAnsi="Arial" w:cs="Arial"/>
          <w:sz w:val="22"/>
          <w:szCs w:val="22"/>
        </w:rPr>
      </w:pPr>
    </w:p>
    <w:p w14:paraId="2CE2EC1B" w14:textId="4DAB2FA1" w:rsidR="00BB5EA5" w:rsidRPr="00CD0CB8" w:rsidRDefault="001D5371" w:rsidP="00BB5EA5">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Members of staff are strictly forbidden from sending abusive, obscene, discriminatory, racist, harassing, derogatory or defamatory messages. If such messages are received, they should not be forwarded and should be reported to a member of the</w:t>
      </w:r>
      <w:r w:rsidR="009746EF">
        <w:rPr>
          <w:rFonts w:ascii="Arial" w:eastAsia="Arial Unicode MS" w:hAnsi="Arial" w:cs="Arial"/>
          <w:sz w:val="22"/>
          <w:szCs w:val="22"/>
        </w:rPr>
        <w:t xml:space="preserve"> SLT </w:t>
      </w:r>
      <w:r w:rsidRPr="00CD0CB8">
        <w:rPr>
          <w:rFonts w:ascii="Arial" w:eastAsia="Arial Unicode MS" w:hAnsi="Arial" w:cs="Arial"/>
          <w:sz w:val="22"/>
          <w:szCs w:val="22"/>
        </w:rPr>
        <w:t xml:space="preserve">immediately. If a recipient asks you to stop sending them personal </w:t>
      </w:r>
      <w:r w:rsidR="00035CBD" w:rsidRPr="00CD0CB8">
        <w:rPr>
          <w:rFonts w:ascii="Arial" w:eastAsia="Arial Unicode MS" w:hAnsi="Arial" w:cs="Arial"/>
          <w:sz w:val="22"/>
          <w:szCs w:val="22"/>
        </w:rPr>
        <w:t>messages,</w:t>
      </w:r>
      <w:r w:rsidRPr="00CD0CB8">
        <w:rPr>
          <w:rFonts w:ascii="Arial" w:eastAsia="Arial Unicode MS" w:hAnsi="Arial" w:cs="Arial"/>
          <w:sz w:val="22"/>
          <w:szCs w:val="22"/>
        </w:rPr>
        <w:t xml:space="preserve"> then always stop immediately. Where appropriate, the sender of the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should be referred to this policy and asked to stop sending such material. </w:t>
      </w:r>
    </w:p>
    <w:p w14:paraId="6990C431" w14:textId="77777777" w:rsidR="00BB5EA5" w:rsidRPr="00CD0CB8" w:rsidRDefault="00BB5EA5" w:rsidP="00BB5EA5">
      <w:pPr>
        <w:pStyle w:val="NormalWeb"/>
        <w:spacing w:before="0" w:beforeAutospacing="0" w:after="0" w:afterAutospacing="0"/>
        <w:ind w:left="852"/>
        <w:jc w:val="both"/>
        <w:rPr>
          <w:rFonts w:ascii="Arial" w:eastAsia="Arial Unicode MS" w:hAnsi="Arial" w:cs="Arial"/>
          <w:sz w:val="22"/>
          <w:szCs w:val="22"/>
        </w:rPr>
      </w:pPr>
    </w:p>
    <w:p w14:paraId="00C77CBD" w14:textId="14767AA2" w:rsidR="001D5371" w:rsidRPr="009746EF" w:rsidRDefault="001D5371" w:rsidP="00BB5EA5">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If you feel that you have been harassed or bullied, or are offended by material sent to you by a colleague via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you should inform the</w:t>
      </w:r>
      <w:r w:rsidR="009746EF">
        <w:rPr>
          <w:rFonts w:ascii="Arial" w:eastAsia="Arial Unicode MS" w:hAnsi="Arial" w:cs="Arial"/>
          <w:sz w:val="22"/>
          <w:szCs w:val="22"/>
        </w:rPr>
        <w:t xml:space="preserve"> Head of School</w:t>
      </w:r>
      <w:r w:rsidRPr="00CD0CB8">
        <w:rPr>
          <w:rFonts w:ascii="Arial" w:eastAsia="Arial Unicode MS" w:hAnsi="Arial" w:cs="Arial"/>
          <w:sz w:val="22"/>
          <w:szCs w:val="22"/>
        </w:rPr>
        <w:t xml:space="preserve"> who will usually seek to resolve the matter informally in the first instance. </w:t>
      </w:r>
      <w:r w:rsidR="009746EF" w:rsidRPr="009746EF">
        <w:rPr>
          <w:rFonts w:ascii="Arial" w:eastAsia="Arial Unicode MS" w:hAnsi="Arial" w:cs="Arial"/>
          <w:sz w:val="22"/>
          <w:szCs w:val="22"/>
        </w:rPr>
        <w:t>Refer</w:t>
      </w:r>
      <w:r w:rsidRPr="009746EF">
        <w:rPr>
          <w:rFonts w:ascii="Arial" w:eastAsia="Arial Unicode MS" w:hAnsi="Arial" w:cs="Arial"/>
          <w:sz w:val="22"/>
          <w:szCs w:val="22"/>
        </w:rPr>
        <w:t xml:space="preserve"> to our Equal Opportunities Policy and the </w:t>
      </w:r>
      <w:r w:rsidR="009746EF" w:rsidRPr="009746EF">
        <w:rPr>
          <w:rFonts w:ascii="Arial" w:eastAsia="Arial Unicode MS" w:hAnsi="Arial" w:cs="Arial"/>
          <w:sz w:val="22"/>
          <w:szCs w:val="22"/>
        </w:rPr>
        <w:t xml:space="preserve">Dignity at Work </w:t>
      </w:r>
      <w:r w:rsidRPr="009746EF">
        <w:rPr>
          <w:rFonts w:ascii="Arial" w:eastAsia="Arial Unicode MS" w:hAnsi="Arial" w:cs="Arial"/>
          <w:sz w:val="22"/>
          <w:szCs w:val="22"/>
        </w:rPr>
        <w:t xml:space="preserve">Policy for further information and guidance.  </w:t>
      </w:r>
    </w:p>
    <w:p w14:paraId="4D39DA6F" w14:textId="77777777" w:rsidR="00BB5EA5" w:rsidRPr="00CD0CB8" w:rsidRDefault="00BB5EA5" w:rsidP="00BB5EA5">
      <w:pPr>
        <w:pStyle w:val="NormalWeb"/>
        <w:spacing w:before="0" w:beforeAutospacing="0" w:after="0" w:afterAutospacing="0"/>
        <w:ind w:left="852"/>
        <w:jc w:val="both"/>
        <w:rPr>
          <w:rFonts w:ascii="Arial" w:eastAsia="Arial Unicode MS" w:hAnsi="Arial" w:cs="Arial"/>
          <w:sz w:val="22"/>
          <w:szCs w:val="22"/>
        </w:rPr>
      </w:pPr>
    </w:p>
    <w:p w14:paraId="000902B4" w14:textId="4F119396" w:rsidR="001D5371" w:rsidRPr="00CD0CB8" w:rsidRDefault="001D5371" w:rsidP="003C6792">
      <w:pPr>
        <w:pStyle w:val="NormalWeb"/>
        <w:numPr>
          <w:ilvl w:val="0"/>
          <w:numId w:val="7"/>
        </w:numPr>
        <w:spacing w:before="0" w:beforeAutospacing="0" w:after="0" w:afterAutospacing="0"/>
        <w:jc w:val="both"/>
        <w:rPr>
          <w:rFonts w:ascii="Arial" w:eastAsia="Arial Unicode MS" w:hAnsi="Arial" w:cs="Arial"/>
          <w:b/>
          <w:bCs/>
          <w:sz w:val="22"/>
          <w:szCs w:val="22"/>
        </w:rPr>
      </w:pPr>
      <w:r w:rsidRPr="00CD0CB8">
        <w:rPr>
          <w:rFonts w:ascii="Arial" w:eastAsia="Arial Unicode MS" w:hAnsi="Arial" w:cs="Arial"/>
          <w:b/>
          <w:bCs/>
          <w:sz w:val="22"/>
          <w:szCs w:val="22"/>
        </w:rPr>
        <w:t xml:space="preserve">Use of the web and the internet  </w:t>
      </w:r>
    </w:p>
    <w:p w14:paraId="7057C751" w14:textId="77777777" w:rsidR="00BB5EA5" w:rsidRPr="00CD0CB8" w:rsidRDefault="00BB5EA5" w:rsidP="00BB5EA5">
      <w:pPr>
        <w:pStyle w:val="NormalWeb"/>
        <w:spacing w:before="0" w:beforeAutospacing="0" w:after="0" w:afterAutospacing="0"/>
        <w:ind w:left="720"/>
        <w:jc w:val="both"/>
        <w:rPr>
          <w:rFonts w:ascii="Arial" w:eastAsia="Arial Unicode MS" w:hAnsi="Arial" w:cs="Arial"/>
          <w:b/>
          <w:bCs/>
          <w:sz w:val="22"/>
          <w:szCs w:val="22"/>
        </w:rPr>
      </w:pPr>
    </w:p>
    <w:p w14:paraId="0330A873" w14:textId="0AC06117" w:rsidR="002C1F12" w:rsidRPr="00CD0CB8" w:rsidRDefault="001D5371" w:rsidP="002C1F12">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When a website is visited, devices such as cookies, tags or web beacons may be deployed to enable the site owner to identify and monitor visitors. If the website is an inappropriate one such a marker could be a source of embarrassment to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Staff may even be committing a criminal offence if, for example, the material is pornographic in nature.  </w:t>
      </w:r>
    </w:p>
    <w:p w14:paraId="2CC5FD9D" w14:textId="77777777" w:rsidR="002C1F12" w:rsidRPr="00CD0CB8" w:rsidRDefault="002C1F12" w:rsidP="002C1F12">
      <w:pPr>
        <w:pStyle w:val="NormalWeb"/>
        <w:spacing w:before="0" w:beforeAutospacing="0" w:after="0" w:afterAutospacing="0"/>
        <w:ind w:left="852"/>
        <w:jc w:val="both"/>
        <w:rPr>
          <w:rFonts w:ascii="Arial" w:eastAsia="Arial Unicode MS" w:hAnsi="Arial" w:cs="Arial"/>
          <w:sz w:val="22"/>
          <w:szCs w:val="22"/>
        </w:rPr>
      </w:pPr>
    </w:p>
    <w:p w14:paraId="0CEF62A8" w14:textId="2B290E76" w:rsidR="005D6229" w:rsidRPr="00CD0CB8" w:rsidRDefault="001D5371" w:rsidP="005D6229">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Staff must not therefore access from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system any web page or any files (whether documents, images or other) downloaded from the web which, on the broadest meaning of those terms, could be regarded as illegal, offensive, in bad taste or immoral. While content may be legal in the UK it may be in sufficient bad taste to fall within this prohibition. </w:t>
      </w:r>
    </w:p>
    <w:p w14:paraId="1E42EE99" w14:textId="77777777" w:rsidR="005D6229" w:rsidRPr="00CD0CB8" w:rsidRDefault="005D6229" w:rsidP="005D6229">
      <w:pPr>
        <w:pStyle w:val="NormalWeb"/>
        <w:spacing w:before="0" w:beforeAutospacing="0" w:after="0" w:afterAutospacing="0"/>
        <w:ind w:left="852"/>
        <w:jc w:val="both"/>
        <w:rPr>
          <w:rFonts w:ascii="Arial" w:eastAsia="Arial Unicode MS" w:hAnsi="Arial" w:cs="Arial"/>
          <w:sz w:val="22"/>
          <w:szCs w:val="22"/>
        </w:rPr>
      </w:pPr>
    </w:p>
    <w:p w14:paraId="7B5EFBD4" w14:textId="23299222" w:rsidR="005D6229" w:rsidRPr="00CD0CB8" w:rsidRDefault="001D5371" w:rsidP="005D6229">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As a general rule, if any person within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(whether intending to view the page or not) might be offended by the contents of a page, or if the fact that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software has accessed the page or file might be a source of embarrassment if made public, then viewing it will be a breach of this policy. </w:t>
      </w:r>
    </w:p>
    <w:p w14:paraId="4FEB75BC" w14:textId="77777777" w:rsidR="005D6229" w:rsidRPr="00CD0CB8" w:rsidRDefault="005D6229" w:rsidP="005D6229">
      <w:pPr>
        <w:pStyle w:val="NormalWeb"/>
        <w:spacing w:before="0" w:beforeAutospacing="0" w:after="0" w:afterAutospacing="0"/>
        <w:ind w:left="852"/>
        <w:jc w:val="both"/>
        <w:rPr>
          <w:rFonts w:ascii="Arial" w:eastAsia="Arial Unicode MS" w:hAnsi="Arial" w:cs="Arial"/>
          <w:sz w:val="22"/>
          <w:szCs w:val="22"/>
        </w:rPr>
      </w:pPr>
    </w:p>
    <w:p w14:paraId="5942216B" w14:textId="004A05EE" w:rsidR="00AD2939" w:rsidRPr="00CD0CB8" w:rsidRDefault="001D5371" w:rsidP="00AD2939">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Staff should not under any circumstances use </w:t>
      </w:r>
      <w:r w:rsidR="00670101" w:rsidRPr="00CD0CB8">
        <w:rPr>
          <w:rFonts w:ascii="Arial" w:eastAsia="Arial Unicode MS" w:hAnsi="Arial" w:cs="Arial"/>
          <w:sz w:val="22"/>
          <w:szCs w:val="22"/>
        </w:rPr>
        <w:t>Trust</w:t>
      </w:r>
      <w:r w:rsidRPr="00CD0CB8">
        <w:rPr>
          <w:rFonts w:ascii="Arial" w:eastAsia="Arial Unicode MS" w:hAnsi="Arial" w:cs="Arial"/>
          <w:sz w:val="22"/>
          <w:szCs w:val="22"/>
        </w:rPr>
        <w:t xml:space="preserve"> systems to participate in any internet chat room, post messages on any internet message board or set up or log text or information even in their own time.  </w:t>
      </w:r>
    </w:p>
    <w:p w14:paraId="37F5145A" w14:textId="77777777" w:rsidR="00AD2939" w:rsidRPr="00CD0CB8" w:rsidRDefault="00AD2939" w:rsidP="00AD2939">
      <w:pPr>
        <w:pStyle w:val="NormalWeb"/>
        <w:spacing w:before="0" w:beforeAutospacing="0" w:after="0" w:afterAutospacing="0"/>
        <w:ind w:left="852"/>
        <w:jc w:val="both"/>
        <w:rPr>
          <w:rFonts w:ascii="Arial" w:eastAsia="Arial Unicode MS" w:hAnsi="Arial" w:cs="Arial"/>
          <w:sz w:val="22"/>
          <w:szCs w:val="22"/>
        </w:rPr>
      </w:pPr>
    </w:p>
    <w:p w14:paraId="42CE5F2B" w14:textId="77777777" w:rsidR="00AD2939" w:rsidRPr="00CD0CB8" w:rsidRDefault="001D5371" w:rsidP="00AD2939">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lastRenderedPageBreak/>
        <w:t xml:space="preserve">Remember also that text, music and other content on the internet are copyright works.  Staff should not download or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such content to others unless certain that the owner of such works allows this.  </w:t>
      </w:r>
    </w:p>
    <w:p w14:paraId="714BCED6" w14:textId="77777777" w:rsidR="00AD2939" w:rsidRPr="00CD0CB8" w:rsidRDefault="00AD2939" w:rsidP="00AD2939">
      <w:pPr>
        <w:pStyle w:val="NormalWeb"/>
        <w:spacing w:before="0" w:beforeAutospacing="0" w:after="0" w:afterAutospacing="0"/>
        <w:ind w:left="852"/>
        <w:jc w:val="both"/>
        <w:rPr>
          <w:rFonts w:ascii="Arial" w:eastAsia="Arial Unicode MS" w:hAnsi="Arial" w:cs="Arial"/>
          <w:sz w:val="22"/>
          <w:szCs w:val="22"/>
        </w:rPr>
      </w:pPr>
    </w:p>
    <w:p w14:paraId="7A7320EB" w14:textId="12F9BE64" w:rsidR="001D5371" w:rsidRPr="00CD0CB8" w:rsidRDefault="00F17165" w:rsidP="00AD2939">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The Trust</w:t>
      </w:r>
      <w:r w:rsidR="001D5371" w:rsidRPr="00CD0CB8">
        <w:rPr>
          <w:rFonts w:ascii="Arial" w:eastAsia="Arial Unicode MS" w:hAnsi="Arial" w:cs="Arial"/>
          <w:sz w:val="22"/>
          <w:szCs w:val="22"/>
        </w:rPr>
        <w:t>’s website</w:t>
      </w:r>
      <w:r w:rsidR="009746EF">
        <w:rPr>
          <w:rFonts w:ascii="Arial" w:eastAsia="Arial Unicode MS" w:hAnsi="Arial" w:cs="Arial"/>
          <w:sz w:val="22"/>
          <w:szCs w:val="22"/>
        </w:rPr>
        <w:t>s</w:t>
      </w:r>
      <w:r w:rsidR="001D5371" w:rsidRPr="00CD0CB8">
        <w:rPr>
          <w:rFonts w:ascii="Arial" w:eastAsia="Arial Unicode MS" w:hAnsi="Arial" w:cs="Arial"/>
          <w:sz w:val="22"/>
          <w:szCs w:val="22"/>
        </w:rPr>
        <w:t xml:space="preserve"> </w:t>
      </w:r>
      <w:r w:rsidR="009746EF">
        <w:rPr>
          <w:rFonts w:ascii="Arial" w:eastAsia="Arial Unicode MS" w:hAnsi="Arial" w:cs="Arial"/>
          <w:sz w:val="22"/>
          <w:szCs w:val="22"/>
        </w:rPr>
        <w:t>are</w:t>
      </w:r>
      <w:r w:rsidR="001D5371" w:rsidRPr="00CD0CB8">
        <w:rPr>
          <w:rFonts w:ascii="Arial" w:eastAsia="Arial Unicode MS" w:hAnsi="Arial" w:cs="Arial"/>
          <w:sz w:val="22"/>
          <w:szCs w:val="22"/>
        </w:rPr>
        <w:t xml:space="preserve"> intended to convey our core values and excellence in the educational sector.  All members of staff are encouraged to give feedback concerning the site and new ideas and inclusions are welcome.  All such input should be submitted to the </w:t>
      </w:r>
      <w:r w:rsidR="009746EF">
        <w:rPr>
          <w:rFonts w:ascii="Arial" w:eastAsia="Arial Unicode MS" w:hAnsi="Arial" w:cs="Arial"/>
          <w:sz w:val="22"/>
          <w:szCs w:val="22"/>
        </w:rPr>
        <w:t xml:space="preserve">SLT </w:t>
      </w:r>
      <w:r w:rsidR="001D5371" w:rsidRPr="00CD0CB8">
        <w:rPr>
          <w:rFonts w:ascii="Arial" w:eastAsia="Arial Unicode MS" w:hAnsi="Arial" w:cs="Arial"/>
          <w:sz w:val="22"/>
          <w:szCs w:val="22"/>
        </w:rPr>
        <w:t xml:space="preserve">in the first instance.  Only expressly authorised and designated members of staff are permitted to make changes to the website.  </w:t>
      </w:r>
    </w:p>
    <w:p w14:paraId="605E5F1A" w14:textId="77777777" w:rsidR="00BD7B75" w:rsidRPr="00CD0CB8" w:rsidRDefault="00BD7B75" w:rsidP="00BD7B75">
      <w:pPr>
        <w:pStyle w:val="NormalWeb"/>
        <w:spacing w:before="0" w:beforeAutospacing="0" w:after="0" w:afterAutospacing="0"/>
        <w:ind w:left="720"/>
        <w:jc w:val="both"/>
        <w:rPr>
          <w:rFonts w:ascii="Arial" w:eastAsia="Arial Unicode MS" w:hAnsi="Arial" w:cs="Arial"/>
          <w:b/>
          <w:bCs/>
          <w:sz w:val="22"/>
          <w:szCs w:val="22"/>
        </w:rPr>
      </w:pPr>
    </w:p>
    <w:p w14:paraId="2DC2D1BB" w14:textId="7C7D4CE4" w:rsidR="001D5371" w:rsidRPr="00E26ABA" w:rsidRDefault="001D5371" w:rsidP="003C6792">
      <w:pPr>
        <w:pStyle w:val="NormalWeb"/>
        <w:numPr>
          <w:ilvl w:val="0"/>
          <w:numId w:val="7"/>
        </w:numPr>
        <w:spacing w:before="0" w:beforeAutospacing="0" w:after="0" w:afterAutospacing="0"/>
        <w:jc w:val="both"/>
        <w:rPr>
          <w:rFonts w:ascii="Arial" w:eastAsia="Arial Unicode MS" w:hAnsi="Arial" w:cs="Arial"/>
          <w:b/>
          <w:bCs/>
          <w:sz w:val="22"/>
          <w:szCs w:val="22"/>
        </w:rPr>
      </w:pPr>
      <w:r w:rsidRPr="00E26ABA">
        <w:rPr>
          <w:rFonts w:ascii="Arial" w:eastAsia="Arial Unicode MS" w:hAnsi="Arial" w:cs="Arial"/>
          <w:b/>
          <w:bCs/>
          <w:sz w:val="22"/>
          <w:szCs w:val="22"/>
        </w:rPr>
        <w:t xml:space="preserve">Personal use of </w:t>
      </w:r>
      <w:r w:rsidR="00F17165" w:rsidRPr="00E26ABA">
        <w:rPr>
          <w:rFonts w:ascii="Arial" w:eastAsia="Arial Unicode MS" w:hAnsi="Arial" w:cs="Arial"/>
          <w:b/>
          <w:bCs/>
          <w:sz w:val="22"/>
          <w:szCs w:val="22"/>
        </w:rPr>
        <w:t>the Trust</w:t>
      </w:r>
      <w:r w:rsidRPr="00E26ABA">
        <w:rPr>
          <w:rFonts w:ascii="Arial" w:eastAsia="Arial Unicode MS" w:hAnsi="Arial" w:cs="Arial"/>
          <w:b/>
          <w:bCs/>
          <w:sz w:val="22"/>
          <w:szCs w:val="22"/>
        </w:rPr>
        <w:t xml:space="preserve">’s systems  </w:t>
      </w:r>
    </w:p>
    <w:p w14:paraId="0ADF4E67" w14:textId="2C203953" w:rsidR="00BD7B75" w:rsidRPr="00E26ABA" w:rsidRDefault="001D5371" w:rsidP="00BD7B75">
      <w:pPr>
        <w:pStyle w:val="NormalWeb"/>
        <w:spacing w:before="0" w:beforeAutospacing="0" w:after="0" w:afterAutospacing="0"/>
        <w:ind w:left="720"/>
        <w:jc w:val="both"/>
        <w:rPr>
          <w:rFonts w:ascii="Arial" w:eastAsia="Arial Unicode MS" w:hAnsi="Arial" w:cs="Arial"/>
          <w:sz w:val="22"/>
          <w:szCs w:val="22"/>
        </w:rPr>
      </w:pPr>
      <w:r w:rsidRPr="00E26ABA">
        <w:rPr>
          <w:rFonts w:ascii="Arial" w:eastAsia="Arial Unicode MS" w:hAnsi="Arial" w:cs="Arial"/>
          <w:sz w:val="22"/>
          <w:szCs w:val="22"/>
        </w:rPr>
        <w:t xml:space="preserve">   </w:t>
      </w:r>
    </w:p>
    <w:p w14:paraId="6B87564B" w14:textId="7B00DCB5" w:rsidR="00BD7B75" w:rsidRPr="00E26ABA" w:rsidRDefault="00F17165" w:rsidP="00BD7B75">
      <w:pPr>
        <w:pStyle w:val="NormalWeb"/>
        <w:numPr>
          <w:ilvl w:val="1"/>
          <w:numId w:val="7"/>
        </w:numPr>
        <w:spacing w:before="0" w:beforeAutospacing="0" w:after="0" w:afterAutospacing="0"/>
        <w:jc w:val="both"/>
        <w:rPr>
          <w:rFonts w:ascii="Arial" w:eastAsia="Arial Unicode MS" w:hAnsi="Arial" w:cs="Arial"/>
          <w:sz w:val="22"/>
          <w:szCs w:val="22"/>
        </w:rPr>
      </w:pPr>
      <w:r w:rsidRPr="00E26ABA">
        <w:rPr>
          <w:rFonts w:ascii="Arial" w:eastAsia="Arial Unicode MS" w:hAnsi="Arial" w:cs="Arial"/>
          <w:sz w:val="22"/>
          <w:szCs w:val="22"/>
        </w:rPr>
        <w:t>The Trust</w:t>
      </w:r>
      <w:r w:rsidR="001D5371" w:rsidRPr="00E26ABA">
        <w:rPr>
          <w:rFonts w:ascii="Arial" w:eastAsia="Arial Unicode MS" w:hAnsi="Arial" w:cs="Arial"/>
          <w:sz w:val="22"/>
          <w:szCs w:val="22"/>
        </w:rPr>
        <w:t xml:space="preserve"> permits the incidental use of its internet, </w:t>
      </w:r>
      <w:r w:rsidR="00D02D98" w:rsidRPr="00E26ABA">
        <w:rPr>
          <w:rFonts w:ascii="Arial" w:eastAsia="Arial Unicode MS" w:hAnsi="Arial" w:cs="Arial"/>
          <w:sz w:val="22"/>
          <w:szCs w:val="22"/>
        </w:rPr>
        <w:t>email</w:t>
      </w:r>
      <w:r w:rsidR="001D5371" w:rsidRPr="00E26ABA">
        <w:rPr>
          <w:rFonts w:ascii="Arial" w:eastAsia="Arial Unicode MS" w:hAnsi="Arial" w:cs="Arial"/>
          <w:sz w:val="22"/>
          <w:szCs w:val="22"/>
        </w:rPr>
        <w:t xml:space="preserve"> and telephone systems to send personal </w:t>
      </w:r>
      <w:r w:rsidR="00D02D98" w:rsidRPr="00E26ABA">
        <w:rPr>
          <w:rFonts w:ascii="Arial" w:eastAsia="Arial Unicode MS" w:hAnsi="Arial" w:cs="Arial"/>
          <w:sz w:val="22"/>
          <w:szCs w:val="22"/>
        </w:rPr>
        <w:t>email</w:t>
      </w:r>
      <w:r w:rsidR="001D5371" w:rsidRPr="00E26ABA">
        <w:rPr>
          <w:rFonts w:ascii="Arial" w:eastAsia="Arial Unicode MS" w:hAnsi="Arial" w:cs="Arial"/>
          <w:sz w:val="22"/>
          <w:szCs w:val="22"/>
        </w:rPr>
        <w:t xml:space="preserve">, browse the web and make personal telephone calls subject to certain conditions set out below.  </w:t>
      </w:r>
    </w:p>
    <w:p w14:paraId="0DFFB96C" w14:textId="77777777" w:rsidR="00BD7B75" w:rsidRPr="00E26ABA" w:rsidRDefault="00BD7B75" w:rsidP="00BD7B75">
      <w:pPr>
        <w:pStyle w:val="NormalWeb"/>
        <w:spacing w:before="0" w:beforeAutospacing="0" w:after="0" w:afterAutospacing="0"/>
        <w:ind w:left="852"/>
        <w:jc w:val="both"/>
        <w:rPr>
          <w:rFonts w:ascii="Arial" w:eastAsia="Arial Unicode MS" w:hAnsi="Arial" w:cs="Arial"/>
          <w:sz w:val="22"/>
          <w:szCs w:val="22"/>
        </w:rPr>
      </w:pPr>
    </w:p>
    <w:p w14:paraId="339346EB" w14:textId="77777777" w:rsidR="00BD7B75" w:rsidRPr="00E26ABA" w:rsidRDefault="001D5371" w:rsidP="00BD7B75">
      <w:pPr>
        <w:pStyle w:val="NormalWeb"/>
        <w:numPr>
          <w:ilvl w:val="1"/>
          <w:numId w:val="7"/>
        </w:numPr>
        <w:spacing w:before="0" w:beforeAutospacing="0" w:after="0" w:afterAutospacing="0"/>
        <w:jc w:val="both"/>
        <w:rPr>
          <w:rFonts w:ascii="Arial" w:eastAsia="Arial Unicode MS" w:hAnsi="Arial" w:cs="Arial"/>
          <w:sz w:val="22"/>
          <w:szCs w:val="22"/>
        </w:rPr>
      </w:pPr>
      <w:r w:rsidRPr="00E26ABA">
        <w:rPr>
          <w:rFonts w:ascii="Arial" w:eastAsia="Arial Unicode MS" w:hAnsi="Arial" w:cs="Arial"/>
          <w:sz w:val="22"/>
          <w:szCs w:val="22"/>
        </w:rPr>
        <w:t xml:space="preserve">Our policy on personal use is a privilege and not a right. The policy is dependent upon it not being abused or overused and we reserve the right to withdraw our permission or amend the scope of this policy at any time.  </w:t>
      </w:r>
    </w:p>
    <w:p w14:paraId="5F9B8E49" w14:textId="77777777" w:rsidR="00BD7B75" w:rsidRPr="00CD0CB8" w:rsidRDefault="00BD7B75" w:rsidP="00BD7B75">
      <w:pPr>
        <w:pStyle w:val="NormalWeb"/>
        <w:spacing w:before="0" w:beforeAutospacing="0" w:after="0" w:afterAutospacing="0"/>
        <w:ind w:left="852"/>
        <w:jc w:val="both"/>
        <w:rPr>
          <w:rFonts w:ascii="Arial" w:eastAsia="Arial Unicode MS" w:hAnsi="Arial" w:cs="Arial"/>
          <w:sz w:val="22"/>
          <w:szCs w:val="22"/>
          <w:highlight w:val="yellow"/>
        </w:rPr>
      </w:pPr>
    </w:p>
    <w:p w14:paraId="7295438B" w14:textId="34F2BF24" w:rsidR="001D5371" w:rsidRPr="00E26ABA" w:rsidRDefault="001D5371" w:rsidP="00BD7B75">
      <w:pPr>
        <w:pStyle w:val="NormalWeb"/>
        <w:numPr>
          <w:ilvl w:val="1"/>
          <w:numId w:val="7"/>
        </w:numPr>
        <w:spacing w:before="0" w:beforeAutospacing="0" w:after="0" w:afterAutospacing="0"/>
        <w:jc w:val="both"/>
        <w:rPr>
          <w:rFonts w:ascii="Arial" w:eastAsia="Arial Unicode MS" w:hAnsi="Arial" w:cs="Arial"/>
          <w:sz w:val="22"/>
          <w:szCs w:val="22"/>
        </w:rPr>
      </w:pPr>
      <w:r w:rsidRPr="00E26ABA">
        <w:rPr>
          <w:rFonts w:ascii="Arial" w:eastAsia="Arial Unicode MS" w:hAnsi="Arial" w:cs="Arial"/>
          <w:sz w:val="22"/>
          <w:szCs w:val="22"/>
        </w:rPr>
        <w:t xml:space="preserve">The following conditions must be met for personal usage to continue:  </w:t>
      </w:r>
    </w:p>
    <w:p w14:paraId="634D2421" w14:textId="4EFCED5F" w:rsidR="001D5371" w:rsidRPr="00E26ABA" w:rsidRDefault="008E159B" w:rsidP="000468B1">
      <w:pPr>
        <w:pStyle w:val="NormalWeb"/>
        <w:spacing w:before="0" w:beforeAutospacing="0" w:after="0" w:afterAutospacing="0"/>
        <w:ind w:left="1572"/>
        <w:jc w:val="both"/>
        <w:rPr>
          <w:rFonts w:ascii="Arial" w:eastAsia="Arial Unicode MS" w:hAnsi="Arial" w:cs="Arial"/>
          <w:sz w:val="22"/>
          <w:szCs w:val="22"/>
        </w:rPr>
      </w:pPr>
      <w:r w:rsidRPr="00E26ABA">
        <w:rPr>
          <w:rFonts w:ascii="Arial" w:eastAsia="Arial Unicode MS" w:hAnsi="Arial" w:cs="Arial"/>
          <w:sz w:val="22"/>
          <w:szCs w:val="22"/>
        </w:rPr>
        <w:t xml:space="preserve">(a) </w:t>
      </w:r>
      <w:proofErr w:type="gramStart"/>
      <w:r w:rsidR="001D5371" w:rsidRPr="00E26ABA">
        <w:rPr>
          <w:rFonts w:ascii="Arial" w:eastAsia="Arial Unicode MS" w:hAnsi="Arial" w:cs="Arial"/>
          <w:sz w:val="22"/>
          <w:szCs w:val="22"/>
        </w:rPr>
        <w:t>use</w:t>
      </w:r>
      <w:proofErr w:type="gramEnd"/>
      <w:r w:rsidR="001D5371" w:rsidRPr="00E26ABA">
        <w:rPr>
          <w:rFonts w:ascii="Arial" w:eastAsia="Arial Unicode MS" w:hAnsi="Arial" w:cs="Arial"/>
          <w:sz w:val="22"/>
          <w:szCs w:val="22"/>
        </w:rPr>
        <w:t xml:space="preserve"> must be minimal and take place substantially out of normal working hours (that is, during the member of staff’s usual break time or shortly, before or after normal working hours);  </w:t>
      </w:r>
    </w:p>
    <w:p w14:paraId="216FF0EA" w14:textId="4A01512A" w:rsidR="001D5371" w:rsidRPr="00E26ABA" w:rsidRDefault="008E159B" w:rsidP="000468B1">
      <w:pPr>
        <w:pStyle w:val="NormalWeb"/>
        <w:spacing w:before="0" w:beforeAutospacing="0" w:after="0" w:afterAutospacing="0"/>
        <w:ind w:left="1572"/>
        <w:jc w:val="both"/>
        <w:rPr>
          <w:rFonts w:ascii="Arial" w:eastAsia="Arial Unicode MS" w:hAnsi="Arial" w:cs="Arial"/>
          <w:sz w:val="22"/>
          <w:szCs w:val="22"/>
        </w:rPr>
      </w:pPr>
      <w:r w:rsidRPr="00E26ABA">
        <w:rPr>
          <w:rFonts w:ascii="Arial" w:eastAsia="Arial Unicode MS" w:hAnsi="Arial" w:cs="Arial"/>
          <w:sz w:val="22"/>
          <w:szCs w:val="22"/>
        </w:rPr>
        <w:t xml:space="preserve">(b) </w:t>
      </w:r>
      <w:proofErr w:type="gramStart"/>
      <w:r w:rsidR="001D5371" w:rsidRPr="00E26ABA">
        <w:rPr>
          <w:rFonts w:ascii="Arial" w:eastAsia="Arial Unicode MS" w:hAnsi="Arial" w:cs="Arial"/>
          <w:sz w:val="22"/>
          <w:szCs w:val="22"/>
        </w:rPr>
        <w:t>personal</w:t>
      </w:r>
      <w:proofErr w:type="gramEnd"/>
      <w:r w:rsidR="001D5371" w:rsidRPr="00E26ABA">
        <w:rPr>
          <w:rFonts w:ascii="Arial" w:eastAsia="Arial Unicode MS" w:hAnsi="Arial" w:cs="Arial"/>
          <w:sz w:val="22"/>
          <w:szCs w:val="22"/>
        </w:rPr>
        <w:t xml:space="preserve"> </w:t>
      </w:r>
      <w:r w:rsidR="00D02D98" w:rsidRPr="00E26ABA">
        <w:rPr>
          <w:rFonts w:ascii="Arial" w:eastAsia="Arial Unicode MS" w:hAnsi="Arial" w:cs="Arial"/>
          <w:sz w:val="22"/>
          <w:szCs w:val="22"/>
        </w:rPr>
        <w:t>email</w:t>
      </w:r>
      <w:r w:rsidR="001D5371" w:rsidRPr="00E26ABA">
        <w:rPr>
          <w:rFonts w:ascii="Arial" w:eastAsia="Arial Unicode MS" w:hAnsi="Arial" w:cs="Arial"/>
          <w:sz w:val="22"/>
          <w:szCs w:val="22"/>
        </w:rPr>
        <w:t xml:space="preserve">s must be labelled “personal” in the subject header;  </w:t>
      </w:r>
    </w:p>
    <w:p w14:paraId="5E79FC33" w14:textId="15953981" w:rsidR="001D5371" w:rsidRPr="00E26ABA" w:rsidRDefault="008E159B" w:rsidP="000468B1">
      <w:pPr>
        <w:pStyle w:val="NormalWeb"/>
        <w:spacing w:before="0" w:beforeAutospacing="0" w:after="0" w:afterAutospacing="0"/>
        <w:ind w:left="1572"/>
        <w:jc w:val="both"/>
        <w:rPr>
          <w:rFonts w:ascii="Arial" w:eastAsia="Arial Unicode MS" w:hAnsi="Arial" w:cs="Arial"/>
          <w:sz w:val="22"/>
          <w:szCs w:val="22"/>
        </w:rPr>
      </w:pPr>
      <w:r w:rsidRPr="00E26ABA">
        <w:rPr>
          <w:rFonts w:ascii="Arial" w:eastAsia="Arial Unicode MS" w:hAnsi="Arial" w:cs="Arial"/>
          <w:sz w:val="22"/>
          <w:szCs w:val="22"/>
        </w:rPr>
        <w:t xml:space="preserve">(c) </w:t>
      </w:r>
      <w:proofErr w:type="gramStart"/>
      <w:r w:rsidR="001D5371" w:rsidRPr="00E26ABA">
        <w:rPr>
          <w:rFonts w:ascii="Arial" w:eastAsia="Arial Unicode MS" w:hAnsi="Arial" w:cs="Arial"/>
          <w:sz w:val="22"/>
          <w:szCs w:val="22"/>
        </w:rPr>
        <w:t>use</w:t>
      </w:r>
      <w:proofErr w:type="gramEnd"/>
      <w:r w:rsidR="001D5371" w:rsidRPr="00E26ABA">
        <w:rPr>
          <w:rFonts w:ascii="Arial" w:eastAsia="Arial Unicode MS" w:hAnsi="Arial" w:cs="Arial"/>
          <w:sz w:val="22"/>
          <w:szCs w:val="22"/>
        </w:rPr>
        <w:t xml:space="preserve"> must not interfere with business or office commitments;  </w:t>
      </w:r>
    </w:p>
    <w:p w14:paraId="08CD1D67" w14:textId="20B0BC24" w:rsidR="001D5371" w:rsidRPr="00E26ABA" w:rsidRDefault="008E159B" w:rsidP="000468B1">
      <w:pPr>
        <w:pStyle w:val="NormalWeb"/>
        <w:spacing w:before="0" w:beforeAutospacing="0" w:after="0" w:afterAutospacing="0"/>
        <w:ind w:left="1572"/>
        <w:jc w:val="both"/>
        <w:rPr>
          <w:rFonts w:ascii="Arial" w:eastAsia="Arial Unicode MS" w:hAnsi="Arial" w:cs="Arial"/>
          <w:sz w:val="22"/>
          <w:szCs w:val="22"/>
        </w:rPr>
      </w:pPr>
      <w:r w:rsidRPr="00E26ABA">
        <w:rPr>
          <w:rFonts w:ascii="Arial" w:eastAsia="Arial Unicode MS" w:hAnsi="Arial" w:cs="Arial"/>
          <w:sz w:val="22"/>
          <w:szCs w:val="22"/>
        </w:rPr>
        <w:t xml:space="preserve">(d) </w:t>
      </w:r>
      <w:proofErr w:type="gramStart"/>
      <w:r w:rsidR="001D5371" w:rsidRPr="00E26ABA">
        <w:rPr>
          <w:rFonts w:ascii="Arial" w:eastAsia="Arial Unicode MS" w:hAnsi="Arial" w:cs="Arial"/>
          <w:sz w:val="22"/>
          <w:szCs w:val="22"/>
        </w:rPr>
        <w:t>use</w:t>
      </w:r>
      <w:proofErr w:type="gramEnd"/>
      <w:r w:rsidR="001D5371" w:rsidRPr="00E26ABA">
        <w:rPr>
          <w:rFonts w:ascii="Arial" w:eastAsia="Arial Unicode MS" w:hAnsi="Arial" w:cs="Arial"/>
          <w:sz w:val="22"/>
          <w:szCs w:val="22"/>
        </w:rPr>
        <w:t xml:space="preserve"> must not commit </w:t>
      </w:r>
      <w:r w:rsidR="00F17165" w:rsidRPr="00E26ABA">
        <w:rPr>
          <w:rFonts w:ascii="Arial" w:eastAsia="Arial Unicode MS" w:hAnsi="Arial" w:cs="Arial"/>
          <w:sz w:val="22"/>
          <w:szCs w:val="22"/>
        </w:rPr>
        <w:t>the Trust</w:t>
      </w:r>
      <w:r w:rsidR="001D5371" w:rsidRPr="00E26ABA">
        <w:rPr>
          <w:rFonts w:ascii="Arial" w:eastAsia="Arial Unicode MS" w:hAnsi="Arial" w:cs="Arial"/>
          <w:sz w:val="22"/>
          <w:szCs w:val="22"/>
        </w:rPr>
        <w:t xml:space="preserve"> to any marginal costs;  </w:t>
      </w:r>
    </w:p>
    <w:p w14:paraId="3FEDA8F9" w14:textId="1459F1E0" w:rsidR="001D5371" w:rsidRPr="00E26ABA" w:rsidRDefault="008E159B" w:rsidP="000468B1">
      <w:pPr>
        <w:pStyle w:val="NormalWeb"/>
        <w:spacing w:before="0" w:beforeAutospacing="0" w:after="0" w:afterAutospacing="0"/>
        <w:ind w:left="1572"/>
        <w:jc w:val="both"/>
        <w:rPr>
          <w:rFonts w:ascii="Arial" w:eastAsia="Arial Unicode MS" w:hAnsi="Arial" w:cs="Arial"/>
          <w:sz w:val="22"/>
          <w:szCs w:val="22"/>
        </w:rPr>
      </w:pPr>
      <w:r w:rsidRPr="00E26ABA">
        <w:rPr>
          <w:rFonts w:ascii="Arial" w:eastAsia="Arial Unicode MS" w:hAnsi="Arial" w:cs="Arial"/>
          <w:sz w:val="22"/>
          <w:szCs w:val="22"/>
        </w:rPr>
        <w:t xml:space="preserve">(e) </w:t>
      </w:r>
      <w:proofErr w:type="gramStart"/>
      <w:r w:rsidR="001D5371" w:rsidRPr="00E26ABA">
        <w:rPr>
          <w:rFonts w:ascii="Arial" w:eastAsia="Arial Unicode MS" w:hAnsi="Arial" w:cs="Arial"/>
          <w:sz w:val="22"/>
          <w:szCs w:val="22"/>
        </w:rPr>
        <w:t>use</w:t>
      </w:r>
      <w:proofErr w:type="gramEnd"/>
      <w:r w:rsidR="001D5371" w:rsidRPr="00E26ABA">
        <w:rPr>
          <w:rFonts w:ascii="Arial" w:eastAsia="Arial Unicode MS" w:hAnsi="Arial" w:cs="Arial"/>
          <w:sz w:val="22"/>
          <w:szCs w:val="22"/>
        </w:rPr>
        <w:t xml:space="preserve"> must comply at all times with the rules and guidelines set out in this policy; </w:t>
      </w:r>
    </w:p>
    <w:p w14:paraId="1B7826E9" w14:textId="7040CC34" w:rsidR="001D5371" w:rsidRPr="00E26ABA" w:rsidRDefault="008E159B" w:rsidP="000468B1">
      <w:pPr>
        <w:pStyle w:val="NormalWeb"/>
        <w:spacing w:before="0" w:beforeAutospacing="0" w:after="0" w:afterAutospacing="0"/>
        <w:ind w:left="1572"/>
        <w:jc w:val="both"/>
        <w:rPr>
          <w:rFonts w:ascii="Arial" w:eastAsia="Arial Unicode MS" w:hAnsi="Arial" w:cs="Arial"/>
          <w:sz w:val="22"/>
          <w:szCs w:val="22"/>
        </w:rPr>
      </w:pPr>
      <w:r w:rsidRPr="00E26ABA">
        <w:rPr>
          <w:rFonts w:ascii="Arial" w:eastAsia="Arial Unicode MS" w:hAnsi="Arial" w:cs="Arial"/>
          <w:sz w:val="22"/>
          <w:szCs w:val="22"/>
        </w:rPr>
        <w:t xml:space="preserve">(f) </w:t>
      </w:r>
      <w:r w:rsidR="001D5371" w:rsidRPr="00E26ABA">
        <w:rPr>
          <w:rFonts w:ascii="Arial" w:eastAsia="Arial Unicode MS" w:hAnsi="Arial" w:cs="Arial"/>
          <w:sz w:val="22"/>
          <w:szCs w:val="22"/>
        </w:rPr>
        <w:t xml:space="preserve">use must also comply with </w:t>
      </w:r>
      <w:r w:rsidR="00F17165" w:rsidRPr="00E26ABA">
        <w:rPr>
          <w:rFonts w:ascii="Arial" w:eastAsia="Arial Unicode MS" w:hAnsi="Arial" w:cs="Arial"/>
          <w:sz w:val="22"/>
          <w:szCs w:val="22"/>
        </w:rPr>
        <w:t>the Trust</w:t>
      </w:r>
      <w:r w:rsidR="001D5371" w:rsidRPr="00E26ABA">
        <w:rPr>
          <w:rFonts w:ascii="Arial" w:eastAsia="Arial Unicode MS" w:hAnsi="Arial" w:cs="Arial"/>
          <w:sz w:val="22"/>
          <w:szCs w:val="22"/>
        </w:rPr>
        <w:t xml:space="preserve">’s other policies and procedures including but not limited to, the Equal Opportunities Policy, </w:t>
      </w:r>
      <w:r w:rsidR="00E26ABA">
        <w:rPr>
          <w:rFonts w:ascii="Arial" w:eastAsia="Arial Unicode MS" w:hAnsi="Arial" w:cs="Arial"/>
          <w:sz w:val="22"/>
          <w:szCs w:val="22"/>
        </w:rPr>
        <w:t>Dignity at Work Policy</w:t>
      </w:r>
      <w:r w:rsidR="001D5371" w:rsidRPr="00E26ABA">
        <w:rPr>
          <w:rFonts w:ascii="Arial" w:eastAsia="Arial Unicode MS" w:hAnsi="Arial" w:cs="Arial"/>
          <w:sz w:val="22"/>
          <w:szCs w:val="22"/>
        </w:rPr>
        <w:t xml:space="preserve">, Data Protection Policy and Disciplinary Policy and Procedure. </w:t>
      </w:r>
    </w:p>
    <w:p w14:paraId="788FF517" w14:textId="68E207DC" w:rsidR="00B064BA" w:rsidRPr="00E26ABA" w:rsidRDefault="001D5371" w:rsidP="00B064BA">
      <w:pPr>
        <w:pStyle w:val="NormalWeb"/>
        <w:spacing w:before="0" w:beforeAutospacing="0" w:after="0" w:afterAutospacing="0"/>
        <w:ind w:left="720"/>
        <w:jc w:val="both"/>
        <w:rPr>
          <w:rFonts w:ascii="Arial" w:eastAsia="Arial Unicode MS" w:hAnsi="Arial" w:cs="Arial"/>
          <w:sz w:val="22"/>
          <w:szCs w:val="22"/>
        </w:rPr>
      </w:pPr>
      <w:r w:rsidRPr="00E26ABA">
        <w:rPr>
          <w:rFonts w:ascii="Arial" w:eastAsia="Arial Unicode MS" w:hAnsi="Arial" w:cs="Arial"/>
          <w:sz w:val="22"/>
          <w:szCs w:val="22"/>
        </w:rPr>
        <w:t xml:space="preserve">   </w:t>
      </w:r>
    </w:p>
    <w:p w14:paraId="34EE74FA" w14:textId="4D5B6ED4" w:rsidR="00B064BA" w:rsidRPr="00E26ABA" w:rsidRDefault="001D5371" w:rsidP="00B064BA">
      <w:pPr>
        <w:pStyle w:val="NormalWeb"/>
        <w:numPr>
          <w:ilvl w:val="1"/>
          <w:numId w:val="7"/>
        </w:numPr>
        <w:spacing w:before="0" w:beforeAutospacing="0" w:after="0" w:afterAutospacing="0"/>
        <w:jc w:val="both"/>
        <w:rPr>
          <w:rFonts w:ascii="Arial" w:eastAsia="Arial Unicode MS" w:hAnsi="Arial" w:cs="Arial"/>
          <w:sz w:val="22"/>
          <w:szCs w:val="22"/>
        </w:rPr>
      </w:pPr>
      <w:r w:rsidRPr="00E26ABA">
        <w:rPr>
          <w:rFonts w:ascii="Arial" w:eastAsia="Arial Unicode MS" w:hAnsi="Arial" w:cs="Arial"/>
          <w:sz w:val="22"/>
          <w:szCs w:val="22"/>
        </w:rPr>
        <w:t xml:space="preserve">Staff should be aware that any personal use of the systems may also be monitored (see below) and, where breaches of this policy are found, action may be taken under our Disciplinary Policy and Procedure. Excessive or inappropriate personal use of </w:t>
      </w:r>
      <w:r w:rsidR="00F17165" w:rsidRPr="00E26ABA">
        <w:rPr>
          <w:rFonts w:ascii="Arial" w:eastAsia="Arial Unicode MS" w:hAnsi="Arial" w:cs="Arial"/>
          <w:sz w:val="22"/>
          <w:szCs w:val="22"/>
        </w:rPr>
        <w:t>the Trust</w:t>
      </w:r>
      <w:r w:rsidRPr="00E26ABA">
        <w:rPr>
          <w:rFonts w:ascii="Arial" w:eastAsia="Arial Unicode MS" w:hAnsi="Arial" w:cs="Arial"/>
          <w:sz w:val="22"/>
          <w:szCs w:val="22"/>
        </w:rPr>
        <w:t xml:space="preserve">’s email facility will be treated as a disciplinary offence resulting in disciplinary action up to and including summary dismissal depending on the seriousness of the offence. </w:t>
      </w:r>
    </w:p>
    <w:p w14:paraId="18056D48" w14:textId="77777777" w:rsidR="00B064BA" w:rsidRPr="00CD0CB8" w:rsidRDefault="00B064BA" w:rsidP="00B064BA">
      <w:pPr>
        <w:pStyle w:val="NormalWeb"/>
        <w:spacing w:before="0" w:beforeAutospacing="0" w:after="0" w:afterAutospacing="0"/>
        <w:ind w:left="852"/>
        <w:jc w:val="both"/>
        <w:rPr>
          <w:rFonts w:ascii="Arial" w:eastAsia="Arial Unicode MS" w:hAnsi="Arial" w:cs="Arial"/>
          <w:sz w:val="22"/>
          <w:szCs w:val="22"/>
          <w:highlight w:val="yellow"/>
        </w:rPr>
      </w:pPr>
    </w:p>
    <w:p w14:paraId="2D3B472B" w14:textId="788049CD" w:rsidR="001D5371" w:rsidRDefault="00F17165" w:rsidP="00B064BA">
      <w:pPr>
        <w:pStyle w:val="NormalWeb"/>
        <w:numPr>
          <w:ilvl w:val="1"/>
          <w:numId w:val="7"/>
        </w:numPr>
        <w:spacing w:before="0" w:beforeAutospacing="0" w:after="0" w:afterAutospacing="0"/>
        <w:jc w:val="both"/>
        <w:rPr>
          <w:rFonts w:ascii="Arial" w:eastAsia="Arial Unicode MS" w:hAnsi="Arial" w:cs="Arial"/>
          <w:sz w:val="22"/>
          <w:szCs w:val="22"/>
        </w:rPr>
      </w:pPr>
      <w:r w:rsidRPr="00E26ABA">
        <w:rPr>
          <w:rFonts w:ascii="Arial" w:eastAsia="Arial Unicode MS" w:hAnsi="Arial" w:cs="Arial"/>
          <w:sz w:val="22"/>
          <w:szCs w:val="22"/>
        </w:rPr>
        <w:t>The Trust</w:t>
      </w:r>
      <w:r w:rsidR="001D5371" w:rsidRPr="00E26ABA">
        <w:rPr>
          <w:rFonts w:ascii="Arial" w:eastAsia="Arial Unicode MS" w:hAnsi="Arial" w:cs="Arial"/>
          <w:sz w:val="22"/>
          <w:szCs w:val="22"/>
        </w:rPr>
        <w:t xml:space="preserve"> reserves the right to restrict or prevent access to certain telephone numbers or internet sites if it considers that personal use is excessive or otherwise in breach of this policy.</w:t>
      </w:r>
    </w:p>
    <w:p w14:paraId="425FA767" w14:textId="77777777" w:rsidR="00E26ABA" w:rsidRDefault="00E26ABA" w:rsidP="00E26ABA">
      <w:pPr>
        <w:pStyle w:val="ListParagraph"/>
        <w:rPr>
          <w:rFonts w:ascii="Arial" w:eastAsia="Arial Unicode MS" w:hAnsi="Arial" w:cs="Arial"/>
        </w:rPr>
      </w:pPr>
    </w:p>
    <w:p w14:paraId="5625F857" w14:textId="6FC94B8D" w:rsidR="001D5371" w:rsidRPr="00CD0CB8" w:rsidRDefault="001D5371" w:rsidP="003C6792">
      <w:pPr>
        <w:pStyle w:val="NormalWeb"/>
        <w:numPr>
          <w:ilvl w:val="0"/>
          <w:numId w:val="7"/>
        </w:numPr>
        <w:spacing w:before="0" w:beforeAutospacing="0" w:after="0" w:afterAutospacing="0"/>
        <w:jc w:val="both"/>
        <w:rPr>
          <w:rFonts w:ascii="Arial" w:eastAsia="Arial Unicode MS" w:hAnsi="Arial" w:cs="Arial"/>
          <w:b/>
          <w:bCs/>
          <w:sz w:val="22"/>
          <w:szCs w:val="22"/>
        </w:rPr>
      </w:pPr>
      <w:r w:rsidRPr="00CD0CB8">
        <w:rPr>
          <w:rFonts w:ascii="Arial" w:eastAsia="Arial Unicode MS" w:hAnsi="Arial" w:cs="Arial"/>
          <w:b/>
          <w:bCs/>
          <w:sz w:val="22"/>
          <w:szCs w:val="22"/>
        </w:rPr>
        <w:t xml:space="preserve">Inappropriate use of equipment and systems  </w:t>
      </w:r>
    </w:p>
    <w:p w14:paraId="59AC7732" w14:textId="75084C63" w:rsidR="00B064BA" w:rsidRPr="00CD0CB8" w:rsidRDefault="001D5371" w:rsidP="00B064BA">
      <w:pPr>
        <w:pStyle w:val="NormalWeb"/>
        <w:spacing w:before="0" w:beforeAutospacing="0" w:after="0" w:afterAutospacing="0"/>
        <w:ind w:left="360"/>
        <w:jc w:val="both"/>
        <w:rPr>
          <w:rFonts w:ascii="Arial" w:eastAsia="Arial Unicode MS" w:hAnsi="Arial" w:cs="Arial"/>
          <w:sz w:val="22"/>
          <w:szCs w:val="22"/>
        </w:rPr>
      </w:pPr>
      <w:r w:rsidRPr="00CD0CB8">
        <w:rPr>
          <w:rFonts w:ascii="Arial" w:eastAsia="Arial Unicode MS" w:hAnsi="Arial" w:cs="Arial"/>
          <w:sz w:val="22"/>
          <w:szCs w:val="22"/>
        </w:rPr>
        <w:t> </w:t>
      </w:r>
    </w:p>
    <w:p w14:paraId="3638A8F9" w14:textId="21508B67" w:rsidR="002B7CA9" w:rsidRPr="00CD0CB8" w:rsidRDefault="001D5371" w:rsidP="002B7CA9">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Misuse or abuse of our telephone or </w:t>
      </w:r>
      <w:r w:rsidR="00D02D98" w:rsidRPr="00CD0CB8">
        <w:rPr>
          <w:rFonts w:ascii="Arial" w:eastAsia="Arial Unicode MS" w:hAnsi="Arial" w:cs="Arial"/>
          <w:sz w:val="22"/>
          <w:szCs w:val="22"/>
        </w:rPr>
        <w:t>email</w:t>
      </w:r>
      <w:r w:rsidRPr="00CD0CB8">
        <w:rPr>
          <w:rFonts w:ascii="Arial" w:eastAsia="Arial Unicode MS" w:hAnsi="Arial" w:cs="Arial"/>
          <w:sz w:val="22"/>
          <w:szCs w:val="22"/>
        </w:rPr>
        <w:t xml:space="preserve"> system or inappropriate use of the internet in breach of this policy will be dealt with in accordance with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’s Disciplinary Policy and Procedure.  </w:t>
      </w:r>
    </w:p>
    <w:p w14:paraId="2AC139ED" w14:textId="77777777" w:rsidR="002B7CA9" w:rsidRPr="00CD0CB8" w:rsidRDefault="002B7CA9" w:rsidP="002B7CA9">
      <w:pPr>
        <w:pStyle w:val="NormalWeb"/>
        <w:spacing w:before="0" w:beforeAutospacing="0" w:after="0" w:afterAutospacing="0"/>
        <w:ind w:left="852"/>
        <w:jc w:val="both"/>
        <w:rPr>
          <w:rFonts w:ascii="Arial" w:eastAsia="Arial Unicode MS" w:hAnsi="Arial" w:cs="Arial"/>
          <w:sz w:val="22"/>
          <w:szCs w:val="22"/>
        </w:rPr>
      </w:pPr>
    </w:p>
    <w:p w14:paraId="7DC90579" w14:textId="36B722DD" w:rsidR="001D5371" w:rsidRPr="00CD0CB8" w:rsidRDefault="001D5371" w:rsidP="002B7CA9">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Misuse of the internet may, in certain circumstances, constitute a criminal offence. In particular, any of the following is prohibited:  </w:t>
      </w:r>
    </w:p>
    <w:p w14:paraId="23E3EA65" w14:textId="13116D69" w:rsidR="001D5371" w:rsidRPr="00CD0CB8" w:rsidRDefault="0047033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lastRenderedPageBreak/>
        <w:t xml:space="preserve">(a) </w:t>
      </w:r>
      <w:proofErr w:type="gramStart"/>
      <w:r w:rsidR="001D5371" w:rsidRPr="00CD0CB8">
        <w:rPr>
          <w:rFonts w:ascii="Arial" w:eastAsia="Arial Unicode MS" w:hAnsi="Arial" w:cs="Arial"/>
          <w:sz w:val="22"/>
          <w:szCs w:val="22"/>
        </w:rPr>
        <w:t>accessing</w:t>
      </w:r>
      <w:proofErr w:type="gramEnd"/>
      <w:r w:rsidR="001D5371" w:rsidRPr="00CD0CB8">
        <w:rPr>
          <w:rFonts w:ascii="Arial" w:eastAsia="Arial Unicode MS" w:hAnsi="Arial" w:cs="Arial"/>
          <w:sz w:val="22"/>
          <w:szCs w:val="22"/>
        </w:rPr>
        <w:t xml:space="preserve"> pornographic material (that is writings, pictures, films, video clips of a sexually explicit or arousing nature), racist or other inappropriate or unlawful materials; </w:t>
      </w:r>
    </w:p>
    <w:p w14:paraId="79A3ECD8" w14:textId="149BAF9A" w:rsidR="001D5371" w:rsidRPr="00CD0CB8" w:rsidRDefault="0047033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(b) </w:t>
      </w:r>
      <w:proofErr w:type="gramStart"/>
      <w:r w:rsidR="001D5371" w:rsidRPr="00CD0CB8">
        <w:rPr>
          <w:rFonts w:ascii="Arial" w:eastAsia="Arial Unicode MS" w:hAnsi="Arial" w:cs="Arial"/>
          <w:sz w:val="22"/>
          <w:szCs w:val="22"/>
        </w:rPr>
        <w:t>transmitting</w:t>
      </w:r>
      <w:proofErr w:type="gramEnd"/>
      <w:r w:rsidR="001D5371" w:rsidRPr="00CD0CB8">
        <w:rPr>
          <w:rFonts w:ascii="Arial" w:eastAsia="Arial Unicode MS" w:hAnsi="Arial" w:cs="Arial"/>
          <w:sz w:val="22"/>
          <w:szCs w:val="22"/>
        </w:rPr>
        <w:t xml:space="preserve"> a false and/or defamatory statement about any person or organisation;  </w:t>
      </w:r>
    </w:p>
    <w:p w14:paraId="20C2179A" w14:textId="43B99066" w:rsidR="001D5371" w:rsidRPr="00CD0CB8" w:rsidRDefault="0047033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(c) </w:t>
      </w:r>
      <w:proofErr w:type="gramStart"/>
      <w:r w:rsidR="001D5371" w:rsidRPr="00CD0CB8">
        <w:rPr>
          <w:rFonts w:ascii="Arial" w:eastAsia="Arial Unicode MS" w:hAnsi="Arial" w:cs="Arial"/>
          <w:sz w:val="22"/>
          <w:szCs w:val="22"/>
        </w:rPr>
        <w:t>sending</w:t>
      </w:r>
      <w:proofErr w:type="gramEnd"/>
      <w:r w:rsidR="001D5371" w:rsidRPr="00CD0CB8">
        <w:rPr>
          <w:rFonts w:ascii="Arial" w:eastAsia="Arial Unicode MS" w:hAnsi="Arial" w:cs="Arial"/>
          <w:sz w:val="22"/>
          <w:szCs w:val="22"/>
        </w:rPr>
        <w:t xml:space="preserve">, receiving, downloading, displaying or disseminating material that is discriminatory, offensive, embarrassing or derogatory; </w:t>
      </w:r>
    </w:p>
    <w:p w14:paraId="51102F9C" w14:textId="394FB892" w:rsidR="001D5371" w:rsidRPr="00CD0CB8" w:rsidRDefault="00757B7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(d) </w:t>
      </w:r>
      <w:proofErr w:type="gramStart"/>
      <w:r w:rsidR="001D5371" w:rsidRPr="00CD0CB8">
        <w:rPr>
          <w:rFonts w:ascii="Arial" w:eastAsia="Arial Unicode MS" w:hAnsi="Arial" w:cs="Arial"/>
          <w:sz w:val="22"/>
          <w:szCs w:val="22"/>
        </w:rPr>
        <w:t>transmitting</w:t>
      </w:r>
      <w:proofErr w:type="gramEnd"/>
      <w:r w:rsidR="001D5371" w:rsidRPr="00CD0CB8">
        <w:rPr>
          <w:rFonts w:ascii="Arial" w:eastAsia="Arial Unicode MS" w:hAnsi="Arial" w:cs="Arial"/>
          <w:sz w:val="22"/>
          <w:szCs w:val="22"/>
        </w:rPr>
        <w:t xml:space="preserve"> confidential information about </w:t>
      </w:r>
      <w:r w:rsidR="00F17165"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 and any of its staff, pupils or associated third parties;  </w:t>
      </w:r>
    </w:p>
    <w:p w14:paraId="74FF4424" w14:textId="1240B8F7" w:rsidR="001D5371" w:rsidRPr="00CD0CB8" w:rsidRDefault="00757B7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(e) </w:t>
      </w:r>
      <w:proofErr w:type="gramStart"/>
      <w:r w:rsidR="001D5371" w:rsidRPr="00CD0CB8">
        <w:rPr>
          <w:rFonts w:ascii="Arial" w:eastAsia="Arial Unicode MS" w:hAnsi="Arial" w:cs="Arial"/>
          <w:sz w:val="22"/>
          <w:szCs w:val="22"/>
        </w:rPr>
        <w:t>transmitting</w:t>
      </w:r>
      <w:proofErr w:type="gramEnd"/>
      <w:r w:rsidR="001D5371" w:rsidRPr="00CD0CB8">
        <w:rPr>
          <w:rFonts w:ascii="Arial" w:eastAsia="Arial Unicode MS" w:hAnsi="Arial" w:cs="Arial"/>
          <w:sz w:val="22"/>
          <w:szCs w:val="22"/>
        </w:rPr>
        <w:t xml:space="preserve"> any other statement which is likely to create any liability (whether criminal or civil, and whether for the employee or for </w:t>
      </w:r>
      <w:r w:rsidR="00F17165" w:rsidRPr="00CD0CB8">
        <w:rPr>
          <w:rFonts w:ascii="Arial" w:eastAsia="Arial Unicode MS" w:hAnsi="Arial" w:cs="Arial"/>
          <w:sz w:val="22"/>
          <w:szCs w:val="22"/>
        </w:rPr>
        <w:t>the Trust</w:t>
      </w:r>
      <w:r w:rsidR="001D5371" w:rsidRPr="00CD0CB8">
        <w:rPr>
          <w:rFonts w:ascii="Arial" w:eastAsia="Arial Unicode MS" w:hAnsi="Arial" w:cs="Arial"/>
          <w:sz w:val="22"/>
          <w:szCs w:val="22"/>
        </w:rPr>
        <w:t xml:space="preserve">;  </w:t>
      </w:r>
    </w:p>
    <w:p w14:paraId="7FE61C6D" w14:textId="39ABE13D" w:rsidR="001D5371" w:rsidRPr="00CD0CB8" w:rsidRDefault="00757B7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(f) </w:t>
      </w:r>
      <w:proofErr w:type="gramStart"/>
      <w:r w:rsidR="001D5371" w:rsidRPr="00CD0CB8">
        <w:rPr>
          <w:rFonts w:ascii="Arial" w:eastAsia="Arial Unicode MS" w:hAnsi="Arial" w:cs="Arial"/>
          <w:sz w:val="22"/>
          <w:szCs w:val="22"/>
        </w:rPr>
        <w:t>downloading</w:t>
      </w:r>
      <w:proofErr w:type="gramEnd"/>
      <w:r w:rsidR="001D5371" w:rsidRPr="00CD0CB8">
        <w:rPr>
          <w:rFonts w:ascii="Arial" w:eastAsia="Arial Unicode MS" w:hAnsi="Arial" w:cs="Arial"/>
          <w:sz w:val="22"/>
          <w:szCs w:val="22"/>
        </w:rPr>
        <w:t xml:space="preserve"> or disseminating material in breach of copyright;  </w:t>
      </w:r>
    </w:p>
    <w:p w14:paraId="39DD6B79" w14:textId="267C58BA" w:rsidR="001D5371" w:rsidRPr="00CD0CB8" w:rsidRDefault="00757B7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(g) </w:t>
      </w:r>
      <w:proofErr w:type="gramStart"/>
      <w:r w:rsidR="001D5371" w:rsidRPr="00CD0CB8">
        <w:rPr>
          <w:rFonts w:ascii="Arial" w:eastAsia="Arial Unicode MS" w:hAnsi="Arial" w:cs="Arial"/>
          <w:sz w:val="22"/>
          <w:szCs w:val="22"/>
        </w:rPr>
        <w:t>copying</w:t>
      </w:r>
      <w:proofErr w:type="gramEnd"/>
      <w:r w:rsidR="001D5371" w:rsidRPr="00CD0CB8">
        <w:rPr>
          <w:rFonts w:ascii="Arial" w:eastAsia="Arial Unicode MS" w:hAnsi="Arial" w:cs="Arial"/>
          <w:sz w:val="22"/>
          <w:szCs w:val="22"/>
        </w:rPr>
        <w:t xml:space="preserve">, downloading, storing or running any software without the express prior authorisation of the </w:t>
      </w:r>
      <w:r w:rsidR="00E26ABA">
        <w:rPr>
          <w:rFonts w:ascii="Arial" w:eastAsia="Arial Unicode MS" w:hAnsi="Arial" w:cs="Arial"/>
          <w:sz w:val="22"/>
          <w:szCs w:val="22"/>
        </w:rPr>
        <w:t>IT Services SLA provider</w:t>
      </w:r>
      <w:r w:rsidR="00035CBD" w:rsidRPr="00CD0CB8">
        <w:rPr>
          <w:rFonts w:ascii="Arial" w:eastAsia="Arial Unicode MS" w:hAnsi="Arial" w:cs="Arial"/>
          <w:sz w:val="22"/>
          <w:szCs w:val="22"/>
        </w:rPr>
        <w:t>;</w:t>
      </w:r>
    </w:p>
    <w:p w14:paraId="7E70CDC1" w14:textId="735CFF76" w:rsidR="001D5371" w:rsidRPr="00CD0CB8" w:rsidRDefault="00757B7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(h) </w:t>
      </w:r>
      <w:proofErr w:type="gramStart"/>
      <w:r w:rsidR="001D5371" w:rsidRPr="00CD0CB8">
        <w:rPr>
          <w:rFonts w:ascii="Arial" w:eastAsia="Arial Unicode MS" w:hAnsi="Arial" w:cs="Arial"/>
          <w:sz w:val="22"/>
          <w:szCs w:val="22"/>
        </w:rPr>
        <w:t>engaging</w:t>
      </w:r>
      <w:proofErr w:type="gramEnd"/>
      <w:r w:rsidR="001D5371" w:rsidRPr="00CD0CB8">
        <w:rPr>
          <w:rFonts w:ascii="Arial" w:eastAsia="Arial Unicode MS" w:hAnsi="Arial" w:cs="Arial"/>
          <w:sz w:val="22"/>
          <w:szCs w:val="22"/>
        </w:rPr>
        <w:t xml:space="preserve"> in o</w:t>
      </w:r>
      <w:r w:rsidR="00035CBD" w:rsidRPr="00CD0CB8">
        <w:rPr>
          <w:rFonts w:ascii="Arial" w:eastAsia="Arial Unicode MS" w:hAnsi="Arial" w:cs="Arial"/>
          <w:sz w:val="22"/>
          <w:szCs w:val="22"/>
        </w:rPr>
        <w:t>n</w:t>
      </w:r>
      <w:r w:rsidR="001D5371" w:rsidRPr="00CD0CB8">
        <w:rPr>
          <w:rFonts w:ascii="Arial" w:eastAsia="Arial Unicode MS" w:hAnsi="Arial" w:cs="Arial"/>
          <w:sz w:val="22"/>
          <w:szCs w:val="22"/>
        </w:rPr>
        <w:t xml:space="preserve">line chat rooms, instant messaging, social networking sites and online gambling; </w:t>
      </w:r>
    </w:p>
    <w:p w14:paraId="48926C49" w14:textId="6D25962D" w:rsidR="001D5371" w:rsidRPr="00CD0CB8" w:rsidRDefault="00757B7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(i) </w:t>
      </w:r>
      <w:proofErr w:type="gramStart"/>
      <w:r w:rsidR="001D5371" w:rsidRPr="00CD0CB8">
        <w:rPr>
          <w:rFonts w:ascii="Arial" w:eastAsia="Arial Unicode MS" w:hAnsi="Arial" w:cs="Arial"/>
          <w:sz w:val="22"/>
          <w:szCs w:val="22"/>
        </w:rPr>
        <w:t>forwarding</w:t>
      </w:r>
      <w:proofErr w:type="gramEnd"/>
      <w:r w:rsidR="001D5371" w:rsidRPr="00CD0CB8">
        <w:rPr>
          <w:rFonts w:ascii="Arial" w:eastAsia="Arial Unicode MS" w:hAnsi="Arial" w:cs="Arial"/>
          <w:sz w:val="22"/>
          <w:szCs w:val="22"/>
        </w:rPr>
        <w:t xml:space="preserve"> electronic chain letters and other materials; </w:t>
      </w:r>
    </w:p>
    <w:p w14:paraId="3450FA12" w14:textId="3C543DFA" w:rsidR="001D5371" w:rsidRPr="00CD0CB8" w:rsidRDefault="00757B7A" w:rsidP="000468B1">
      <w:pPr>
        <w:pStyle w:val="NormalWeb"/>
        <w:spacing w:before="0" w:beforeAutospacing="0" w:after="0" w:afterAutospacing="0"/>
        <w:ind w:left="1572"/>
        <w:jc w:val="both"/>
        <w:rPr>
          <w:rFonts w:ascii="Arial" w:eastAsia="Arial Unicode MS" w:hAnsi="Arial" w:cs="Arial"/>
          <w:sz w:val="22"/>
          <w:szCs w:val="22"/>
        </w:rPr>
      </w:pPr>
      <w:r>
        <w:rPr>
          <w:rFonts w:ascii="Arial" w:eastAsia="Arial Unicode MS" w:hAnsi="Arial" w:cs="Arial"/>
          <w:sz w:val="22"/>
          <w:szCs w:val="22"/>
        </w:rPr>
        <w:t xml:space="preserve">(j) </w:t>
      </w:r>
      <w:r w:rsidR="001D5371" w:rsidRPr="00CD0CB8">
        <w:rPr>
          <w:rFonts w:ascii="Arial" w:eastAsia="Arial Unicode MS" w:hAnsi="Arial" w:cs="Arial"/>
          <w:sz w:val="22"/>
          <w:szCs w:val="22"/>
        </w:rPr>
        <w:t xml:space="preserve">accessing, downloading, storing, transmitting or running any material that presents or could present a risk of harm to a child. </w:t>
      </w:r>
    </w:p>
    <w:p w14:paraId="19D822F1" w14:textId="75D705BC" w:rsidR="005E4ADF" w:rsidRPr="00CD0CB8" w:rsidRDefault="005E4ADF" w:rsidP="005E4ADF">
      <w:pPr>
        <w:pStyle w:val="NormalWeb"/>
        <w:spacing w:before="0" w:beforeAutospacing="0" w:after="0" w:afterAutospacing="0"/>
        <w:ind w:left="720"/>
        <w:jc w:val="both"/>
        <w:rPr>
          <w:rFonts w:ascii="Arial" w:eastAsia="Arial Unicode MS" w:hAnsi="Arial" w:cs="Arial"/>
          <w:sz w:val="22"/>
          <w:szCs w:val="22"/>
        </w:rPr>
      </w:pPr>
    </w:p>
    <w:p w14:paraId="6B173B14" w14:textId="77777777" w:rsidR="005E4ADF" w:rsidRPr="00CD0CB8" w:rsidRDefault="001D5371" w:rsidP="005E4ADF">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Any such action will be treated very seriously and may result in disciplinary action up to and including summary dismissal.  </w:t>
      </w:r>
    </w:p>
    <w:p w14:paraId="0F1394AC" w14:textId="77777777" w:rsidR="005E4ADF" w:rsidRPr="00CD0CB8" w:rsidRDefault="005E4ADF" w:rsidP="005E4ADF">
      <w:pPr>
        <w:pStyle w:val="NormalWeb"/>
        <w:spacing w:before="0" w:beforeAutospacing="0" w:after="0" w:afterAutospacing="0"/>
        <w:ind w:left="852"/>
        <w:jc w:val="both"/>
        <w:rPr>
          <w:rFonts w:ascii="Arial" w:eastAsia="Arial Unicode MS" w:hAnsi="Arial" w:cs="Arial"/>
          <w:sz w:val="22"/>
          <w:szCs w:val="22"/>
        </w:rPr>
      </w:pPr>
    </w:p>
    <w:p w14:paraId="5258DA03" w14:textId="41CAB303" w:rsidR="006466F1" w:rsidRPr="00CD0CB8" w:rsidRDefault="001D5371" w:rsidP="006466F1">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Where evidence of misuse is found </w:t>
      </w:r>
      <w:r w:rsidR="00F17165" w:rsidRPr="00CD0CB8">
        <w:rPr>
          <w:rFonts w:ascii="Arial" w:eastAsia="Arial Unicode MS" w:hAnsi="Arial" w:cs="Arial"/>
          <w:sz w:val="22"/>
          <w:szCs w:val="22"/>
        </w:rPr>
        <w:t>the Trust</w:t>
      </w:r>
      <w:r w:rsidRPr="00CD0CB8">
        <w:rPr>
          <w:rFonts w:ascii="Arial" w:eastAsia="Arial Unicode MS" w:hAnsi="Arial" w:cs="Arial"/>
          <w:sz w:val="22"/>
          <w:szCs w:val="22"/>
        </w:rPr>
        <w:t xml:space="preserve"> may undertake a more detailed investigation in accordance with our Disciplinary Policy and Procedure, involving the examination and disclosure of documents, systems and monitoring records to those nominated to undertake the investigation and any witnesses or members of management involved in the disciplinary procedure.   </w:t>
      </w:r>
    </w:p>
    <w:p w14:paraId="1D3EA453" w14:textId="77777777" w:rsidR="006466F1" w:rsidRPr="00CD0CB8" w:rsidRDefault="006466F1" w:rsidP="006466F1">
      <w:pPr>
        <w:pStyle w:val="NormalWeb"/>
        <w:spacing w:before="0" w:beforeAutospacing="0" w:after="0" w:afterAutospacing="0"/>
        <w:ind w:left="852"/>
        <w:jc w:val="both"/>
        <w:rPr>
          <w:rFonts w:ascii="Arial" w:eastAsia="Arial Unicode MS" w:hAnsi="Arial" w:cs="Arial"/>
          <w:sz w:val="22"/>
          <w:szCs w:val="22"/>
        </w:rPr>
      </w:pPr>
    </w:p>
    <w:p w14:paraId="19AADA25" w14:textId="0732CB30" w:rsidR="001D5371" w:rsidRPr="00CD0CB8" w:rsidRDefault="001D5371" w:rsidP="006466F1">
      <w:pPr>
        <w:pStyle w:val="NormalWeb"/>
        <w:numPr>
          <w:ilvl w:val="1"/>
          <w:numId w:val="7"/>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If necessary</w:t>
      </w:r>
      <w:r w:rsidR="00035CBD" w:rsidRPr="00CD0CB8">
        <w:rPr>
          <w:rFonts w:ascii="Arial" w:eastAsia="Arial Unicode MS" w:hAnsi="Arial" w:cs="Arial"/>
          <w:sz w:val="22"/>
          <w:szCs w:val="22"/>
        </w:rPr>
        <w:t>,</w:t>
      </w:r>
      <w:r w:rsidRPr="00CD0CB8">
        <w:rPr>
          <w:rFonts w:ascii="Arial" w:eastAsia="Arial Unicode MS" w:hAnsi="Arial" w:cs="Arial"/>
          <w:sz w:val="22"/>
          <w:szCs w:val="22"/>
        </w:rPr>
        <w:t xml:space="preserve"> such information may be handed to the police in connection with a criminal investigation.</w:t>
      </w:r>
    </w:p>
    <w:p w14:paraId="03FABF03" w14:textId="77777777" w:rsidR="00283518" w:rsidRPr="00CD0CB8" w:rsidRDefault="00283518" w:rsidP="00283518">
      <w:pPr>
        <w:pStyle w:val="ListParagraph"/>
        <w:rPr>
          <w:rFonts w:ascii="Arial" w:eastAsia="Arial Unicode MS" w:hAnsi="Arial" w:cs="Arial"/>
        </w:rPr>
      </w:pPr>
    </w:p>
    <w:p w14:paraId="28663AE7" w14:textId="2DB66A5D" w:rsidR="004E2D63" w:rsidRDefault="004E2D63" w:rsidP="00283518">
      <w:pPr>
        <w:pStyle w:val="NormalWeb"/>
        <w:numPr>
          <w:ilvl w:val="0"/>
          <w:numId w:val="7"/>
        </w:numPr>
        <w:spacing w:before="0" w:beforeAutospacing="0" w:after="0" w:afterAutospacing="0"/>
        <w:jc w:val="both"/>
        <w:rPr>
          <w:rFonts w:ascii="Arial" w:eastAsia="Arial Unicode MS" w:hAnsi="Arial" w:cs="Arial"/>
          <w:b/>
          <w:bCs/>
          <w:sz w:val="22"/>
          <w:szCs w:val="22"/>
        </w:rPr>
      </w:pPr>
      <w:r>
        <w:rPr>
          <w:rFonts w:ascii="Arial" w:eastAsia="Arial Unicode MS" w:hAnsi="Arial" w:cs="Arial"/>
          <w:b/>
          <w:bCs/>
          <w:sz w:val="22"/>
          <w:szCs w:val="22"/>
        </w:rPr>
        <w:t>Taking information off site</w:t>
      </w:r>
    </w:p>
    <w:p w14:paraId="44E19E5C" w14:textId="77777777" w:rsidR="00006636" w:rsidRDefault="00006636" w:rsidP="00006636">
      <w:pPr>
        <w:pStyle w:val="NormalWeb"/>
        <w:spacing w:before="0" w:beforeAutospacing="0" w:after="0" w:afterAutospacing="0"/>
        <w:ind w:left="720"/>
        <w:jc w:val="both"/>
        <w:rPr>
          <w:rFonts w:ascii="Arial" w:eastAsia="Arial Unicode MS" w:hAnsi="Arial" w:cs="Arial"/>
          <w:b/>
          <w:bCs/>
          <w:sz w:val="22"/>
          <w:szCs w:val="22"/>
        </w:rPr>
      </w:pPr>
    </w:p>
    <w:p w14:paraId="768D16D6" w14:textId="77777777" w:rsidR="00006636" w:rsidRDefault="00006636" w:rsidP="00006636">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Information being posted must either be hand delivered or posted by recorded delivery. A record must be kept of the time and place of hand delivery or, in the case of posting, the tracking reference, and the date and time that receipt of the information is confirmed.</w:t>
      </w:r>
    </w:p>
    <w:p w14:paraId="1DB2090E" w14:textId="77777777" w:rsidR="00006636" w:rsidRDefault="00006636" w:rsidP="00006636">
      <w:pPr>
        <w:pStyle w:val="NormalWeb"/>
        <w:spacing w:before="0" w:beforeAutospacing="0" w:after="0" w:afterAutospacing="0"/>
        <w:ind w:left="852"/>
        <w:jc w:val="both"/>
        <w:rPr>
          <w:rFonts w:ascii="Arial" w:eastAsia="Arial Unicode MS" w:hAnsi="Arial" w:cs="Arial"/>
          <w:sz w:val="22"/>
          <w:szCs w:val="22"/>
        </w:rPr>
      </w:pPr>
    </w:p>
    <w:p w14:paraId="5212148F" w14:textId="2CCB4EF5" w:rsidR="00006636" w:rsidRDefault="00006636" w:rsidP="00006636">
      <w:pPr>
        <w:pStyle w:val="NormalWeb"/>
        <w:numPr>
          <w:ilvl w:val="1"/>
          <w:numId w:val="7"/>
        </w:numPr>
        <w:spacing w:before="0" w:beforeAutospacing="0" w:after="0" w:afterAutospacing="0"/>
        <w:jc w:val="both"/>
        <w:rPr>
          <w:rFonts w:ascii="Arial" w:eastAsia="Arial Unicode MS" w:hAnsi="Arial" w:cs="Arial"/>
          <w:sz w:val="22"/>
          <w:szCs w:val="22"/>
        </w:rPr>
      </w:pPr>
      <w:r w:rsidRPr="00035CBD">
        <w:rPr>
          <w:rFonts w:ascii="Arial" w:eastAsia="Arial Unicode MS" w:hAnsi="Arial" w:cs="Arial"/>
          <w:sz w:val="22"/>
          <w:szCs w:val="22"/>
        </w:rPr>
        <w:t xml:space="preserve">The </w:t>
      </w:r>
      <w:r>
        <w:rPr>
          <w:rFonts w:ascii="Arial" w:eastAsia="Arial Unicode MS" w:hAnsi="Arial" w:cs="Arial"/>
          <w:sz w:val="22"/>
          <w:szCs w:val="22"/>
        </w:rPr>
        <w:t>Trust</w:t>
      </w:r>
      <w:r w:rsidRPr="00035CBD">
        <w:rPr>
          <w:rFonts w:ascii="Arial" w:eastAsia="Arial Unicode MS" w:hAnsi="Arial" w:cs="Arial"/>
          <w:sz w:val="22"/>
          <w:szCs w:val="22"/>
        </w:rPr>
        <w:t xml:space="preserve"> allows staff to take children</w:t>
      </w:r>
      <w:r>
        <w:rPr>
          <w:rFonts w:ascii="Arial" w:eastAsia="Arial Unicode MS" w:hAnsi="Arial" w:cs="Arial"/>
          <w:sz w:val="22"/>
          <w:szCs w:val="22"/>
        </w:rPr>
        <w:t>’</w:t>
      </w:r>
      <w:r w:rsidRPr="00035CBD">
        <w:rPr>
          <w:rFonts w:ascii="Arial" w:eastAsia="Arial Unicode MS" w:hAnsi="Arial" w:cs="Arial"/>
          <w:sz w:val="22"/>
          <w:szCs w:val="22"/>
        </w:rPr>
        <w:t xml:space="preserve">s workbooks off site for the purposes of marking and assessment.  These should be treated in the same way as laptops and </w:t>
      </w:r>
      <w:r>
        <w:rPr>
          <w:rFonts w:ascii="Arial" w:eastAsia="Arial Unicode MS" w:hAnsi="Arial" w:cs="Arial"/>
          <w:sz w:val="22"/>
          <w:szCs w:val="22"/>
        </w:rPr>
        <w:t>tablets</w:t>
      </w:r>
      <w:r w:rsidRPr="00035CBD">
        <w:rPr>
          <w:rFonts w:ascii="Arial" w:eastAsia="Arial Unicode MS" w:hAnsi="Arial" w:cs="Arial"/>
          <w:sz w:val="22"/>
          <w:szCs w:val="22"/>
        </w:rPr>
        <w:t xml:space="preserve"> in that reasonable measures both at home and in transit should be made to keep them safe.</w:t>
      </w:r>
    </w:p>
    <w:p w14:paraId="1AAB8DD0" w14:textId="77777777" w:rsidR="00006636" w:rsidRDefault="00006636" w:rsidP="00006636">
      <w:pPr>
        <w:pStyle w:val="NormalWeb"/>
        <w:spacing w:before="0" w:beforeAutospacing="0" w:after="0" w:afterAutospacing="0"/>
        <w:ind w:left="852"/>
        <w:jc w:val="both"/>
        <w:rPr>
          <w:rFonts w:ascii="Arial" w:eastAsia="Arial Unicode MS" w:hAnsi="Arial" w:cs="Arial"/>
          <w:sz w:val="22"/>
          <w:szCs w:val="22"/>
        </w:rPr>
      </w:pPr>
    </w:p>
    <w:p w14:paraId="426C3290" w14:textId="77777777" w:rsidR="00006636" w:rsidRDefault="00006636" w:rsidP="00006636">
      <w:pPr>
        <w:pStyle w:val="NormalWeb"/>
        <w:numPr>
          <w:ilvl w:val="1"/>
          <w:numId w:val="7"/>
        </w:numPr>
        <w:spacing w:before="0" w:beforeAutospacing="0" w:after="0" w:afterAutospacing="0"/>
        <w:jc w:val="both"/>
        <w:rPr>
          <w:rFonts w:ascii="Arial" w:eastAsia="Arial Unicode MS" w:hAnsi="Arial" w:cs="Arial"/>
          <w:sz w:val="22"/>
          <w:szCs w:val="22"/>
        </w:rPr>
      </w:pPr>
      <w:bookmarkStart w:id="0" w:name="_Ref147233903"/>
      <w:r w:rsidRPr="00DE0F25">
        <w:rPr>
          <w:rFonts w:ascii="Arial" w:eastAsia="Arial Unicode MS" w:hAnsi="Arial" w:cs="Arial"/>
          <w:sz w:val="22"/>
          <w:szCs w:val="22"/>
        </w:rPr>
        <w:t>When taking pupils off site for educational visits, it is standard practice to take a hard copy of pupil contact details and health care plans etc. in case of emergency.  Owing to the sensitivity of this kind of information, a greater degree of care should be taken to keep the information secure and confidential.  For the avoidance of doubt, such information must never be left unattended (unless it is securely locked away) or left in a place where it can be accessed by others.  Wherever possible, information should be kept in a lockable bag.  On return, the hard copies must be handed back into the school office who will shred them.</w:t>
      </w:r>
      <w:bookmarkEnd w:id="0"/>
      <w:r w:rsidRPr="00DE0F25">
        <w:rPr>
          <w:rFonts w:ascii="Arial" w:eastAsia="Arial Unicode MS" w:hAnsi="Arial" w:cs="Arial"/>
          <w:sz w:val="22"/>
          <w:szCs w:val="22"/>
        </w:rPr>
        <w:t xml:space="preserve">  </w:t>
      </w:r>
    </w:p>
    <w:p w14:paraId="4BDC9B86" w14:textId="77777777" w:rsidR="00006636" w:rsidRDefault="00006636" w:rsidP="00006636">
      <w:pPr>
        <w:pStyle w:val="NormalWeb"/>
        <w:spacing w:before="0" w:beforeAutospacing="0" w:after="0" w:afterAutospacing="0"/>
        <w:ind w:left="852"/>
        <w:jc w:val="both"/>
        <w:rPr>
          <w:rFonts w:ascii="Arial" w:eastAsia="Arial Unicode MS" w:hAnsi="Arial" w:cs="Arial"/>
          <w:sz w:val="22"/>
          <w:szCs w:val="22"/>
        </w:rPr>
      </w:pPr>
    </w:p>
    <w:p w14:paraId="69473C05" w14:textId="1E976AB7" w:rsidR="00006636" w:rsidRDefault="00006636" w:rsidP="00006636">
      <w:pPr>
        <w:pStyle w:val="NormalWeb"/>
        <w:numPr>
          <w:ilvl w:val="1"/>
          <w:numId w:val="7"/>
        </w:numPr>
        <w:spacing w:before="0" w:beforeAutospacing="0" w:after="0" w:afterAutospacing="0"/>
        <w:jc w:val="both"/>
        <w:rPr>
          <w:rFonts w:ascii="Arial" w:eastAsia="Arial Unicode MS" w:hAnsi="Arial" w:cs="Arial"/>
          <w:sz w:val="22"/>
          <w:szCs w:val="22"/>
        </w:rPr>
      </w:pPr>
      <w:r w:rsidRPr="008142BB">
        <w:rPr>
          <w:rFonts w:ascii="Arial" w:eastAsia="Arial Unicode MS" w:hAnsi="Arial" w:cs="Arial"/>
          <w:sz w:val="22"/>
          <w:szCs w:val="22"/>
        </w:rPr>
        <w:t xml:space="preserve">There will be occasions when highly sensitive meetings cannot take place within </w:t>
      </w:r>
      <w:r w:rsidR="00B63677">
        <w:rPr>
          <w:rFonts w:ascii="Arial" w:eastAsia="Arial Unicode MS" w:hAnsi="Arial" w:cs="Arial"/>
          <w:sz w:val="22"/>
          <w:szCs w:val="22"/>
        </w:rPr>
        <w:t>a</w:t>
      </w:r>
      <w:r w:rsidRPr="008142BB">
        <w:rPr>
          <w:rFonts w:ascii="Arial" w:eastAsia="Arial Unicode MS" w:hAnsi="Arial" w:cs="Arial"/>
          <w:sz w:val="22"/>
          <w:szCs w:val="22"/>
        </w:rPr>
        <w:t xml:space="preserve"> school building e.g. child protection conferences and strategy meetings.  In these instances, it may be necessary to print off hard copies of highly confidential information for the purposes of the meeting.</w:t>
      </w:r>
      <w:r w:rsidR="004F6E4E">
        <w:rPr>
          <w:rFonts w:ascii="Arial" w:eastAsia="Arial Unicode MS" w:hAnsi="Arial" w:cs="Arial"/>
          <w:sz w:val="22"/>
          <w:szCs w:val="22"/>
        </w:rPr>
        <w:t xml:space="preserve">  Only the Head of School</w:t>
      </w:r>
      <w:r w:rsidRPr="004F6E4E">
        <w:rPr>
          <w:rFonts w:ascii="Arial" w:eastAsia="Arial Unicode MS" w:hAnsi="Arial" w:cs="Arial"/>
          <w:sz w:val="22"/>
          <w:szCs w:val="22"/>
        </w:rPr>
        <w:t xml:space="preserve">, deputy </w:t>
      </w:r>
      <w:r w:rsidR="004F6E4E" w:rsidRPr="004F6E4E">
        <w:rPr>
          <w:rFonts w:ascii="Arial" w:eastAsia="Arial Unicode MS" w:hAnsi="Arial" w:cs="Arial"/>
          <w:sz w:val="22"/>
          <w:szCs w:val="22"/>
        </w:rPr>
        <w:t>Headteacher</w:t>
      </w:r>
      <w:r w:rsidRPr="004F6E4E">
        <w:rPr>
          <w:rFonts w:ascii="Arial" w:eastAsia="Arial Unicode MS" w:hAnsi="Arial" w:cs="Arial"/>
          <w:sz w:val="22"/>
          <w:szCs w:val="22"/>
        </w:rPr>
        <w:t xml:space="preserve">, SENCO and Pastoral </w:t>
      </w:r>
      <w:r w:rsidR="004F6E4E" w:rsidRPr="004F6E4E">
        <w:rPr>
          <w:rFonts w:ascii="Arial" w:eastAsia="Arial Unicode MS" w:hAnsi="Arial" w:cs="Arial"/>
          <w:sz w:val="22"/>
          <w:szCs w:val="22"/>
        </w:rPr>
        <w:t xml:space="preserve">Leads </w:t>
      </w:r>
      <w:r w:rsidRPr="008142BB">
        <w:rPr>
          <w:rFonts w:ascii="Arial" w:eastAsia="Arial Unicode MS" w:hAnsi="Arial" w:cs="Arial"/>
          <w:sz w:val="22"/>
          <w:szCs w:val="22"/>
        </w:rPr>
        <w:t xml:space="preserve">have the automatic right to do this.  Information taken off site must be logged and signed off and shredded on return to site.  The same steps as documented in </w:t>
      </w:r>
      <w:r w:rsidR="00F4334D" w:rsidRPr="000468B1">
        <w:rPr>
          <w:rFonts w:ascii="Arial" w:eastAsia="Arial Unicode MS" w:hAnsi="Arial" w:cs="Arial"/>
          <w:sz w:val="22"/>
          <w:szCs w:val="22"/>
        </w:rPr>
        <w:fldChar w:fldCharType="begin"/>
      </w:r>
      <w:r w:rsidR="00F4334D" w:rsidRPr="000468B1">
        <w:rPr>
          <w:rFonts w:ascii="Arial" w:eastAsia="Arial Unicode MS" w:hAnsi="Arial" w:cs="Arial"/>
          <w:sz w:val="22"/>
          <w:szCs w:val="22"/>
        </w:rPr>
        <w:instrText xml:space="preserve"> REF _Ref147233903 \r \h </w:instrText>
      </w:r>
      <w:r w:rsidR="006A6063" w:rsidRPr="000468B1">
        <w:rPr>
          <w:rFonts w:ascii="Arial" w:eastAsia="Arial Unicode MS" w:hAnsi="Arial" w:cs="Arial"/>
          <w:sz w:val="22"/>
          <w:szCs w:val="22"/>
        </w:rPr>
        <w:instrText xml:space="preserve"> \* MERGEFORMAT </w:instrText>
      </w:r>
      <w:r w:rsidR="00F4334D" w:rsidRPr="000468B1">
        <w:rPr>
          <w:rFonts w:ascii="Arial" w:eastAsia="Arial Unicode MS" w:hAnsi="Arial" w:cs="Arial"/>
          <w:sz w:val="22"/>
          <w:szCs w:val="22"/>
        </w:rPr>
      </w:r>
      <w:r w:rsidR="00F4334D" w:rsidRPr="000468B1">
        <w:rPr>
          <w:rFonts w:ascii="Arial" w:eastAsia="Arial Unicode MS" w:hAnsi="Arial" w:cs="Arial"/>
          <w:sz w:val="22"/>
          <w:szCs w:val="22"/>
        </w:rPr>
        <w:fldChar w:fldCharType="separate"/>
      </w:r>
      <w:r w:rsidR="00F4334D" w:rsidRPr="000468B1">
        <w:rPr>
          <w:rFonts w:ascii="Arial" w:eastAsia="Arial Unicode MS" w:hAnsi="Arial" w:cs="Arial"/>
          <w:sz w:val="22"/>
          <w:szCs w:val="22"/>
        </w:rPr>
        <w:t>10.3</w:t>
      </w:r>
      <w:r w:rsidR="00F4334D" w:rsidRPr="000468B1">
        <w:rPr>
          <w:rFonts w:ascii="Arial" w:eastAsia="Arial Unicode MS" w:hAnsi="Arial" w:cs="Arial"/>
          <w:sz w:val="22"/>
          <w:szCs w:val="22"/>
        </w:rPr>
        <w:fldChar w:fldCharType="end"/>
      </w:r>
      <w:r>
        <w:rPr>
          <w:rFonts w:ascii="Arial" w:eastAsia="Arial Unicode MS" w:hAnsi="Arial" w:cs="Arial"/>
          <w:sz w:val="22"/>
          <w:szCs w:val="22"/>
        </w:rPr>
        <w:t xml:space="preserve"> </w:t>
      </w:r>
      <w:r w:rsidRPr="008142BB">
        <w:rPr>
          <w:rFonts w:ascii="Arial" w:eastAsia="Arial Unicode MS" w:hAnsi="Arial" w:cs="Arial"/>
          <w:sz w:val="22"/>
          <w:szCs w:val="22"/>
        </w:rPr>
        <w:t xml:space="preserve">should be taken to safeguard the information.  </w:t>
      </w:r>
    </w:p>
    <w:p w14:paraId="6CD66B93" w14:textId="77777777" w:rsidR="00006636" w:rsidRDefault="00006636" w:rsidP="00006636">
      <w:pPr>
        <w:pStyle w:val="NormalWeb"/>
        <w:spacing w:before="0" w:beforeAutospacing="0" w:after="0" w:afterAutospacing="0"/>
        <w:ind w:left="852"/>
        <w:jc w:val="both"/>
        <w:rPr>
          <w:rFonts w:ascii="Arial" w:eastAsia="Arial Unicode MS" w:hAnsi="Arial" w:cs="Arial"/>
          <w:sz w:val="22"/>
          <w:szCs w:val="22"/>
        </w:rPr>
      </w:pPr>
    </w:p>
    <w:p w14:paraId="78E9C57C" w14:textId="401F74FD" w:rsidR="00006636" w:rsidRPr="004F6E4E" w:rsidRDefault="00006636" w:rsidP="00006636">
      <w:pPr>
        <w:pStyle w:val="NormalWeb"/>
        <w:numPr>
          <w:ilvl w:val="1"/>
          <w:numId w:val="7"/>
        </w:numPr>
        <w:spacing w:before="0" w:beforeAutospacing="0" w:after="0" w:afterAutospacing="0"/>
        <w:jc w:val="both"/>
        <w:rPr>
          <w:rFonts w:ascii="Arial" w:eastAsia="Arial Unicode MS" w:hAnsi="Arial" w:cs="Arial"/>
          <w:sz w:val="22"/>
          <w:szCs w:val="22"/>
        </w:rPr>
      </w:pPr>
      <w:r w:rsidRPr="00275297">
        <w:rPr>
          <w:rFonts w:ascii="Arial" w:eastAsia="Arial Unicode MS" w:hAnsi="Arial" w:cs="Arial"/>
          <w:sz w:val="22"/>
          <w:szCs w:val="22"/>
        </w:rPr>
        <w:t xml:space="preserve">If other members of staff need to take hard copies of sensitive information out of the building, they must first seek approval of the </w:t>
      </w:r>
      <w:r w:rsidR="004F6E4E">
        <w:rPr>
          <w:rFonts w:ascii="Arial" w:eastAsia="Arial Unicode MS" w:hAnsi="Arial" w:cs="Arial"/>
          <w:sz w:val="22"/>
          <w:szCs w:val="22"/>
        </w:rPr>
        <w:t>Head of School</w:t>
      </w:r>
      <w:r w:rsidRPr="004F6E4E">
        <w:rPr>
          <w:rFonts w:ascii="Arial" w:eastAsia="Arial Unicode MS" w:hAnsi="Arial" w:cs="Arial"/>
          <w:sz w:val="22"/>
          <w:szCs w:val="22"/>
        </w:rPr>
        <w:t xml:space="preserve"> or in their absence the Deputy Head. </w:t>
      </w:r>
    </w:p>
    <w:p w14:paraId="3B4A1338" w14:textId="77777777" w:rsidR="00006636" w:rsidRDefault="00006636" w:rsidP="00006636">
      <w:pPr>
        <w:pStyle w:val="NormalWeb"/>
        <w:spacing w:before="0" w:beforeAutospacing="0" w:after="0" w:afterAutospacing="0"/>
        <w:ind w:left="852"/>
        <w:jc w:val="both"/>
        <w:rPr>
          <w:rFonts w:ascii="Arial" w:eastAsia="Arial Unicode MS" w:hAnsi="Arial" w:cs="Arial"/>
          <w:sz w:val="22"/>
          <w:szCs w:val="22"/>
        </w:rPr>
      </w:pPr>
    </w:p>
    <w:p w14:paraId="012FA4C5" w14:textId="546893C4" w:rsidR="00006636" w:rsidRPr="00557D7A" w:rsidRDefault="00557D7A" w:rsidP="00557D7A">
      <w:pPr>
        <w:pStyle w:val="NormalWeb"/>
        <w:numPr>
          <w:ilvl w:val="1"/>
          <w:numId w:val="7"/>
        </w:numPr>
        <w:spacing w:before="0" w:beforeAutospacing="0" w:after="0" w:afterAutospacing="0"/>
        <w:jc w:val="both"/>
        <w:rPr>
          <w:rFonts w:ascii="Arial" w:eastAsia="Arial Unicode MS" w:hAnsi="Arial" w:cs="Arial"/>
          <w:sz w:val="22"/>
          <w:szCs w:val="22"/>
        </w:rPr>
      </w:pPr>
      <w:r>
        <w:rPr>
          <w:rFonts w:ascii="Arial" w:eastAsia="Arial Unicode MS" w:hAnsi="Arial" w:cs="Arial"/>
          <w:sz w:val="22"/>
          <w:szCs w:val="22"/>
        </w:rPr>
        <w:t>Our schools</w:t>
      </w:r>
      <w:r w:rsidR="00006636">
        <w:rPr>
          <w:rFonts w:ascii="Arial" w:eastAsia="Arial Unicode MS" w:hAnsi="Arial" w:cs="Arial"/>
          <w:sz w:val="22"/>
          <w:szCs w:val="22"/>
        </w:rPr>
        <w:t xml:space="preserve"> will keep a document removal record which will track the movements of hard copy documents taken off site. This record will include the following information:</w:t>
      </w:r>
    </w:p>
    <w:p w14:paraId="34F7E96E" w14:textId="79EF85EA" w:rsidR="00006636" w:rsidRPr="00557D7A" w:rsidRDefault="00ED1BE0" w:rsidP="000468B1">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(a) </w:t>
      </w:r>
      <w:r w:rsidR="00006636">
        <w:rPr>
          <w:rFonts w:ascii="Arial" w:eastAsia="Arial Unicode MS" w:hAnsi="Arial" w:cs="Arial"/>
          <w:sz w:val="22"/>
          <w:szCs w:val="22"/>
        </w:rPr>
        <w:t>Type of document;</w:t>
      </w:r>
    </w:p>
    <w:p w14:paraId="3FED9C52" w14:textId="2190AAD6" w:rsidR="00006636" w:rsidRPr="00557D7A" w:rsidRDefault="00ED1BE0" w:rsidP="000468B1">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(b) </w:t>
      </w:r>
      <w:r w:rsidR="00006636">
        <w:rPr>
          <w:rFonts w:ascii="Arial" w:eastAsia="Arial Unicode MS" w:hAnsi="Arial" w:cs="Arial"/>
          <w:sz w:val="22"/>
          <w:szCs w:val="22"/>
        </w:rPr>
        <w:t>Name of staff member who requested to remove document from the school site and purpose of the removal;</w:t>
      </w:r>
    </w:p>
    <w:p w14:paraId="2D58961D" w14:textId="5E9FEE6B" w:rsidR="00006636" w:rsidRPr="00557D7A" w:rsidRDefault="00ED1BE0" w:rsidP="000468B1">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(c) </w:t>
      </w:r>
      <w:r w:rsidR="00006636">
        <w:rPr>
          <w:rFonts w:ascii="Arial" w:eastAsia="Arial Unicode MS" w:hAnsi="Arial" w:cs="Arial"/>
          <w:sz w:val="22"/>
          <w:szCs w:val="22"/>
        </w:rPr>
        <w:t>Name of staff member (who must be from the Senior Leadership Team) who approved the removal;</w:t>
      </w:r>
    </w:p>
    <w:p w14:paraId="65B98B15" w14:textId="5E4BABAC" w:rsidR="00006636" w:rsidRPr="00557D7A" w:rsidRDefault="00ED1BE0" w:rsidP="000468B1">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(d) </w:t>
      </w:r>
      <w:r w:rsidR="00006636">
        <w:rPr>
          <w:rFonts w:ascii="Arial" w:eastAsia="Arial Unicode MS" w:hAnsi="Arial" w:cs="Arial"/>
          <w:sz w:val="22"/>
          <w:szCs w:val="22"/>
        </w:rPr>
        <w:t>Location that document is approved to be removed to;</w:t>
      </w:r>
    </w:p>
    <w:p w14:paraId="64D5510C" w14:textId="5E73AC99" w:rsidR="00006636" w:rsidRPr="00557D7A" w:rsidRDefault="00ED1BE0" w:rsidP="000468B1">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(e) </w:t>
      </w:r>
      <w:r w:rsidR="00006636">
        <w:rPr>
          <w:rFonts w:ascii="Arial" w:eastAsia="Arial Unicode MS" w:hAnsi="Arial" w:cs="Arial"/>
          <w:sz w:val="22"/>
          <w:szCs w:val="22"/>
        </w:rPr>
        <w:t>How the document will be transported;</w:t>
      </w:r>
    </w:p>
    <w:p w14:paraId="6693391C" w14:textId="17496A09" w:rsidR="00006636" w:rsidRDefault="00ED1BE0" w:rsidP="000468B1">
      <w:pPr>
        <w:pStyle w:val="NormalWeb"/>
        <w:spacing w:before="0" w:beforeAutospacing="0" w:after="0" w:afterAutospacing="0" w:line="276" w:lineRule="auto"/>
        <w:ind w:left="1077"/>
        <w:jc w:val="both"/>
        <w:rPr>
          <w:rFonts w:ascii="Arial" w:eastAsia="Arial Unicode MS" w:hAnsi="Arial" w:cs="Arial"/>
          <w:sz w:val="22"/>
          <w:szCs w:val="22"/>
        </w:rPr>
      </w:pPr>
      <w:r>
        <w:rPr>
          <w:rFonts w:ascii="Arial" w:eastAsia="Arial Unicode MS" w:hAnsi="Arial" w:cs="Arial"/>
          <w:sz w:val="22"/>
          <w:szCs w:val="22"/>
        </w:rPr>
        <w:t xml:space="preserve">(f) </w:t>
      </w:r>
      <w:r w:rsidR="00006636">
        <w:rPr>
          <w:rFonts w:ascii="Arial" w:eastAsia="Arial Unicode MS" w:hAnsi="Arial" w:cs="Arial"/>
          <w:sz w:val="22"/>
          <w:szCs w:val="22"/>
        </w:rPr>
        <w:t>Date that the document is returned to the school site.</w:t>
      </w:r>
    </w:p>
    <w:p w14:paraId="113D0CD0" w14:textId="77777777" w:rsidR="004E2D63" w:rsidRDefault="004E2D63" w:rsidP="00557D7A">
      <w:pPr>
        <w:pStyle w:val="NormalWeb"/>
        <w:spacing w:before="0" w:beforeAutospacing="0" w:after="0" w:afterAutospacing="0"/>
        <w:ind w:left="720"/>
        <w:jc w:val="both"/>
        <w:rPr>
          <w:rFonts w:ascii="Arial" w:eastAsia="Arial Unicode MS" w:hAnsi="Arial" w:cs="Arial"/>
          <w:b/>
          <w:bCs/>
          <w:sz w:val="22"/>
          <w:szCs w:val="22"/>
        </w:rPr>
      </w:pPr>
    </w:p>
    <w:p w14:paraId="4281ADF1" w14:textId="5C399717" w:rsidR="00283518" w:rsidRPr="00CD0CB8" w:rsidRDefault="00F02455" w:rsidP="00283518">
      <w:pPr>
        <w:pStyle w:val="NormalWeb"/>
        <w:numPr>
          <w:ilvl w:val="0"/>
          <w:numId w:val="7"/>
        </w:numPr>
        <w:spacing w:before="0" w:beforeAutospacing="0" w:after="0" w:afterAutospacing="0"/>
        <w:jc w:val="both"/>
        <w:rPr>
          <w:rFonts w:ascii="Arial" w:eastAsia="Arial Unicode MS" w:hAnsi="Arial" w:cs="Arial"/>
          <w:b/>
          <w:bCs/>
          <w:sz w:val="22"/>
          <w:szCs w:val="22"/>
        </w:rPr>
      </w:pPr>
      <w:r w:rsidRPr="00CD0CB8">
        <w:rPr>
          <w:rFonts w:ascii="Arial" w:eastAsia="Arial Unicode MS" w:hAnsi="Arial" w:cs="Arial"/>
          <w:b/>
          <w:bCs/>
          <w:sz w:val="22"/>
          <w:szCs w:val="22"/>
        </w:rPr>
        <w:t xml:space="preserve">Malware </w:t>
      </w:r>
      <w:r w:rsidR="00CD0CB8">
        <w:rPr>
          <w:rFonts w:ascii="Arial" w:eastAsia="Arial Unicode MS" w:hAnsi="Arial" w:cs="Arial"/>
          <w:b/>
          <w:bCs/>
          <w:sz w:val="22"/>
          <w:szCs w:val="22"/>
        </w:rPr>
        <w:t>p</w:t>
      </w:r>
      <w:r w:rsidRPr="00CD0CB8">
        <w:rPr>
          <w:rFonts w:ascii="Arial" w:eastAsia="Arial Unicode MS" w:hAnsi="Arial" w:cs="Arial"/>
          <w:b/>
          <w:bCs/>
          <w:sz w:val="22"/>
          <w:szCs w:val="22"/>
        </w:rPr>
        <w:t>revention</w:t>
      </w:r>
    </w:p>
    <w:p w14:paraId="36BA207B" w14:textId="77777777" w:rsidR="00103770" w:rsidRPr="00CD0CB8" w:rsidRDefault="00103770" w:rsidP="00103770">
      <w:pPr>
        <w:pStyle w:val="BodyText"/>
        <w:widowControl/>
        <w:autoSpaceDE/>
        <w:autoSpaceDN/>
        <w:spacing w:line="276" w:lineRule="auto"/>
        <w:ind w:left="852" w:right="116" w:firstLine="0"/>
        <w:jc w:val="left"/>
      </w:pPr>
    </w:p>
    <w:p w14:paraId="47CCC457" w14:textId="48F34869" w:rsidR="00103770" w:rsidRPr="00CD0CB8" w:rsidRDefault="00103770" w:rsidP="00103770">
      <w:pPr>
        <w:pStyle w:val="BodyText"/>
        <w:widowControl/>
        <w:numPr>
          <w:ilvl w:val="1"/>
          <w:numId w:val="7"/>
        </w:numPr>
        <w:autoSpaceDE/>
        <w:autoSpaceDN/>
        <w:spacing w:line="276" w:lineRule="auto"/>
        <w:ind w:right="116"/>
        <w:jc w:val="left"/>
      </w:pPr>
      <w:r w:rsidRPr="00CD0CB8">
        <w:t>The</w:t>
      </w:r>
      <w:r w:rsidRPr="00CD0CB8">
        <w:rPr>
          <w:spacing w:val="-19"/>
        </w:rPr>
        <w:t xml:space="preserve"> Trust</w:t>
      </w:r>
      <w:r w:rsidRPr="00CD0CB8">
        <w:rPr>
          <w:spacing w:val="-16"/>
        </w:rPr>
        <w:t xml:space="preserve"> </w:t>
      </w:r>
      <w:r w:rsidRPr="00CD0CB8">
        <w:t>understands</w:t>
      </w:r>
      <w:r w:rsidRPr="00CD0CB8">
        <w:rPr>
          <w:spacing w:val="-17"/>
        </w:rPr>
        <w:t xml:space="preserve"> </w:t>
      </w:r>
      <w:r w:rsidRPr="00CD0CB8">
        <w:t>that</w:t>
      </w:r>
      <w:r w:rsidRPr="00CD0CB8">
        <w:rPr>
          <w:spacing w:val="-15"/>
        </w:rPr>
        <w:t xml:space="preserve"> </w:t>
      </w:r>
      <w:r w:rsidRPr="00CD0CB8">
        <w:t>malware</w:t>
      </w:r>
      <w:r w:rsidRPr="00CD0CB8">
        <w:rPr>
          <w:spacing w:val="-14"/>
        </w:rPr>
        <w:t xml:space="preserve"> </w:t>
      </w:r>
      <w:r w:rsidRPr="00CD0CB8">
        <w:t>can</w:t>
      </w:r>
      <w:r w:rsidRPr="00CD0CB8">
        <w:rPr>
          <w:spacing w:val="-15"/>
        </w:rPr>
        <w:t xml:space="preserve"> </w:t>
      </w:r>
      <w:r w:rsidRPr="00CD0CB8">
        <w:t>be</w:t>
      </w:r>
      <w:r w:rsidRPr="00CD0CB8">
        <w:rPr>
          <w:spacing w:val="-15"/>
        </w:rPr>
        <w:t xml:space="preserve"> </w:t>
      </w:r>
      <w:r w:rsidRPr="00CD0CB8">
        <w:t>damaging</w:t>
      </w:r>
      <w:r w:rsidRPr="00CD0CB8">
        <w:rPr>
          <w:spacing w:val="-14"/>
        </w:rPr>
        <w:t xml:space="preserve"> </w:t>
      </w:r>
      <w:r w:rsidRPr="00CD0CB8">
        <w:t>for</w:t>
      </w:r>
      <w:r w:rsidRPr="00CD0CB8">
        <w:rPr>
          <w:spacing w:val="-14"/>
        </w:rPr>
        <w:t xml:space="preserve"> </w:t>
      </w:r>
      <w:r w:rsidRPr="00CD0CB8">
        <w:t>network security and may enter the network through a variety of means, such as e-mail attachments, social media, malicious websites or removable media</w:t>
      </w:r>
      <w:r w:rsidRPr="00CD0CB8">
        <w:rPr>
          <w:spacing w:val="-15"/>
        </w:rPr>
        <w:t xml:space="preserve"> </w:t>
      </w:r>
      <w:r w:rsidRPr="00CD0CB8">
        <w:t>controls.</w:t>
      </w:r>
    </w:p>
    <w:p w14:paraId="15952BFA" w14:textId="402770F4" w:rsidR="00103770" w:rsidRPr="00CD0CB8" w:rsidRDefault="00103770" w:rsidP="00103770">
      <w:pPr>
        <w:pStyle w:val="BodyText"/>
        <w:numPr>
          <w:ilvl w:val="1"/>
          <w:numId w:val="7"/>
        </w:numPr>
        <w:spacing w:before="199" w:line="276" w:lineRule="auto"/>
        <w:ind w:right="116"/>
      </w:pPr>
      <w:r w:rsidRPr="00CD0CB8">
        <w:t xml:space="preserve">The </w:t>
      </w:r>
      <w:r w:rsidR="002D7AE3" w:rsidRPr="00CD0CB8">
        <w:t>Trust</w:t>
      </w:r>
      <w:r w:rsidRPr="00CD0CB8">
        <w:rPr>
          <w:spacing w:val="-12"/>
        </w:rPr>
        <w:t xml:space="preserve"> </w:t>
      </w:r>
      <w:r w:rsidRPr="00CD0CB8">
        <w:t>will</w:t>
      </w:r>
      <w:r w:rsidRPr="00CD0CB8">
        <w:rPr>
          <w:spacing w:val="-10"/>
        </w:rPr>
        <w:t xml:space="preserve"> </w:t>
      </w:r>
      <w:r w:rsidRPr="00CD0CB8">
        <w:t>ensure</w:t>
      </w:r>
      <w:r w:rsidRPr="00CD0CB8">
        <w:rPr>
          <w:spacing w:val="-11"/>
        </w:rPr>
        <w:t xml:space="preserve"> </w:t>
      </w:r>
      <w:r w:rsidRPr="00CD0CB8">
        <w:t>that</w:t>
      </w:r>
      <w:r w:rsidRPr="00CD0CB8">
        <w:rPr>
          <w:spacing w:val="-8"/>
        </w:rPr>
        <w:t xml:space="preserve"> </w:t>
      </w:r>
      <w:r w:rsidRPr="00CD0CB8">
        <w:t>all</w:t>
      </w:r>
      <w:r w:rsidRPr="00CD0CB8">
        <w:rPr>
          <w:spacing w:val="-11"/>
        </w:rPr>
        <w:t xml:space="preserve"> </w:t>
      </w:r>
      <w:r w:rsidR="002D7AE3" w:rsidRPr="00CD0CB8">
        <w:t>Trust</w:t>
      </w:r>
      <w:r w:rsidRPr="00CD0CB8">
        <w:rPr>
          <w:spacing w:val="-12"/>
        </w:rPr>
        <w:t xml:space="preserve"> </w:t>
      </w:r>
      <w:r w:rsidRPr="00CD0CB8">
        <w:t>devices</w:t>
      </w:r>
      <w:r w:rsidRPr="00CD0CB8">
        <w:rPr>
          <w:spacing w:val="-9"/>
        </w:rPr>
        <w:t xml:space="preserve"> </w:t>
      </w:r>
      <w:r w:rsidRPr="00CD0CB8">
        <w:t>have</w:t>
      </w:r>
      <w:r w:rsidRPr="00CD0CB8">
        <w:rPr>
          <w:spacing w:val="-9"/>
        </w:rPr>
        <w:t xml:space="preserve"> </w:t>
      </w:r>
      <w:r w:rsidRPr="00CD0CB8">
        <w:t>secure</w:t>
      </w:r>
      <w:r w:rsidRPr="00CD0CB8">
        <w:rPr>
          <w:spacing w:val="-10"/>
        </w:rPr>
        <w:t xml:space="preserve"> </w:t>
      </w:r>
      <w:r w:rsidRPr="00CD0CB8">
        <w:t>malware</w:t>
      </w:r>
      <w:r w:rsidRPr="00CD0CB8">
        <w:rPr>
          <w:spacing w:val="-8"/>
        </w:rPr>
        <w:t xml:space="preserve"> </w:t>
      </w:r>
      <w:r w:rsidRPr="00CD0CB8">
        <w:t>protection and undergo regular malware scans in line with specific</w:t>
      </w:r>
      <w:r w:rsidRPr="00CD0CB8">
        <w:rPr>
          <w:spacing w:val="-11"/>
        </w:rPr>
        <w:t xml:space="preserve"> </w:t>
      </w:r>
      <w:r w:rsidRPr="00CD0CB8">
        <w:t>requirements.</w:t>
      </w:r>
      <w:r w:rsidR="002D7AE3" w:rsidRPr="00CD0CB8">
        <w:t xml:space="preserve"> This will be updated</w:t>
      </w:r>
      <w:r w:rsidR="002D7AE3" w:rsidRPr="00CD0CB8">
        <w:rPr>
          <w:spacing w:val="-14"/>
        </w:rPr>
        <w:t xml:space="preserve"> </w:t>
      </w:r>
      <w:r w:rsidR="002D7AE3" w:rsidRPr="00CD0CB8">
        <w:t>in</w:t>
      </w:r>
      <w:r w:rsidR="002D7AE3" w:rsidRPr="00CD0CB8">
        <w:rPr>
          <w:spacing w:val="-12"/>
        </w:rPr>
        <w:t xml:space="preserve"> </w:t>
      </w:r>
      <w:r w:rsidR="002D7AE3" w:rsidRPr="00CD0CB8">
        <w:t>the</w:t>
      </w:r>
      <w:r w:rsidR="002D7AE3" w:rsidRPr="00CD0CB8">
        <w:rPr>
          <w:spacing w:val="-14"/>
        </w:rPr>
        <w:t xml:space="preserve"> </w:t>
      </w:r>
      <w:r w:rsidR="002D7AE3" w:rsidRPr="00CD0CB8">
        <w:t>event</w:t>
      </w:r>
      <w:r w:rsidR="002D7AE3" w:rsidRPr="00CD0CB8">
        <w:rPr>
          <w:spacing w:val="-11"/>
        </w:rPr>
        <w:t xml:space="preserve"> </w:t>
      </w:r>
      <w:r w:rsidR="002D7AE3" w:rsidRPr="00CD0CB8">
        <w:t>of</w:t>
      </w:r>
      <w:r w:rsidR="002D7AE3" w:rsidRPr="00CD0CB8">
        <w:rPr>
          <w:spacing w:val="-10"/>
        </w:rPr>
        <w:t xml:space="preserve"> </w:t>
      </w:r>
      <w:r w:rsidR="002D7AE3" w:rsidRPr="00CD0CB8">
        <w:t>any</w:t>
      </w:r>
      <w:r w:rsidR="002D7AE3" w:rsidRPr="00CD0CB8">
        <w:rPr>
          <w:spacing w:val="-12"/>
        </w:rPr>
        <w:t xml:space="preserve"> </w:t>
      </w:r>
      <w:r w:rsidR="002D7AE3" w:rsidRPr="00CD0CB8">
        <w:t>attacks</w:t>
      </w:r>
      <w:r w:rsidR="002D7AE3" w:rsidRPr="00CD0CB8">
        <w:rPr>
          <w:spacing w:val="-10"/>
        </w:rPr>
        <w:t xml:space="preserve"> </w:t>
      </w:r>
      <w:r w:rsidR="002D7AE3" w:rsidRPr="00CD0CB8">
        <w:t>to</w:t>
      </w:r>
      <w:r w:rsidR="002D7AE3" w:rsidRPr="00CD0CB8">
        <w:rPr>
          <w:spacing w:val="-12"/>
        </w:rPr>
        <w:t xml:space="preserve"> the</w:t>
      </w:r>
      <w:r w:rsidR="002D7AE3" w:rsidRPr="00CD0CB8">
        <w:rPr>
          <w:spacing w:val="-16"/>
        </w:rPr>
        <w:t xml:space="preserve"> Trust’s</w:t>
      </w:r>
      <w:r w:rsidR="002D7AE3" w:rsidRPr="00CD0CB8">
        <w:t xml:space="preserve"> hardware and software.</w:t>
      </w:r>
      <w:r w:rsidR="00E6064A" w:rsidRPr="00CD0CB8">
        <w:t xml:space="preserve">  Staff should ensure that their devices are updated when prompted at the earliest opportunity.  </w:t>
      </w:r>
    </w:p>
    <w:p w14:paraId="2AE1D3E0" w14:textId="3855D7A4" w:rsidR="00103770" w:rsidRDefault="00103770" w:rsidP="00103770">
      <w:pPr>
        <w:pStyle w:val="BodyText"/>
        <w:numPr>
          <w:ilvl w:val="1"/>
          <w:numId w:val="7"/>
        </w:numPr>
        <w:spacing w:before="199" w:line="276" w:lineRule="auto"/>
        <w:ind w:right="116"/>
      </w:pPr>
      <w:r w:rsidRPr="00CD0CB8">
        <w:t>The</w:t>
      </w:r>
      <w:r w:rsidRPr="00CD0CB8">
        <w:rPr>
          <w:spacing w:val="-14"/>
        </w:rPr>
        <w:t xml:space="preserve"> </w:t>
      </w:r>
      <w:r w:rsidR="002C6784" w:rsidRPr="00CD0CB8">
        <w:rPr>
          <w:spacing w:val="-14"/>
        </w:rPr>
        <w:t>Trust</w:t>
      </w:r>
      <w:r w:rsidRPr="00CD0CB8">
        <w:rPr>
          <w:spacing w:val="-11"/>
        </w:rPr>
        <w:t xml:space="preserve"> </w:t>
      </w:r>
      <w:r w:rsidR="00263A42" w:rsidRPr="00CD0CB8">
        <w:rPr>
          <w:spacing w:val="-11"/>
        </w:rPr>
        <w:t>will deploy</w:t>
      </w:r>
      <w:r w:rsidRPr="00CD0CB8">
        <w:rPr>
          <w:spacing w:val="-12"/>
        </w:rPr>
        <w:t xml:space="preserve"> </w:t>
      </w:r>
      <w:r w:rsidRPr="00CD0CB8">
        <w:t>mail</w:t>
      </w:r>
      <w:r w:rsidRPr="00CD0CB8">
        <w:rPr>
          <w:spacing w:val="-11"/>
        </w:rPr>
        <w:t xml:space="preserve"> </w:t>
      </w:r>
      <w:r w:rsidRPr="00CD0CB8">
        <w:t>security</w:t>
      </w:r>
      <w:r w:rsidRPr="00CD0CB8">
        <w:rPr>
          <w:spacing w:val="-12"/>
        </w:rPr>
        <w:t xml:space="preserve"> </w:t>
      </w:r>
      <w:r w:rsidRPr="00CD0CB8">
        <w:t>technology,</w:t>
      </w:r>
      <w:r w:rsidRPr="00CD0CB8">
        <w:rPr>
          <w:spacing w:val="-9"/>
        </w:rPr>
        <w:t xml:space="preserve"> </w:t>
      </w:r>
      <w:r w:rsidRPr="00CD0CB8">
        <w:t>which</w:t>
      </w:r>
      <w:r w:rsidRPr="00CD0CB8">
        <w:rPr>
          <w:spacing w:val="-8"/>
        </w:rPr>
        <w:t xml:space="preserve"> </w:t>
      </w:r>
      <w:r w:rsidRPr="00CD0CB8">
        <w:t>will</w:t>
      </w:r>
      <w:r w:rsidRPr="00CD0CB8">
        <w:rPr>
          <w:spacing w:val="-12"/>
        </w:rPr>
        <w:t xml:space="preserve"> </w:t>
      </w:r>
      <w:r w:rsidRPr="00CD0CB8">
        <w:t>detect</w:t>
      </w:r>
      <w:r w:rsidRPr="00CD0CB8">
        <w:rPr>
          <w:spacing w:val="-12"/>
        </w:rPr>
        <w:t xml:space="preserve"> </w:t>
      </w:r>
      <w:r w:rsidRPr="00CD0CB8">
        <w:t>and block any malware that is transmitted by e-mail. This will also detect any spam or other messages which are designed to exploit</w:t>
      </w:r>
      <w:r w:rsidRPr="00CD0CB8">
        <w:rPr>
          <w:spacing w:val="-9"/>
        </w:rPr>
        <w:t xml:space="preserve"> </w:t>
      </w:r>
      <w:r w:rsidRPr="00CD0CB8">
        <w:t>users.</w:t>
      </w:r>
      <w:r w:rsidR="002C6784" w:rsidRPr="00CD0CB8">
        <w:t xml:space="preserve">  </w:t>
      </w:r>
      <w:r w:rsidR="00744EB4" w:rsidRPr="00CD0CB8">
        <w:t>However, s</w:t>
      </w:r>
      <w:r w:rsidR="002C6784" w:rsidRPr="00CD0CB8">
        <w:t>taff should be aware</w:t>
      </w:r>
      <w:r w:rsidR="00744EB4" w:rsidRPr="00CD0CB8">
        <w:t xml:space="preserve"> are this will not prevent a phishing attack (see section </w:t>
      </w:r>
      <w:r w:rsidR="00744EB4" w:rsidRPr="00CD0CB8">
        <w:fldChar w:fldCharType="begin"/>
      </w:r>
      <w:r w:rsidR="00744EB4" w:rsidRPr="00CD0CB8">
        <w:instrText xml:space="preserve"> REF _Ref115683303 \r \h </w:instrText>
      </w:r>
      <w:r w:rsidR="00CD0CB8">
        <w:instrText xml:space="preserve"> \* MERGEFORMAT </w:instrText>
      </w:r>
      <w:r w:rsidR="00744EB4" w:rsidRPr="00CD0CB8">
        <w:fldChar w:fldCharType="separate"/>
      </w:r>
      <w:r w:rsidR="00F4334D">
        <w:t>13</w:t>
      </w:r>
      <w:r w:rsidR="00744EB4" w:rsidRPr="00CD0CB8">
        <w:fldChar w:fldCharType="end"/>
      </w:r>
      <w:r w:rsidR="00744EB4" w:rsidRPr="00CD0CB8">
        <w:t xml:space="preserve"> below).  </w:t>
      </w:r>
    </w:p>
    <w:p w14:paraId="1DA531C3" w14:textId="77777777" w:rsidR="000468B1" w:rsidRPr="00CD0CB8" w:rsidRDefault="000468B1" w:rsidP="000468B1">
      <w:pPr>
        <w:pStyle w:val="BodyText"/>
        <w:spacing w:before="199" w:line="276" w:lineRule="auto"/>
        <w:ind w:left="852" w:right="116" w:firstLine="0"/>
      </w:pPr>
    </w:p>
    <w:p w14:paraId="17A38A70" w14:textId="3E3CE3BF" w:rsidR="001E6945" w:rsidRPr="00CD0CB8" w:rsidRDefault="001E6945" w:rsidP="001E6945">
      <w:pPr>
        <w:pStyle w:val="BodyText"/>
        <w:numPr>
          <w:ilvl w:val="0"/>
          <w:numId w:val="7"/>
        </w:numPr>
        <w:spacing w:before="199" w:line="276" w:lineRule="auto"/>
        <w:ind w:right="116"/>
        <w:rPr>
          <w:b/>
          <w:bCs/>
        </w:rPr>
      </w:pPr>
      <w:r w:rsidRPr="00CD0CB8">
        <w:rPr>
          <w:b/>
          <w:bCs/>
        </w:rPr>
        <w:t xml:space="preserve">Avoiding </w:t>
      </w:r>
      <w:r w:rsidR="00CD0CB8">
        <w:rPr>
          <w:b/>
          <w:bCs/>
        </w:rPr>
        <w:t>p</w:t>
      </w:r>
      <w:r w:rsidRPr="00CD0CB8">
        <w:rPr>
          <w:b/>
          <w:bCs/>
        </w:rPr>
        <w:t xml:space="preserve">hishing </w:t>
      </w:r>
      <w:r w:rsidR="00CD0CB8">
        <w:rPr>
          <w:b/>
          <w:bCs/>
        </w:rPr>
        <w:t>a</w:t>
      </w:r>
      <w:r w:rsidRPr="00CD0CB8">
        <w:rPr>
          <w:b/>
          <w:bCs/>
        </w:rPr>
        <w:t>ttacks</w:t>
      </w:r>
    </w:p>
    <w:p w14:paraId="6F6EFF3B" w14:textId="77777777" w:rsidR="002A1BA0" w:rsidRPr="00CD0CB8" w:rsidRDefault="00233C6D" w:rsidP="001E6945">
      <w:pPr>
        <w:pStyle w:val="BodyText"/>
        <w:numPr>
          <w:ilvl w:val="1"/>
          <w:numId w:val="7"/>
        </w:numPr>
        <w:spacing w:before="199" w:line="276" w:lineRule="auto"/>
        <w:ind w:right="116"/>
      </w:pPr>
      <w:r w:rsidRPr="00CD0CB8">
        <w:t>Phishing is a type of social engineering where an attacker sends a fraudulent message (usually be e-mail) designed to trick a person into revealing sensitive information to the attacker or to deploy malicious software on the victim's infrastructure</w:t>
      </w:r>
      <w:r w:rsidR="00B235DB" w:rsidRPr="00CD0CB8">
        <w:t>.  The message is often disguised to look like it is from a legitimate source</w:t>
      </w:r>
      <w:r w:rsidR="00D022AF" w:rsidRPr="00CD0CB8">
        <w:t xml:space="preserve"> and may ask the recipient to click on a link which will request username and </w:t>
      </w:r>
      <w:r w:rsidR="00D022AF" w:rsidRPr="00CD0CB8">
        <w:lastRenderedPageBreak/>
        <w:t xml:space="preserve">password information or open a file which will contain </w:t>
      </w:r>
      <w:r w:rsidR="006458BD" w:rsidRPr="00CD0CB8">
        <w:t>malicious software</w:t>
      </w:r>
      <w:r w:rsidR="00D022AF" w:rsidRPr="00CD0CB8">
        <w:t>.</w:t>
      </w:r>
    </w:p>
    <w:p w14:paraId="607ED090" w14:textId="06E3FA91" w:rsidR="002A1BA0" w:rsidRPr="00CD0CB8" w:rsidRDefault="002A1BA0" w:rsidP="002A1BA0">
      <w:pPr>
        <w:pStyle w:val="BodyText"/>
        <w:numPr>
          <w:ilvl w:val="1"/>
          <w:numId w:val="7"/>
        </w:numPr>
        <w:spacing w:before="199" w:line="276" w:lineRule="auto"/>
        <w:ind w:right="116"/>
      </w:pPr>
      <w:r w:rsidRPr="00CD0CB8">
        <w:t>The Trust will organise</w:t>
      </w:r>
      <w:r w:rsidRPr="00CD0CB8">
        <w:rPr>
          <w:spacing w:val="-5"/>
        </w:rPr>
        <w:t xml:space="preserve"> </w:t>
      </w:r>
      <w:r w:rsidRPr="00CD0CB8">
        <w:t>regular</w:t>
      </w:r>
      <w:r w:rsidRPr="00CD0CB8">
        <w:rPr>
          <w:spacing w:val="-6"/>
        </w:rPr>
        <w:t xml:space="preserve"> </w:t>
      </w:r>
      <w:r w:rsidRPr="00CD0CB8">
        <w:t>training</w:t>
      </w:r>
      <w:r w:rsidRPr="00CD0CB8">
        <w:rPr>
          <w:spacing w:val="-4"/>
        </w:rPr>
        <w:t xml:space="preserve"> </w:t>
      </w:r>
      <w:r w:rsidRPr="00CD0CB8">
        <w:t>for</w:t>
      </w:r>
      <w:r w:rsidRPr="00CD0CB8">
        <w:rPr>
          <w:spacing w:val="-3"/>
        </w:rPr>
        <w:t xml:space="preserve"> </w:t>
      </w:r>
      <w:r w:rsidRPr="00CD0CB8">
        <w:t>staff</w:t>
      </w:r>
      <w:r w:rsidRPr="00CD0CB8">
        <w:rPr>
          <w:spacing w:val="-5"/>
        </w:rPr>
        <w:t xml:space="preserve"> </w:t>
      </w:r>
      <w:r w:rsidRPr="00CD0CB8">
        <w:t>members</w:t>
      </w:r>
      <w:r w:rsidR="00FF655B" w:rsidRPr="00CD0CB8">
        <w:t xml:space="preserve"> aimed at preventing falling victim to a phishing attack</w:t>
      </w:r>
      <w:r w:rsidR="00FF43AC" w:rsidRPr="00CD0CB8">
        <w:t xml:space="preserve">. </w:t>
      </w:r>
      <w:r w:rsidRPr="00CD0CB8">
        <w:rPr>
          <w:spacing w:val="-1"/>
        </w:rPr>
        <w:t xml:space="preserve"> </w:t>
      </w:r>
      <w:r w:rsidR="00FF43AC" w:rsidRPr="00CD0CB8">
        <w:rPr>
          <w:spacing w:val="-1"/>
        </w:rPr>
        <w:t>T</w:t>
      </w:r>
      <w:r w:rsidRPr="00CD0CB8">
        <w:t>his</w:t>
      </w:r>
      <w:r w:rsidRPr="00CD0CB8">
        <w:rPr>
          <w:spacing w:val="-6"/>
        </w:rPr>
        <w:t xml:space="preserve"> </w:t>
      </w:r>
      <w:r w:rsidRPr="00CD0CB8">
        <w:t>will</w:t>
      </w:r>
      <w:r w:rsidRPr="00CD0CB8">
        <w:rPr>
          <w:spacing w:val="-5"/>
        </w:rPr>
        <w:t xml:space="preserve"> </w:t>
      </w:r>
      <w:r w:rsidRPr="00CD0CB8">
        <w:t>cover</w:t>
      </w:r>
      <w:r w:rsidRPr="00CD0CB8">
        <w:rPr>
          <w:spacing w:val="-4"/>
        </w:rPr>
        <w:t xml:space="preserve"> </w:t>
      </w:r>
      <w:r w:rsidRPr="00CD0CB8">
        <w:t>identifying</w:t>
      </w:r>
      <w:r w:rsidRPr="00CD0CB8">
        <w:rPr>
          <w:spacing w:val="-2"/>
        </w:rPr>
        <w:t xml:space="preserve"> </w:t>
      </w:r>
      <w:r w:rsidRPr="00CD0CB8">
        <w:t>irregular e-mails</w:t>
      </w:r>
      <w:r w:rsidRPr="00CD0CB8">
        <w:rPr>
          <w:spacing w:val="-8"/>
        </w:rPr>
        <w:t xml:space="preserve"> </w:t>
      </w:r>
      <w:r w:rsidRPr="00CD0CB8">
        <w:t>in</w:t>
      </w:r>
      <w:r w:rsidRPr="00CD0CB8">
        <w:rPr>
          <w:spacing w:val="-9"/>
        </w:rPr>
        <w:t xml:space="preserve"> </w:t>
      </w:r>
      <w:r w:rsidRPr="00CD0CB8">
        <w:t>order</w:t>
      </w:r>
      <w:r w:rsidRPr="00CD0CB8">
        <w:rPr>
          <w:spacing w:val="-10"/>
        </w:rPr>
        <w:t xml:space="preserve"> </w:t>
      </w:r>
      <w:r w:rsidRPr="00CD0CB8">
        <w:t>to</w:t>
      </w:r>
      <w:r w:rsidRPr="00CD0CB8">
        <w:rPr>
          <w:spacing w:val="-10"/>
        </w:rPr>
        <w:t xml:space="preserve"> </w:t>
      </w:r>
      <w:r w:rsidRPr="00CD0CB8">
        <w:t>help</w:t>
      </w:r>
      <w:r w:rsidRPr="00CD0CB8">
        <w:rPr>
          <w:spacing w:val="-9"/>
        </w:rPr>
        <w:t xml:space="preserve"> </w:t>
      </w:r>
      <w:r w:rsidRPr="00CD0CB8">
        <w:t>staff</w:t>
      </w:r>
      <w:r w:rsidRPr="00CD0CB8">
        <w:rPr>
          <w:spacing w:val="-8"/>
        </w:rPr>
        <w:t xml:space="preserve"> </w:t>
      </w:r>
      <w:proofErr w:type="gramStart"/>
      <w:r w:rsidRPr="00CD0CB8">
        <w:t>members</w:t>
      </w:r>
      <w:proofErr w:type="gramEnd"/>
      <w:r w:rsidRPr="00CD0CB8">
        <w:rPr>
          <w:spacing w:val="-7"/>
        </w:rPr>
        <w:t xml:space="preserve"> </w:t>
      </w:r>
      <w:r w:rsidRPr="00CD0CB8">
        <w:t>spot</w:t>
      </w:r>
      <w:r w:rsidRPr="00CD0CB8">
        <w:rPr>
          <w:spacing w:val="-10"/>
        </w:rPr>
        <w:t xml:space="preserve"> </w:t>
      </w:r>
      <w:r w:rsidRPr="00CD0CB8">
        <w:t>requests</w:t>
      </w:r>
      <w:r w:rsidRPr="00CD0CB8">
        <w:rPr>
          <w:spacing w:val="-11"/>
        </w:rPr>
        <w:t xml:space="preserve"> </w:t>
      </w:r>
      <w:r w:rsidRPr="00CD0CB8">
        <w:t>that</w:t>
      </w:r>
      <w:r w:rsidRPr="00CD0CB8">
        <w:rPr>
          <w:spacing w:val="-9"/>
        </w:rPr>
        <w:t xml:space="preserve"> </w:t>
      </w:r>
      <w:r w:rsidRPr="00CD0CB8">
        <w:t>are</w:t>
      </w:r>
      <w:r w:rsidRPr="00CD0CB8">
        <w:rPr>
          <w:spacing w:val="-11"/>
        </w:rPr>
        <w:t xml:space="preserve"> </w:t>
      </w:r>
      <w:r w:rsidRPr="00CD0CB8">
        <w:t>out</w:t>
      </w:r>
      <w:r w:rsidRPr="00CD0CB8">
        <w:rPr>
          <w:spacing w:val="-8"/>
        </w:rPr>
        <w:t xml:space="preserve"> </w:t>
      </w:r>
      <w:r w:rsidRPr="00CD0CB8">
        <w:t>of</w:t>
      </w:r>
      <w:r w:rsidRPr="00CD0CB8">
        <w:rPr>
          <w:spacing w:val="-10"/>
        </w:rPr>
        <w:t xml:space="preserve"> </w:t>
      </w:r>
      <w:r w:rsidRPr="00CD0CB8">
        <w:t>the</w:t>
      </w:r>
      <w:r w:rsidRPr="00CD0CB8">
        <w:rPr>
          <w:spacing w:val="-8"/>
        </w:rPr>
        <w:t xml:space="preserve"> </w:t>
      </w:r>
      <w:r w:rsidRPr="00CD0CB8">
        <w:t>ordinary, such as receiving an invoice for a service not used, and who to contact if they notice anything</w:t>
      </w:r>
      <w:r w:rsidRPr="00CD0CB8">
        <w:rPr>
          <w:spacing w:val="-1"/>
        </w:rPr>
        <w:t xml:space="preserve"> </w:t>
      </w:r>
      <w:r w:rsidRPr="00CD0CB8">
        <w:t>unusual.</w:t>
      </w:r>
    </w:p>
    <w:p w14:paraId="7C14141A" w14:textId="7B10CA03" w:rsidR="002A1BA0" w:rsidRPr="00CD0CB8" w:rsidRDefault="002A1BA0" w:rsidP="002A1BA0">
      <w:pPr>
        <w:pStyle w:val="BodyText"/>
        <w:numPr>
          <w:ilvl w:val="1"/>
          <w:numId w:val="7"/>
        </w:numPr>
        <w:spacing w:before="199" w:line="276" w:lineRule="auto"/>
        <w:ind w:right="116"/>
      </w:pPr>
      <w:r w:rsidRPr="00CD0CB8">
        <w:t xml:space="preserve">Staff </w:t>
      </w:r>
      <w:r w:rsidR="00065BB9" w:rsidRPr="00CD0CB8">
        <w:t>should</w:t>
      </w:r>
      <w:r w:rsidRPr="00CD0CB8">
        <w:t xml:space="preserve"> </w:t>
      </w:r>
      <w:r w:rsidR="00065BB9" w:rsidRPr="00CD0CB8">
        <w:t>take note of</w:t>
      </w:r>
      <w:r w:rsidRPr="00CD0CB8">
        <w:t xml:space="preserve"> the following warning signs when considering whether an e-mail may be</w:t>
      </w:r>
      <w:r w:rsidRPr="00CD0CB8">
        <w:rPr>
          <w:spacing w:val="-2"/>
        </w:rPr>
        <w:t xml:space="preserve"> </w:t>
      </w:r>
      <w:r w:rsidRPr="00CD0CB8">
        <w:t>unusual:</w:t>
      </w:r>
    </w:p>
    <w:p w14:paraId="295429F3" w14:textId="77777777" w:rsidR="002A1BA0" w:rsidRPr="00CD0CB8" w:rsidRDefault="002A1BA0" w:rsidP="00065BB9">
      <w:pPr>
        <w:pStyle w:val="NormalWeb"/>
        <w:numPr>
          <w:ilvl w:val="0"/>
          <w:numId w:val="11"/>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Is the e-mail from overseas?</w:t>
      </w:r>
    </w:p>
    <w:p w14:paraId="1CDA1689" w14:textId="77777777" w:rsidR="002A1BA0" w:rsidRPr="00CD0CB8" w:rsidRDefault="002A1BA0" w:rsidP="00065BB9">
      <w:pPr>
        <w:pStyle w:val="NormalWeb"/>
        <w:numPr>
          <w:ilvl w:val="0"/>
          <w:numId w:val="11"/>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Is the spelling, grammar and punctuation poor?</w:t>
      </w:r>
    </w:p>
    <w:p w14:paraId="759F55A4" w14:textId="2AA08E98" w:rsidR="002A1BA0" w:rsidRPr="00CD0CB8" w:rsidRDefault="002A1BA0" w:rsidP="00065BB9">
      <w:pPr>
        <w:pStyle w:val="NormalWeb"/>
        <w:numPr>
          <w:ilvl w:val="0"/>
          <w:numId w:val="11"/>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Is the design and quality what you would expect from </w:t>
      </w:r>
      <w:r w:rsidR="005D561D" w:rsidRPr="00CD0CB8">
        <w:rPr>
          <w:rFonts w:ascii="Arial" w:eastAsia="Arial Unicode MS" w:hAnsi="Arial" w:cs="Arial"/>
          <w:sz w:val="22"/>
          <w:szCs w:val="22"/>
        </w:rPr>
        <w:t>the</w:t>
      </w:r>
      <w:r w:rsidRPr="00CD0CB8">
        <w:rPr>
          <w:rFonts w:ascii="Arial" w:eastAsia="Arial Unicode MS" w:hAnsi="Arial" w:cs="Arial"/>
          <w:sz w:val="22"/>
          <w:szCs w:val="22"/>
        </w:rPr>
        <w:t xml:space="preserve"> organisation</w:t>
      </w:r>
      <w:r w:rsidR="005D561D" w:rsidRPr="00CD0CB8">
        <w:rPr>
          <w:rFonts w:ascii="Arial" w:eastAsia="Arial Unicode MS" w:hAnsi="Arial" w:cs="Arial"/>
          <w:sz w:val="22"/>
          <w:szCs w:val="22"/>
        </w:rPr>
        <w:t xml:space="preserve"> it has purportedly come from</w:t>
      </w:r>
      <w:r w:rsidRPr="00CD0CB8">
        <w:rPr>
          <w:rFonts w:ascii="Arial" w:eastAsia="Arial Unicode MS" w:hAnsi="Arial" w:cs="Arial"/>
          <w:sz w:val="22"/>
          <w:szCs w:val="22"/>
        </w:rPr>
        <w:t>?</w:t>
      </w:r>
    </w:p>
    <w:p w14:paraId="1FA69AC0" w14:textId="7709C52B" w:rsidR="00FD2B1A" w:rsidRPr="00CD0CB8" w:rsidRDefault="00FD2B1A" w:rsidP="00065BB9">
      <w:pPr>
        <w:pStyle w:val="NormalWeb"/>
        <w:numPr>
          <w:ilvl w:val="0"/>
          <w:numId w:val="11"/>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 xml:space="preserve">Is the e-mail unsolicited and </w:t>
      </w:r>
      <w:r w:rsidR="00C02AE9" w:rsidRPr="00CD0CB8">
        <w:rPr>
          <w:rFonts w:ascii="Arial" w:eastAsia="Arial Unicode MS" w:hAnsi="Arial" w:cs="Arial"/>
          <w:sz w:val="22"/>
          <w:szCs w:val="22"/>
        </w:rPr>
        <w:t xml:space="preserve">unlinked to a known task or project? </w:t>
      </w:r>
    </w:p>
    <w:p w14:paraId="7CA5668A" w14:textId="77777777" w:rsidR="002A1BA0" w:rsidRPr="00CD0CB8" w:rsidRDefault="002A1BA0" w:rsidP="00065BB9">
      <w:pPr>
        <w:pStyle w:val="NormalWeb"/>
        <w:numPr>
          <w:ilvl w:val="0"/>
          <w:numId w:val="11"/>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Is the e-mail addressed to a ‘valued customer’, ‘friend’ or ‘colleague’?</w:t>
      </w:r>
    </w:p>
    <w:p w14:paraId="705BC6F9" w14:textId="487A72AB" w:rsidR="002A1BA0" w:rsidRPr="00CD0CB8" w:rsidRDefault="00AD7F6A" w:rsidP="00065BB9">
      <w:pPr>
        <w:pStyle w:val="NormalWeb"/>
        <w:numPr>
          <w:ilvl w:val="0"/>
          <w:numId w:val="11"/>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Is the e-mail asking the</w:t>
      </w:r>
      <w:r w:rsidR="002A1BA0" w:rsidRPr="00CD0CB8">
        <w:rPr>
          <w:rFonts w:ascii="Arial" w:eastAsia="Arial Unicode MS" w:hAnsi="Arial" w:cs="Arial"/>
          <w:sz w:val="22"/>
          <w:szCs w:val="22"/>
        </w:rPr>
        <w:t xml:space="preserve"> staff member to act urgently?</w:t>
      </w:r>
    </w:p>
    <w:p w14:paraId="0BED2EA1" w14:textId="69E67C93" w:rsidR="002A1BA0" w:rsidRPr="00CD0CB8" w:rsidRDefault="002A1BA0" w:rsidP="00065BB9">
      <w:pPr>
        <w:pStyle w:val="NormalWeb"/>
        <w:numPr>
          <w:ilvl w:val="0"/>
          <w:numId w:val="11"/>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Is the e-mail asking for a payment?</w:t>
      </w:r>
    </w:p>
    <w:p w14:paraId="252286D2" w14:textId="77777777" w:rsidR="002A1BA0" w:rsidRPr="00CD0CB8" w:rsidRDefault="002A1BA0" w:rsidP="00065BB9">
      <w:pPr>
        <w:pStyle w:val="NormalWeb"/>
        <w:numPr>
          <w:ilvl w:val="0"/>
          <w:numId w:val="11"/>
        </w:numPr>
        <w:spacing w:before="0" w:beforeAutospacing="0" w:after="0" w:afterAutospacing="0"/>
        <w:jc w:val="both"/>
        <w:rPr>
          <w:rFonts w:ascii="Arial" w:eastAsia="Arial Unicode MS" w:hAnsi="Arial" w:cs="Arial"/>
          <w:sz w:val="22"/>
          <w:szCs w:val="22"/>
        </w:rPr>
      </w:pPr>
      <w:r w:rsidRPr="00CD0CB8">
        <w:rPr>
          <w:rFonts w:ascii="Arial" w:eastAsia="Arial Unicode MS" w:hAnsi="Arial" w:cs="Arial"/>
          <w:sz w:val="22"/>
          <w:szCs w:val="22"/>
        </w:rPr>
        <w:t>Does the e-mail sound too good to be true? It is unlikely someone will want to give another individual money or access to another service for free.</w:t>
      </w:r>
    </w:p>
    <w:p w14:paraId="389ADFD6" w14:textId="4F8D4CDC" w:rsidR="002A1BA0" w:rsidRPr="00CD0CB8" w:rsidRDefault="00D22DF0" w:rsidP="002A1BA0">
      <w:pPr>
        <w:pStyle w:val="BodyText"/>
        <w:numPr>
          <w:ilvl w:val="1"/>
          <w:numId w:val="7"/>
        </w:numPr>
        <w:spacing w:before="199" w:line="276" w:lineRule="auto"/>
        <w:ind w:right="116"/>
      </w:pPr>
      <w:r w:rsidRPr="00CD0CB8">
        <w:t>Staff should check the spelling of the sender’s e-mail address</w:t>
      </w:r>
      <w:r w:rsidR="00F57EE0" w:rsidRPr="00CD0CB8">
        <w:t xml:space="preserve"> to see if it matches their official address. Attackers will often simply </w:t>
      </w:r>
      <w:r w:rsidR="000C2FBC" w:rsidRPr="00CD0CB8">
        <w:t>amend</w:t>
      </w:r>
      <w:r w:rsidR="00F57EE0" w:rsidRPr="00CD0CB8">
        <w:t xml:space="preserve"> one or two letters</w:t>
      </w:r>
      <w:r w:rsidR="009520AD" w:rsidRPr="00CD0CB8">
        <w:t xml:space="preserve"> which may be difficult to spot without proper care and attention.  </w:t>
      </w:r>
      <w:r w:rsidR="00DB407D" w:rsidRPr="00CD0CB8">
        <w:t xml:space="preserve">If in doubt, staff should refrain from clinking on links or opening attachments without first raising their </w:t>
      </w:r>
      <w:r w:rsidR="00531A35" w:rsidRPr="00CD0CB8">
        <w:t xml:space="preserve">concerns with the IT Department.  </w:t>
      </w:r>
    </w:p>
    <w:p w14:paraId="0E3B03E4" w14:textId="77777777" w:rsidR="001E6945" w:rsidRPr="00CD0CB8" w:rsidRDefault="001E6945" w:rsidP="00744EB4">
      <w:pPr>
        <w:pStyle w:val="NormalWeb"/>
        <w:spacing w:before="0" w:beforeAutospacing="0" w:after="0" w:afterAutospacing="0"/>
        <w:ind w:left="852"/>
        <w:jc w:val="both"/>
        <w:rPr>
          <w:rFonts w:ascii="Arial" w:eastAsia="Arial Unicode MS" w:hAnsi="Arial" w:cs="Arial"/>
          <w:sz w:val="22"/>
          <w:szCs w:val="22"/>
        </w:rPr>
      </w:pPr>
    </w:p>
    <w:p w14:paraId="61139029" w14:textId="77777777" w:rsidR="006466F1" w:rsidRPr="00CD0CB8" w:rsidRDefault="006466F1" w:rsidP="006466F1">
      <w:pPr>
        <w:pStyle w:val="NormalWeb"/>
        <w:spacing w:before="0" w:beforeAutospacing="0" w:after="0" w:afterAutospacing="0"/>
        <w:ind w:left="720"/>
        <w:jc w:val="both"/>
        <w:rPr>
          <w:rFonts w:ascii="Arial" w:eastAsia="Arial Unicode MS" w:hAnsi="Arial" w:cs="Arial"/>
          <w:b/>
          <w:bCs/>
          <w:sz w:val="22"/>
          <w:szCs w:val="22"/>
        </w:rPr>
      </w:pPr>
      <w:bookmarkStart w:id="1" w:name="_GoBack"/>
      <w:bookmarkEnd w:id="1"/>
    </w:p>
    <w:sectPr w:rsidR="006466F1" w:rsidRPr="00CD0CB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08EFC" w14:textId="77777777" w:rsidR="000C4EB2" w:rsidRDefault="000C4EB2" w:rsidP="00514718">
      <w:pPr>
        <w:spacing w:after="0" w:line="240" w:lineRule="auto"/>
      </w:pPr>
      <w:r>
        <w:separator/>
      </w:r>
    </w:p>
  </w:endnote>
  <w:endnote w:type="continuationSeparator" w:id="0">
    <w:p w14:paraId="69DFB030" w14:textId="77777777" w:rsidR="000C4EB2" w:rsidRDefault="000C4EB2" w:rsidP="00514718">
      <w:pPr>
        <w:spacing w:after="0" w:line="240" w:lineRule="auto"/>
      </w:pPr>
      <w:r>
        <w:continuationSeparator/>
      </w:r>
    </w:p>
  </w:endnote>
  <w:endnote w:type="continuationNotice" w:id="1">
    <w:p w14:paraId="022AD21B" w14:textId="77777777" w:rsidR="000C4EB2" w:rsidRDefault="000C4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D1A0" w14:textId="5000AF23" w:rsidR="00514718" w:rsidRDefault="00514718" w:rsidP="00514718">
    <w:pPr>
      <w:pStyle w:val="Footer"/>
      <w:jc w:val="center"/>
    </w:pPr>
    <w:r>
      <w:rPr>
        <w:noProof/>
        <w:lang w:eastAsia="en-GB"/>
      </w:rPr>
      <w:drawing>
        <wp:inline distT="0" distB="0" distL="0" distR="0" wp14:anchorId="5B206332" wp14:editId="7D58BABC">
          <wp:extent cx="920001" cy="58486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6392" cy="588925"/>
                  </a:xfrm>
                  <a:prstGeom prst="rect">
                    <a:avLst/>
                  </a:prstGeom>
                </pic:spPr>
              </pic:pic>
            </a:graphicData>
          </a:graphic>
        </wp:inline>
      </w:drawing>
    </w:r>
  </w:p>
  <w:p w14:paraId="454BC0D5" w14:textId="12872A99" w:rsidR="00514718" w:rsidRPr="00514718" w:rsidRDefault="00514718" w:rsidP="00514718">
    <w:pPr>
      <w:pStyle w:val="Footer"/>
      <w:rPr>
        <w:rFonts w:ascii="Arial" w:hAnsi="Arial" w:cs="Arial"/>
        <w:sz w:val="16"/>
        <w:szCs w:val="16"/>
      </w:rPr>
    </w:pPr>
    <w:r w:rsidRPr="00514718">
      <w:rPr>
        <w:rFonts w:ascii="Arial" w:hAnsi="Arial" w:cs="Arial"/>
        <w:sz w:val="16"/>
        <w:szCs w:val="16"/>
      </w:rPr>
      <w:t>September 202</w:t>
    </w:r>
    <w:r w:rsidR="00633E48">
      <w:rPr>
        <w:rFonts w:ascii="Arial" w:hAnsi="Arial" w:cs="Arial"/>
        <w:sz w:val="16"/>
        <w:szCs w:val="16"/>
      </w:rPr>
      <w:t>4</w:t>
    </w:r>
    <w:r w:rsidRPr="00514718">
      <w:rPr>
        <w:rFonts w:ascii="Arial" w:hAnsi="Arial" w:cs="Arial"/>
        <w:sz w:val="16"/>
        <w:szCs w:val="16"/>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B84C3" w14:textId="77777777" w:rsidR="000C4EB2" w:rsidRDefault="000C4EB2" w:rsidP="00514718">
      <w:pPr>
        <w:spacing w:after="0" w:line="240" w:lineRule="auto"/>
      </w:pPr>
      <w:r>
        <w:separator/>
      </w:r>
    </w:p>
  </w:footnote>
  <w:footnote w:type="continuationSeparator" w:id="0">
    <w:p w14:paraId="390E7872" w14:textId="77777777" w:rsidR="000C4EB2" w:rsidRDefault="000C4EB2" w:rsidP="00514718">
      <w:pPr>
        <w:spacing w:after="0" w:line="240" w:lineRule="auto"/>
      </w:pPr>
      <w:r>
        <w:continuationSeparator/>
      </w:r>
    </w:p>
  </w:footnote>
  <w:footnote w:type="continuationNotice" w:id="1">
    <w:p w14:paraId="6722D447" w14:textId="77777777" w:rsidR="000C4EB2" w:rsidRDefault="000C4E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633"/>
    <w:multiLevelType w:val="multilevel"/>
    <w:tmpl w:val="828489E2"/>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5D503D"/>
    <w:multiLevelType w:val="hybridMultilevel"/>
    <w:tmpl w:val="DC1E2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E6BBB"/>
    <w:multiLevelType w:val="multilevel"/>
    <w:tmpl w:val="828489E2"/>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41728F"/>
    <w:multiLevelType w:val="multilevel"/>
    <w:tmpl w:val="2C0067A4"/>
    <w:lvl w:ilvl="0">
      <w:numFmt w:val="bullet"/>
      <w:lvlText w:val=""/>
      <w:lvlJc w:val="left"/>
      <w:pPr>
        <w:ind w:left="1572" w:hanging="360"/>
      </w:pPr>
      <w:rPr>
        <w:rFonts w:ascii="Symbol" w:eastAsia="Arial Unicode MS" w:hAnsi="Symbol" w:cs="Arial" w:hint="default"/>
      </w:rPr>
    </w:lvl>
    <w:lvl w:ilvl="1">
      <w:start w:val="1"/>
      <w:numFmt w:val="decimal"/>
      <w:isLgl/>
      <w:lvlText w:val="%1.%2"/>
      <w:lvlJc w:val="left"/>
      <w:pPr>
        <w:ind w:left="1704" w:hanging="492"/>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4" w15:restartNumberingAfterBreak="0">
    <w:nsid w:val="1CB337B5"/>
    <w:multiLevelType w:val="hybridMultilevel"/>
    <w:tmpl w:val="C1FEC2E4"/>
    <w:lvl w:ilvl="0" w:tplc="1CF07A0A">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10278"/>
    <w:multiLevelType w:val="multilevel"/>
    <w:tmpl w:val="631A58F6"/>
    <w:lvl w:ilvl="0">
      <w:start w:val="1"/>
      <w:numFmt w:val="decimal"/>
      <w:lvlText w:val="%1"/>
      <w:lvlJc w:val="left"/>
      <w:pPr>
        <w:ind w:left="360" w:hanging="360"/>
      </w:pPr>
      <w:rPr>
        <w:b/>
        <w:bCs/>
      </w:rPr>
    </w:lvl>
    <w:lvl w:ilvl="1">
      <w:start w:val="1"/>
      <w:numFmt w:val="decimal"/>
      <w:lvlText w:val="%1.%2"/>
      <w:lvlJc w:val="left"/>
      <w:pPr>
        <w:ind w:left="360" w:hanging="360"/>
      </w:pPr>
      <w:rPr>
        <w:b w:val="0"/>
        <w:bCs w:val="0"/>
      </w:rPr>
    </w:lvl>
    <w:lvl w:ilvl="2">
      <w:start w:val="1"/>
      <w:numFmt w:val="lowerLetter"/>
      <w:lvlText w:val="(%3)"/>
      <w:lvlJc w:val="left"/>
      <w:pPr>
        <w:ind w:left="720" w:hanging="720"/>
      </w:pPr>
      <w:rPr>
        <w:rFonts w:ascii="Arial" w:hAnsi="Arial" w:hint="default"/>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84413E0"/>
    <w:multiLevelType w:val="hybridMultilevel"/>
    <w:tmpl w:val="5150D3CC"/>
    <w:lvl w:ilvl="0" w:tplc="1CF07A0A">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76447"/>
    <w:multiLevelType w:val="multilevel"/>
    <w:tmpl w:val="2C0067A4"/>
    <w:lvl w:ilvl="0">
      <w:numFmt w:val="bullet"/>
      <w:lvlText w:val=""/>
      <w:lvlJc w:val="left"/>
      <w:pPr>
        <w:ind w:left="1572" w:hanging="360"/>
      </w:pPr>
      <w:rPr>
        <w:rFonts w:ascii="Symbol" w:eastAsia="Arial Unicode MS" w:hAnsi="Symbol" w:cs="Arial" w:hint="default"/>
      </w:rPr>
    </w:lvl>
    <w:lvl w:ilvl="1">
      <w:start w:val="1"/>
      <w:numFmt w:val="decimal"/>
      <w:isLgl/>
      <w:lvlText w:val="%1.%2"/>
      <w:lvlJc w:val="left"/>
      <w:pPr>
        <w:ind w:left="1704" w:hanging="492"/>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8" w15:restartNumberingAfterBreak="0">
    <w:nsid w:val="51EA3E0A"/>
    <w:multiLevelType w:val="hybridMultilevel"/>
    <w:tmpl w:val="680E3E08"/>
    <w:lvl w:ilvl="0" w:tplc="1CF07A0A">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90611"/>
    <w:multiLevelType w:val="multilevel"/>
    <w:tmpl w:val="A146724C"/>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AD56D5"/>
    <w:multiLevelType w:val="multilevel"/>
    <w:tmpl w:val="2C0067A4"/>
    <w:lvl w:ilvl="0">
      <w:numFmt w:val="bullet"/>
      <w:lvlText w:val=""/>
      <w:lvlJc w:val="left"/>
      <w:pPr>
        <w:ind w:left="1572" w:hanging="360"/>
      </w:pPr>
      <w:rPr>
        <w:rFonts w:ascii="Symbol" w:eastAsia="Arial Unicode MS" w:hAnsi="Symbol" w:cs="Arial" w:hint="default"/>
      </w:rPr>
    </w:lvl>
    <w:lvl w:ilvl="1">
      <w:start w:val="1"/>
      <w:numFmt w:val="decimal"/>
      <w:isLgl/>
      <w:lvlText w:val="%1.%2"/>
      <w:lvlJc w:val="left"/>
      <w:pPr>
        <w:ind w:left="1704" w:hanging="492"/>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11" w15:restartNumberingAfterBreak="0">
    <w:nsid w:val="74756CE2"/>
    <w:multiLevelType w:val="hybridMultilevel"/>
    <w:tmpl w:val="EBDE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4"/>
  </w:num>
  <w:num w:numId="5">
    <w:abstractNumId w:val="1"/>
  </w:num>
  <w:num w:numId="6">
    <w:abstractNumId w:val="2"/>
  </w:num>
  <w:num w:numId="7">
    <w:abstractNumId w:val="9"/>
  </w:num>
  <w:num w:numId="8">
    <w:abstractNumId w:val="3"/>
  </w:num>
  <w:num w:numId="9">
    <w:abstractNumId w:val="10"/>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71"/>
    <w:rsid w:val="00006636"/>
    <w:rsid w:val="0001674B"/>
    <w:rsid w:val="00035342"/>
    <w:rsid w:val="00035CBD"/>
    <w:rsid w:val="00040F36"/>
    <w:rsid w:val="000468B1"/>
    <w:rsid w:val="00055727"/>
    <w:rsid w:val="00065BB9"/>
    <w:rsid w:val="000A14C2"/>
    <w:rsid w:val="000C2FBC"/>
    <w:rsid w:val="000C4EB2"/>
    <w:rsid w:val="000C5A66"/>
    <w:rsid w:val="000C6B9B"/>
    <w:rsid w:val="000D26AE"/>
    <w:rsid w:val="00103770"/>
    <w:rsid w:val="00121026"/>
    <w:rsid w:val="001333B1"/>
    <w:rsid w:val="00136A5D"/>
    <w:rsid w:val="00145FAF"/>
    <w:rsid w:val="00161D04"/>
    <w:rsid w:val="00174316"/>
    <w:rsid w:val="001B1818"/>
    <w:rsid w:val="001C6495"/>
    <w:rsid w:val="001D5371"/>
    <w:rsid w:val="001E3387"/>
    <w:rsid w:val="001E6945"/>
    <w:rsid w:val="001E6F06"/>
    <w:rsid w:val="00212825"/>
    <w:rsid w:val="00221249"/>
    <w:rsid w:val="00222DFA"/>
    <w:rsid w:val="00233C6D"/>
    <w:rsid w:val="00241501"/>
    <w:rsid w:val="00263A42"/>
    <w:rsid w:val="00275297"/>
    <w:rsid w:val="0027692B"/>
    <w:rsid w:val="00283518"/>
    <w:rsid w:val="00293C7A"/>
    <w:rsid w:val="002A1BA0"/>
    <w:rsid w:val="002B50EF"/>
    <w:rsid w:val="002B7CA9"/>
    <w:rsid w:val="002C1F12"/>
    <w:rsid w:val="002C6468"/>
    <w:rsid w:val="002C6784"/>
    <w:rsid w:val="002D3D88"/>
    <w:rsid w:val="002D7AE3"/>
    <w:rsid w:val="002D7C11"/>
    <w:rsid w:val="002E6EDE"/>
    <w:rsid w:val="002F4FCF"/>
    <w:rsid w:val="00300470"/>
    <w:rsid w:val="0032088A"/>
    <w:rsid w:val="00321AAB"/>
    <w:rsid w:val="003264E1"/>
    <w:rsid w:val="003332A5"/>
    <w:rsid w:val="00333FE2"/>
    <w:rsid w:val="00362928"/>
    <w:rsid w:val="00364435"/>
    <w:rsid w:val="003C02A4"/>
    <w:rsid w:val="003C6792"/>
    <w:rsid w:val="003C735E"/>
    <w:rsid w:val="003F0E78"/>
    <w:rsid w:val="003F5704"/>
    <w:rsid w:val="00405BC1"/>
    <w:rsid w:val="00411CD7"/>
    <w:rsid w:val="00416FB4"/>
    <w:rsid w:val="004227B7"/>
    <w:rsid w:val="00443452"/>
    <w:rsid w:val="00460AE1"/>
    <w:rsid w:val="0047033A"/>
    <w:rsid w:val="00473948"/>
    <w:rsid w:val="004B3EE5"/>
    <w:rsid w:val="004C588A"/>
    <w:rsid w:val="004E2D63"/>
    <w:rsid w:val="004F6E4E"/>
    <w:rsid w:val="005076BC"/>
    <w:rsid w:val="00514718"/>
    <w:rsid w:val="005175B3"/>
    <w:rsid w:val="00531A35"/>
    <w:rsid w:val="0053331F"/>
    <w:rsid w:val="0053664E"/>
    <w:rsid w:val="005434FD"/>
    <w:rsid w:val="00557D7A"/>
    <w:rsid w:val="00575A53"/>
    <w:rsid w:val="00587019"/>
    <w:rsid w:val="00596561"/>
    <w:rsid w:val="005D12DE"/>
    <w:rsid w:val="005D561D"/>
    <w:rsid w:val="005D6229"/>
    <w:rsid w:val="005E4ADF"/>
    <w:rsid w:val="00606927"/>
    <w:rsid w:val="0062272E"/>
    <w:rsid w:val="00633E48"/>
    <w:rsid w:val="006458BD"/>
    <w:rsid w:val="006466F1"/>
    <w:rsid w:val="00662AB4"/>
    <w:rsid w:val="00670101"/>
    <w:rsid w:val="0069217B"/>
    <w:rsid w:val="0069690E"/>
    <w:rsid w:val="006A6063"/>
    <w:rsid w:val="006F523D"/>
    <w:rsid w:val="007042E3"/>
    <w:rsid w:val="00705EA1"/>
    <w:rsid w:val="00716C68"/>
    <w:rsid w:val="00734F12"/>
    <w:rsid w:val="00743202"/>
    <w:rsid w:val="00744EB4"/>
    <w:rsid w:val="00757B7A"/>
    <w:rsid w:val="00767DA7"/>
    <w:rsid w:val="007936D9"/>
    <w:rsid w:val="007B12C0"/>
    <w:rsid w:val="007D4B92"/>
    <w:rsid w:val="007F75A6"/>
    <w:rsid w:val="008067EE"/>
    <w:rsid w:val="008142BB"/>
    <w:rsid w:val="00825A88"/>
    <w:rsid w:val="0082663A"/>
    <w:rsid w:val="00833336"/>
    <w:rsid w:val="008745BE"/>
    <w:rsid w:val="008807B0"/>
    <w:rsid w:val="008D350C"/>
    <w:rsid w:val="008E159B"/>
    <w:rsid w:val="008F6863"/>
    <w:rsid w:val="009017EC"/>
    <w:rsid w:val="00917A42"/>
    <w:rsid w:val="00931C4C"/>
    <w:rsid w:val="009520AD"/>
    <w:rsid w:val="009746EF"/>
    <w:rsid w:val="009C0AE0"/>
    <w:rsid w:val="00A02438"/>
    <w:rsid w:val="00A22DE4"/>
    <w:rsid w:val="00A702C5"/>
    <w:rsid w:val="00A76F87"/>
    <w:rsid w:val="00AA208D"/>
    <w:rsid w:val="00AB506C"/>
    <w:rsid w:val="00AC116B"/>
    <w:rsid w:val="00AD2939"/>
    <w:rsid w:val="00AD29EC"/>
    <w:rsid w:val="00AD7F6A"/>
    <w:rsid w:val="00AE3EB1"/>
    <w:rsid w:val="00B064BA"/>
    <w:rsid w:val="00B235DB"/>
    <w:rsid w:val="00B2470C"/>
    <w:rsid w:val="00B41F19"/>
    <w:rsid w:val="00B4223F"/>
    <w:rsid w:val="00B63677"/>
    <w:rsid w:val="00B8749C"/>
    <w:rsid w:val="00B9019D"/>
    <w:rsid w:val="00BB3463"/>
    <w:rsid w:val="00BB358A"/>
    <w:rsid w:val="00BB4445"/>
    <w:rsid w:val="00BB5EA5"/>
    <w:rsid w:val="00BC7E05"/>
    <w:rsid w:val="00BD7B75"/>
    <w:rsid w:val="00BF568C"/>
    <w:rsid w:val="00C02AE9"/>
    <w:rsid w:val="00C155E6"/>
    <w:rsid w:val="00C260E7"/>
    <w:rsid w:val="00C52AE8"/>
    <w:rsid w:val="00C55ED8"/>
    <w:rsid w:val="00C7435A"/>
    <w:rsid w:val="00C77EEF"/>
    <w:rsid w:val="00C838C8"/>
    <w:rsid w:val="00CD0CB8"/>
    <w:rsid w:val="00CD59B8"/>
    <w:rsid w:val="00CE66D2"/>
    <w:rsid w:val="00CE6DF4"/>
    <w:rsid w:val="00CF1A2A"/>
    <w:rsid w:val="00D019AD"/>
    <w:rsid w:val="00D01F5F"/>
    <w:rsid w:val="00D022AF"/>
    <w:rsid w:val="00D02D98"/>
    <w:rsid w:val="00D17409"/>
    <w:rsid w:val="00D22DF0"/>
    <w:rsid w:val="00D501F7"/>
    <w:rsid w:val="00D52146"/>
    <w:rsid w:val="00D756E5"/>
    <w:rsid w:val="00D81495"/>
    <w:rsid w:val="00DB407D"/>
    <w:rsid w:val="00DD7A3A"/>
    <w:rsid w:val="00DE0F25"/>
    <w:rsid w:val="00DF58E8"/>
    <w:rsid w:val="00E131FB"/>
    <w:rsid w:val="00E26ABA"/>
    <w:rsid w:val="00E3292B"/>
    <w:rsid w:val="00E40CA0"/>
    <w:rsid w:val="00E41506"/>
    <w:rsid w:val="00E50B7C"/>
    <w:rsid w:val="00E5485C"/>
    <w:rsid w:val="00E6064A"/>
    <w:rsid w:val="00E64344"/>
    <w:rsid w:val="00E6467F"/>
    <w:rsid w:val="00E826D4"/>
    <w:rsid w:val="00E82AB2"/>
    <w:rsid w:val="00E94906"/>
    <w:rsid w:val="00EA1785"/>
    <w:rsid w:val="00EC1188"/>
    <w:rsid w:val="00EC6DB9"/>
    <w:rsid w:val="00ED1BE0"/>
    <w:rsid w:val="00ED674A"/>
    <w:rsid w:val="00F02455"/>
    <w:rsid w:val="00F17165"/>
    <w:rsid w:val="00F257A3"/>
    <w:rsid w:val="00F4334D"/>
    <w:rsid w:val="00F57EE0"/>
    <w:rsid w:val="00F71F66"/>
    <w:rsid w:val="00F72FC6"/>
    <w:rsid w:val="00FA58E4"/>
    <w:rsid w:val="00FC055A"/>
    <w:rsid w:val="00FD2B1A"/>
    <w:rsid w:val="00FF43AC"/>
    <w:rsid w:val="00FF655B"/>
    <w:rsid w:val="00FF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EDC0"/>
  <w15:docId w15:val="{A0114CF9-9642-43B0-AF01-FB1AFAE9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6863"/>
    <w:pPr>
      <w:keepNext/>
      <w:keepLines/>
      <w:spacing w:before="240" w:after="0" w:line="259" w:lineRule="auto"/>
      <w:jc w:val="center"/>
      <w:outlineLvl w:val="0"/>
    </w:pPr>
    <w:rPr>
      <w:rFonts w:ascii="Arial" w:eastAsiaTheme="majorEastAsia" w:hAnsi="Arial" w:cstheme="majorBidi"/>
      <w:caps/>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3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D5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371"/>
    <w:rPr>
      <w:rFonts w:ascii="Tahoma" w:hAnsi="Tahoma" w:cs="Tahoma"/>
      <w:sz w:val="16"/>
      <w:szCs w:val="16"/>
    </w:rPr>
  </w:style>
  <w:style w:type="paragraph" w:styleId="ListParagraph">
    <w:name w:val="List Paragraph"/>
    <w:basedOn w:val="Normal"/>
    <w:uiPriority w:val="1"/>
    <w:qFormat/>
    <w:rsid w:val="00121026"/>
    <w:pPr>
      <w:ind w:left="720"/>
      <w:contextualSpacing/>
    </w:pPr>
  </w:style>
  <w:style w:type="character" w:styleId="CommentReference">
    <w:name w:val="annotation reference"/>
    <w:basedOn w:val="DefaultParagraphFont"/>
    <w:uiPriority w:val="99"/>
    <w:semiHidden/>
    <w:unhideWhenUsed/>
    <w:rsid w:val="00EA1785"/>
    <w:rPr>
      <w:sz w:val="16"/>
      <w:szCs w:val="16"/>
    </w:rPr>
  </w:style>
  <w:style w:type="paragraph" w:styleId="CommentText">
    <w:name w:val="annotation text"/>
    <w:basedOn w:val="Normal"/>
    <w:link w:val="CommentTextChar"/>
    <w:uiPriority w:val="99"/>
    <w:unhideWhenUsed/>
    <w:rsid w:val="00EA1785"/>
    <w:pPr>
      <w:spacing w:line="240" w:lineRule="auto"/>
    </w:pPr>
    <w:rPr>
      <w:sz w:val="20"/>
      <w:szCs w:val="20"/>
    </w:rPr>
  </w:style>
  <w:style w:type="character" w:customStyle="1" w:styleId="CommentTextChar">
    <w:name w:val="Comment Text Char"/>
    <w:basedOn w:val="DefaultParagraphFont"/>
    <w:link w:val="CommentText"/>
    <w:uiPriority w:val="99"/>
    <w:rsid w:val="00EA1785"/>
    <w:rPr>
      <w:sz w:val="20"/>
      <w:szCs w:val="20"/>
    </w:rPr>
  </w:style>
  <w:style w:type="paragraph" w:styleId="CommentSubject">
    <w:name w:val="annotation subject"/>
    <w:basedOn w:val="CommentText"/>
    <w:next w:val="CommentText"/>
    <w:link w:val="CommentSubjectChar"/>
    <w:uiPriority w:val="99"/>
    <w:semiHidden/>
    <w:unhideWhenUsed/>
    <w:rsid w:val="00EA1785"/>
    <w:rPr>
      <w:b/>
      <w:bCs/>
    </w:rPr>
  </w:style>
  <w:style w:type="character" w:customStyle="1" w:styleId="CommentSubjectChar">
    <w:name w:val="Comment Subject Char"/>
    <w:basedOn w:val="CommentTextChar"/>
    <w:link w:val="CommentSubject"/>
    <w:uiPriority w:val="99"/>
    <w:semiHidden/>
    <w:rsid w:val="00EA1785"/>
    <w:rPr>
      <w:b/>
      <w:bCs/>
      <w:sz w:val="20"/>
      <w:szCs w:val="20"/>
    </w:rPr>
  </w:style>
  <w:style w:type="paragraph" w:styleId="Header">
    <w:name w:val="header"/>
    <w:basedOn w:val="Normal"/>
    <w:link w:val="HeaderChar"/>
    <w:uiPriority w:val="99"/>
    <w:unhideWhenUsed/>
    <w:rsid w:val="00514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718"/>
  </w:style>
  <w:style w:type="paragraph" w:styleId="Footer">
    <w:name w:val="footer"/>
    <w:basedOn w:val="Normal"/>
    <w:link w:val="FooterChar"/>
    <w:uiPriority w:val="99"/>
    <w:unhideWhenUsed/>
    <w:rsid w:val="00514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718"/>
  </w:style>
  <w:style w:type="character" w:customStyle="1" w:styleId="Heading1Char">
    <w:name w:val="Heading 1 Char"/>
    <w:basedOn w:val="DefaultParagraphFont"/>
    <w:link w:val="Heading1"/>
    <w:uiPriority w:val="9"/>
    <w:rsid w:val="008F6863"/>
    <w:rPr>
      <w:rFonts w:ascii="Arial" w:eastAsiaTheme="majorEastAsia" w:hAnsi="Arial" w:cstheme="majorBidi"/>
      <w:caps/>
      <w:sz w:val="36"/>
      <w:szCs w:val="32"/>
      <w:u w:val="single"/>
    </w:rPr>
  </w:style>
  <w:style w:type="table" w:styleId="TableGrid">
    <w:name w:val="Table Grid"/>
    <w:basedOn w:val="TableNormal"/>
    <w:uiPriority w:val="39"/>
    <w:rsid w:val="008F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03770"/>
    <w:pPr>
      <w:widowControl w:val="0"/>
      <w:autoSpaceDE w:val="0"/>
      <w:autoSpaceDN w:val="0"/>
      <w:spacing w:after="0" w:line="240" w:lineRule="auto"/>
      <w:ind w:left="1563" w:hanging="361"/>
      <w:jc w:val="both"/>
    </w:pPr>
    <w:rPr>
      <w:rFonts w:ascii="Arial" w:eastAsia="Arial" w:hAnsi="Arial" w:cs="Arial"/>
    </w:rPr>
  </w:style>
  <w:style w:type="character" w:customStyle="1" w:styleId="BodyTextChar">
    <w:name w:val="Body Text Char"/>
    <w:basedOn w:val="DefaultParagraphFont"/>
    <w:link w:val="BodyText"/>
    <w:uiPriority w:val="1"/>
    <w:rsid w:val="00103770"/>
    <w:rPr>
      <w:rFonts w:ascii="Arial" w:eastAsia="Arial" w:hAnsi="Arial" w:cs="Arial"/>
    </w:rPr>
  </w:style>
  <w:style w:type="paragraph" w:styleId="Revision">
    <w:name w:val="Revision"/>
    <w:hidden/>
    <w:uiPriority w:val="99"/>
    <w:semiHidden/>
    <w:rsid w:val="00300470"/>
    <w:pPr>
      <w:spacing w:after="0" w:line="240" w:lineRule="auto"/>
    </w:pPr>
  </w:style>
  <w:style w:type="table" w:customStyle="1" w:styleId="TableGrid1">
    <w:name w:val="Table Grid1"/>
    <w:basedOn w:val="TableNormal"/>
    <w:next w:val="TableGrid"/>
    <w:uiPriority w:val="59"/>
    <w:rsid w:val="00974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3186">
      <w:bodyDiv w:val="1"/>
      <w:marLeft w:val="0"/>
      <w:marRight w:val="0"/>
      <w:marTop w:val="0"/>
      <w:marBottom w:val="0"/>
      <w:divBdr>
        <w:top w:val="none" w:sz="0" w:space="0" w:color="auto"/>
        <w:left w:val="none" w:sz="0" w:space="0" w:color="auto"/>
        <w:bottom w:val="none" w:sz="0" w:space="0" w:color="auto"/>
        <w:right w:val="none" w:sz="0" w:space="0" w:color="auto"/>
      </w:divBdr>
    </w:div>
    <w:div w:id="17917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8" ma:contentTypeDescription="Create a new document." ma:contentTypeScope="" ma:versionID="09ad376469da9782a79dcf5c86f500d4">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2616a3abd9d075133c093db4616cdc72"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FFA7-0DFC-4C43-AAF2-920FA41FE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7E170-9E79-4E82-BFB0-C0A4D1DC8B17}">
  <ds:schemaRefs>
    <ds:schemaRef ds:uri="http://schemas.microsoft.com/sharepoint/v3/contenttype/forms"/>
  </ds:schemaRefs>
</ds:datastoreItem>
</file>

<file path=customXml/itemProps3.xml><?xml version="1.0" encoding="utf-8"?>
<ds:datastoreItem xmlns:ds="http://schemas.openxmlformats.org/officeDocument/2006/customXml" ds:itemID="{EFD4E9FE-52C2-452F-91DC-46F0FD4278AE}">
  <ds:schemaRefs>
    <ds:schemaRef ds:uri="http://www.w3.org/XML/1998/namespace"/>
    <ds:schemaRef ds:uri="http://purl.org/dc/terms/"/>
    <ds:schemaRef ds:uri="37e614ce-3389-4783-b7c1-2bd359d54c9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9661ba3-9292-4749-aecb-99a1387a8a4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F98CB19-B531-43A9-93CC-CD141435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Ashton</dc:creator>
  <cp:lastModifiedBy>Sally Spreckley</cp:lastModifiedBy>
  <cp:revision>3</cp:revision>
  <cp:lastPrinted>2018-12-13T11:37:00Z</cp:lastPrinted>
  <dcterms:created xsi:type="dcterms:W3CDTF">2025-01-15T13:38:00Z</dcterms:created>
  <dcterms:modified xsi:type="dcterms:W3CDTF">2025-01-15T14:19:00Z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0x010100D0B13D59AC69454AA1BA4CF6A667F7D8</vt:lpwstr>
  </property>
  <property fmtid="{D5CDD505-2E9C-101B-9397-08002B2CF9AE}" pid="3" name="MediaServiceImageTags">
    <vt:lpwstr/>
  </property>
  <property fmtid="{D5CDD505-2E9C-101B-9397-08002B2CF9AE}" pid="4" name="Order">
    <vt:r8>2798000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