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C6" w:rsidRPr="008E69C6" w:rsidRDefault="008E69C6" w:rsidP="008E69C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KAT Return to Play after C</w:t>
      </w:r>
      <w:r w:rsidRPr="008E69C6">
        <w:rPr>
          <w:rFonts w:ascii="Arial" w:hAnsi="Arial" w:cs="Arial"/>
          <w:sz w:val="40"/>
          <w:szCs w:val="40"/>
        </w:rPr>
        <w:t>oncussion</w:t>
      </w:r>
      <w:r>
        <w:rPr>
          <w:rFonts w:ascii="Arial" w:hAnsi="Arial" w:cs="Arial"/>
          <w:sz w:val="40"/>
          <w:szCs w:val="40"/>
        </w:rPr>
        <w:t xml:space="preserve"> Policy</w:t>
      </w:r>
    </w:p>
    <w:p w:rsidR="008E69C6" w:rsidRPr="008E69C6" w:rsidRDefault="008E69C6" w:rsidP="008E69C6">
      <w:pPr>
        <w:rPr>
          <w:rFonts w:ascii="Arial" w:hAnsi="Arial" w:cs="Arial"/>
        </w:rPr>
      </w:pPr>
      <w:r w:rsidRPr="008E69C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DEC3A" wp14:editId="0EEC73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80100" cy="861237"/>
                <wp:effectExtent l="0" t="0" r="254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861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166" w:rsidRPr="003D5166" w:rsidRDefault="008E69C6" w:rsidP="003D516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8E69C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Kingstone Academy Trust follows RFU guidelines, which have been developed based on the Zurich Guidelines published in the Consensus Statement on Concussion in Sport.</w:t>
                            </w:r>
                            <w:r w:rsidR="003D5166" w:rsidRPr="003D516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3D516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D520BD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C</w:t>
                            </w:r>
                            <w:r w:rsidR="003D5166" w:rsidRPr="003D516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oncussion must be taken extremely seriously to safeguard the short and long term health and welfare of young players.   </w:t>
                            </w:r>
                          </w:p>
                          <w:p w:rsidR="008E69C6" w:rsidRPr="008E69C6" w:rsidRDefault="008E69C6" w:rsidP="008E69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E69C6" w:rsidRDefault="008E69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3pt;height:67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">
                <v:textbox>
                  <w:txbxContent>
                    <w:p w:rsidR="003D5166" w:rsidRPr="003D5166" w:rsidRDefault="008E69C6" w:rsidP="003D5166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 w:rsidRPr="008E69C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Kingstone Academy Trust follows RFU guidelines, which have </w:t>
                      </w:r>
                      <w:r w:rsidRPr="008E69C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been developed based on the Zurich Guidelines</w:t>
                      </w:r>
                      <w:r w:rsidRPr="008E69C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8E69C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published in the Consensus Statement on Concussion in Sport</w:t>
                      </w:r>
                      <w:r w:rsidRPr="008E69C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.</w:t>
                      </w:r>
                      <w:r w:rsidR="003D5166" w:rsidRPr="003D516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3D516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D520BD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C</w:t>
                      </w:r>
                      <w:r w:rsidR="003D5166" w:rsidRPr="003D516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oncussion must be taken extremely seriously to safeguard the short and long term health and welfare of young players.   </w:t>
                      </w:r>
                    </w:p>
                    <w:p w:rsidR="008E69C6" w:rsidRPr="008E69C6" w:rsidRDefault="008E69C6" w:rsidP="008E69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E69C6" w:rsidRDefault="008E69C6"/>
                  </w:txbxContent>
                </v:textbox>
              </v:shape>
            </w:pict>
          </mc:Fallback>
        </mc:AlternateContent>
      </w:r>
    </w:p>
    <w:p w:rsidR="008E69C6" w:rsidRPr="008E69C6" w:rsidRDefault="008E69C6" w:rsidP="008E69C6">
      <w:pPr>
        <w:rPr>
          <w:rFonts w:ascii="Arial" w:hAnsi="Arial" w:cs="Arial"/>
        </w:rPr>
      </w:pPr>
    </w:p>
    <w:p w:rsidR="008E69C6" w:rsidRDefault="008E69C6" w:rsidP="008E69C6">
      <w:pPr>
        <w:rPr>
          <w:rFonts w:ascii="Arial" w:hAnsi="Arial" w:cs="Arial"/>
        </w:rPr>
      </w:pPr>
    </w:p>
    <w:p w:rsidR="003D5166" w:rsidRPr="00473EAE" w:rsidRDefault="003D5166" w:rsidP="003D5166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3D5166" w:rsidRPr="00473EAE" w:rsidRDefault="003D5166" w:rsidP="00D520B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3EAE">
        <w:rPr>
          <w:rFonts w:ascii="Arial" w:hAnsi="Arial" w:cs="Arial"/>
          <w:b/>
          <w:sz w:val="24"/>
          <w:szCs w:val="24"/>
          <w:u w:val="single"/>
        </w:rPr>
        <w:t>Concussion</w:t>
      </w:r>
    </w:p>
    <w:p w:rsidR="00D520BD" w:rsidRPr="00473EAE" w:rsidRDefault="00D520BD" w:rsidP="00D520BD">
      <w:pPr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>Concussion is traumatic a brain injury which is usually caused by hitting the head or a fall. It can happen at any time, anywhere: for example during sports, in the school playground, or at home.</w:t>
      </w:r>
    </w:p>
    <w:p w:rsidR="00D520BD" w:rsidRPr="00473EAE" w:rsidRDefault="00D520BD" w:rsidP="00D520BD">
      <w:pPr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>Concussion must always be taken seriously and it is vitally important that any child/young person suspected of having concussion should immediately be stopped from continuing whatever activity they are doing and be assessed by a medical professional for diagnosis and guidance.</w:t>
      </w:r>
    </w:p>
    <w:p w:rsidR="00D520BD" w:rsidRPr="00473EAE" w:rsidRDefault="00D520BD" w:rsidP="00D520BD">
      <w:pPr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>A second injury when a child has concussion can be extremely serious and may even be fatal. It is vitally important therefore that medical clearance is sought before your child returns to school/play. Children should not resume physical activities such as Physical Education (PE), sports or games until permitted to do so by a medical professional.</w:t>
      </w:r>
    </w:p>
    <w:p w:rsidR="00D520BD" w:rsidRPr="00A73D24" w:rsidRDefault="00D520BD" w:rsidP="00D520BD">
      <w:pPr>
        <w:jc w:val="both"/>
        <w:rPr>
          <w:rFonts w:ascii="Arial" w:hAnsi="Arial" w:cs="Arial"/>
          <w:u w:val="single"/>
        </w:rPr>
      </w:pPr>
      <w:r w:rsidRPr="00A73D24">
        <w:rPr>
          <w:rFonts w:ascii="Arial" w:hAnsi="Arial" w:cs="Arial"/>
          <w:u w:val="single"/>
        </w:rPr>
        <w:t xml:space="preserve">If your child suffers a concussion outside school, it is vitally important that you keep </w:t>
      </w:r>
      <w:r w:rsidR="00482A24" w:rsidRPr="00A73D24">
        <w:rPr>
          <w:rFonts w:ascii="Arial" w:hAnsi="Arial" w:cs="Arial"/>
          <w:u w:val="single"/>
        </w:rPr>
        <w:t>school</w:t>
      </w:r>
      <w:r w:rsidRPr="00A73D24">
        <w:rPr>
          <w:rFonts w:ascii="Arial" w:hAnsi="Arial" w:cs="Arial"/>
          <w:u w:val="single"/>
        </w:rPr>
        <w:t xml:space="preserve"> informed so that they are aware of the potential dangers and any restrictions that may a</w:t>
      </w:r>
      <w:r w:rsidR="00482A24" w:rsidRPr="00A73D24">
        <w:rPr>
          <w:rFonts w:ascii="Arial" w:hAnsi="Arial" w:cs="Arial"/>
          <w:u w:val="single"/>
        </w:rPr>
        <w:t xml:space="preserve">pply to </w:t>
      </w:r>
      <w:r w:rsidRPr="00A73D24">
        <w:rPr>
          <w:rFonts w:ascii="Arial" w:hAnsi="Arial" w:cs="Arial"/>
          <w:u w:val="single"/>
        </w:rPr>
        <w:t>your child</w:t>
      </w:r>
      <w:r w:rsidR="00482A24" w:rsidRPr="00A73D24">
        <w:rPr>
          <w:rFonts w:ascii="Arial" w:hAnsi="Arial" w:cs="Arial"/>
          <w:u w:val="single"/>
        </w:rPr>
        <w:t>’s</w:t>
      </w:r>
      <w:r w:rsidRPr="00A73D24">
        <w:rPr>
          <w:rFonts w:ascii="Arial" w:hAnsi="Arial" w:cs="Arial"/>
          <w:u w:val="single"/>
        </w:rPr>
        <w:t xml:space="preserve"> </w:t>
      </w:r>
      <w:r w:rsidR="00482A24" w:rsidRPr="00A73D24">
        <w:rPr>
          <w:rFonts w:ascii="Arial" w:hAnsi="Arial" w:cs="Arial"/>
          <w:u w:val="single"/>
        </w:rPr>
        <w:t>activities</w:t>
      </w:r>
      <w:r w:rsidRPr="00A73D24">
        <w:rPr>
          <w:rFonts w:ascii="Arial" w:hAnsi="Arial" w:cs="Arial"/>
          <w:u w:val="single"/>
        </w:rPr>
        <w:t>.</w:t>
      </w:r>
    </w:p>
    <w:p w:rsidR="00385B23" w:rsidRPr="00473EAE" w:rsidRDefault="00385B23" w:rsidP="00D520B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73EAE">
        <w:rPr>
          <w:rFonts w:ascii="Arial" w:hAnsi="Arial" w:cs="Arial"/>
          <w:b/>
          <w:sz w:val="24"/>
          <w:szCs w:val="24"/>
          <w:u w:val="single"/>
        </w:rPr>
        <w:t xml:space="preserve">Symptoms </w:t>
      </w:r>
    </w:p>
    <w:p w:rsidR="00473EAE" w:rsidRPr="00473EAE" w:rsidRDefault="00D520BD" w:rsidP="001E7642">
      <w:pPr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 xml:space="preserve">You can’t see a concussion. Signs and symptoms of concussion can show up right after the injury or may not appear or be noticed until days or weeks after the injury. </w:t>
      </w:r>
      <w:r w:rsidR="00473EAE" w:rsidRPr="00473EAE">
        <w:rPr>
          <w:rFonts w:ascii="Arial" w:hAnsi="Arial" w:cs="Arial"/>
        </w:rPr>
        <w:t>Be alert for symptoms that worsen over time.</w:t>
      </w:r>
      <w:r w:rsidR="00794647" w:rsidRPr="00794647">
        <w:t xml:space="preserve"> </w:t>
      </w:r>
      <w:r w:rsidR="00473EAE" w:rsidRPr="00473EAE">
        <w:rPr>
          <w:rFonts w:ascii="Arial" w:hAnsi="Arial" w:cs="Arial"/>
        </w:rPr>
        <w:t>If your child reports any symptoms of concussion, or if you notice the symptoms yourself, seek emergency medical attention right away.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One pupil (the black part in the middle of the eye) larger than the other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Drowsiness or cannot be awakened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A headache that gets worse and does not go away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Weakness, numbness, or decreased coordination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Repeated vomiting or nausea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Slurred speech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Convulsions or seizures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Difficulty recognizing people or places </w:t>
      </w:r>
    </w:p>
    <w:p w:rsidR="00473EAE" w:rsidRPr="00473EAE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Increasing confusion, restlessness, or agitation </w:t>
      </w:r>
    </w:p>
    <w:p w:rsidR="00D520BD" w:rsidRDefault="00D520BD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>Loss of consciousness (even a brief loss of consciousness should be taken seriously</w:t>
      </w:r>
      <w:r w:rsidR="00473EAE" w:rsidRPr="00473EAE">
        <w:rPr>
          <w:rFonts w:ascii="Arial" w:hAnsi="Arial" w:cs="Arial"/>
          <w:b/>
        </w:rPr>
        <w:t>)</w:t>
      </w:r>
    </w:p>
    <w:p w:rsidR="00794647" w:rsidRDefault="00794647" w:rsidP="00794647">
      <w:pPr>
        <w:pStyle w:val="ListParagraph"/>
        <w:spacing w:after="0"/>
        <w:ind w:left="1080"/>
        <w:jc w:val="both"/>
        <w:rPr>
          <w:rFonts w:ascii="Arial" w:hAnsi="Arial" w:cs="Arial"/>
          <w:b/>
        </w:rPr>
      </w:pPr>
    </w:p>
    <w:p w:rsidR="00794647" w:rsidRDefault="00794647" w:rsidP="00794647">
      <w:pPr>
        <w:pStyle w:val="ListParagraph"/>
        <w:spacing w:after="0"/>
        <w:ind w:left="1080"/>
        <w:jc w:val="both"/>
        <w:rPr>
          <w:rFonts w:ascii="Arial" w:hAnsi="Arial" w:cs="Arial"/>
          <w:b/>
        </w:rPr>
      </w:pPr>
    </w:p>
    <w:p w:rsidR="005B6538" w:rsidRPr="00473EAE" w:rsidRDefault="005B6538" w:rsidP="00794647">
      <w:pPr>
        <w:pStyle w:val="ListParagraph"/>
        <w:spacing w:after="0"/>
        <w:ind w:left="108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8E69C6" w:rsidRPr="00473EAE" w:rsidRDefault="00473EAE" w:rsidP="00473EA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 w:rsidRPr="00473EAE">
        <w:rPr>
          <w:rFonts w:ascii="Arial" w:hAnsi="Arial" w:cs="Arial"/>
          <w:b/>
          <w:sz w:val="24"/>
          <w:szCs w:val="24"/>
          <w:u w:val="single"/>
        </w:rPr>
        <w:lastRenderedPageBreak/>
        <w:t>Recovery</w:t>
      </w:r>
    </w:p>
    <w:p w:rsidR="008E69C6" w:rsidRPr="00473EAE" w:rsidRDefault="008E69C6" w:rsidP="00B57E97">
      <w:pPr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 xml:space="preserve">The majority (80-90%) of concussions resolve in a short (7-10 days) period. </w:t>
      </w:r>
      <w:r w:rsidR="00B57E97" w:rsidRPr="00473EAE">
        <w:rPr>
          <w:rFonts w:ascii="Arial" w:hAnsi="Arial" w:cs="Arial"/>
          <w:u w:val="single"/>
        </w:rPr>
        <w:t xml:space="preserve">This may </w:t>
      </w:r>
      <w:r w:rsidRPr="00473EAE">
        <w:rPr>
          <w:rFonts w:ascii="Arial" w:hAnsi="Arial" w:cs="Arial"/>
          <w:u w:val="single"/>
        </w:rPr>
        <w:t>be</w:t>
      </w:r>
      <w:r w:rsidR="00B57E97" w:rsidRPr="00473EAE">
        <w:rPr>
          <w:rFonts w:ascii="Arial" w:hAnsi="Arial" w:cs="Arial"/>
          <w:u w:val="single"/>
        </w:rPr>
        <w:t xml:space="preserve"> </w:t>
      </w:r>
      <w:r w:rsidRPr="00473EAE">
        <w:rPr>
          <w:rFonts w:ascii="Arial" w:hAnsi="Arial" w:cs="Arial"/>
          <w:u w:val="single"/>
        </w:rPr>
        <w:t>longer in children and adolescents</w:t>
      </w:r>
      <w:r w:rsidR="00B57E97" w:rsidRPr="00473EAE">
        <w:rPr>
          <w:rFonts w:ascii="Arial" w:hAnsi="Arial" w:cs="Arial"/>
          <w:u w:val="single"/>
        </w:rPr>
        <w:t>.</w:t>
      </w:r>
      <w:r w:rsidR="00B57E97" w:rsidRPr="00473EAE">
        <w:rPr>
          <w:rFonts w:ascii="Arial" w:hAnsi="Arial" w:cs="Arial"/>
        </w:rPr>
        <w:t xml:space="preserve"> </w:t>
      </w:r>
      <w:r w:rsidRPr="00473EAE">
        <w:rPr>
          <w:rFonts w:ascii="Arial" w:hAnsi="Arial" w:cs="Arial"/>
        </w:rPr>
        <w:t xml:space="preserve"> During this recovery </w:t>
      </w:r>
      <w:r w:rsidR="006302A7">
        <w:rPr>
          <w:rFonts w:ascii="Arial" w:hAnsi="Arial" w:cs="Arial"/>
        </w:rPr>
        <w:t>period</w:t>
      </w:r>
      <w:r w:rsidR="006302A7" w:rsidRPr="00473EAE">
        <w:rPr>
          <w:rFonts w:ascii="Arial" w:hAnsi="Arial" w:cs="Arial"/>
        </w:rPr>
        <w:t xml:space="preserve"> the</w:t>
      </w:r>
      <w:r w:rsidRPr="00473EAE">
        <w:rPr>
          <w:rFonts w:ascii="Arial" w:hAnsi="Arial" w:cs="Arial"/>
        </w:rPr>
        <w:t xml:space="preserve"> brain is more vulnerable to further injury, and if</w:t>
      </w:r>
      <w:r w:rsidR="00B57E97" w:rsidRPr="00473EAE">
        <w:rPr>
          <w:rFonts w:ascii="Arial" w:hAnsi="Arial" w:cs="Arial"/>
        </w:rPr>
        <w:t xml:space="preserve"> </w:t>
      </w:r>
      <w:r w:rsidRPr="00473EAE">
        <w:rPr>
          <w:rFonts w:ascii="Arial" w:hAnsi="Arial" w:cs="Arial"/>
        </w:rPr>
        <w:t xml:space="preserve">a </w:t>
      </w:r>
      <w:r w:rsidR="006302A7">
        <w:rPr>
          <w:rFonts w:ascii="Arial" w:hAnsi="Arial" w:cs="Arial"/>
        </w:rPr>
        <w:t xml:space="preserve">student </w:t>
      </w:r>
      <w:r w:rsidRPr="00473EAE">
        <w:rPr>
          <w:rFonts w:ascii="Arial" w:hAnsi="Arial" w:cs="Arial"/>
        </w:rPr>
        <w:t>returns too early</w:t>
      </w:r>
      <w:r w:rsidR="006302A7">
        <w:rPr>
          <w:rFonts w:ascii="Arial" w:hAnsi="Arial" w:cs="Arial"/>
        </w:rPr>
        <w:t xml:space="preserve"> to contact sport</w:t>
      </w:r>
      <w:r w:rsidRPr="00473EAE">
        <w:rPr>
          <w:rFonts w:ascii="Arial" w:hAnsi="Arial" w:cs="Arial"/>
        </w:rPr>
        <w:t>, before they have fully recovered this may result in:</w:t>
      </w:r>
    </w:p>
    <w:p w:rsidR="008E69C6" w:rsidRPr="00473EAE" w:rsidRDefault="008E69C6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>Prolonged concussion symptoms</w:t>
      </w:r>
    </w:p>
    <w:p w:rsidR="008E69C6" w:rsidRPr="00473EAE" w:rsidRDefault="008E69C6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>Possible long term health consequences e.g. psychological and/or brain</w:t>
      </w:r>
      <w:r w:rsidR="00B57E97" w:rsidRPr="00473EAE">
        <w:rPr>
          <w:rFonts w:ascii="Arial" w:hAnsi="Arial" w:cs="Arial"/>
          <w:b/>
        </w:rPr>
        <w:t xml:space="preserve"> </w:t>
      </w:r>
      <w:r w:rsidRPr="00473EAE">
        <w:rPr>
          <w:rFonts w:ascii="Arial" w:hAnsi="Arial" w:cs="Arial"/>
          <w:b/>
        </w:rPr>
        <w:t>degenerative disorders</w:t>
      </w:r>
    </w:p>
    <w:p w:rsidR="008E69C6" w:rsidRPr="00473EAE" w:rsidRDefault="008E69C6" w:rsidP="00473EAE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>Further concussive event being FATAL, due to severe brain swelling – known as</w:t>
      </w:r>
      <w:r w:rsidR="00B57E97" w:rsidRPr="00473EAE">
        <w:rPr>
          <w:rFonts w:ascii="Arial" w:hAnsi="Arial" w:cs="Arial"/>
          <w:b/>
        </w:rPr>
        <w:t xml:space="preserve"> </w:t>
      </w:r>
      <w:r w:rsidRPr="00473EAE">
        <w:rPr>
          <w:rFonts w:ascii="Arial" w:hAnsi="Arial" w:cs="Arial"/>
          <w:b/>
        </w:rPr>
        <w:t>second impact syndrome.</w:t>
      </w:r>
    </w:p>
    <w:p w:rsidR="00B57E97" w:rsidRPr="00B57E97" w:rsidRDefault="00B57E97" w:rsidP="00B57E9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73EAE" w:rsidRPr="00473EAE" w:rsidRDefault="00473EAE" w:rsidP="00473EA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</w:rPr>
      </w:pPr>
      <w:r w:rsidRPr="00473EAE">
        <w:rPr>
          <w:rFonts w:ascii="Arial" w:hAnsi="Arial" w:cs="Arial"/>
          <w:b/>
          <w:sz w:val="24"/>
          <w:szCs w:val="24"/>
          <w:u w:val="single"/>
        </w:rPr>
        <w:t>Graduated Return to Play Pathway</w:t>
      </w:r>
    </w:p>
    <w:p w:rsidR="00694ECF" w:rsidRDefault="00B57E97" w:rsidP="00473EAE">
      <w:pPr>
        <w:spacing w:after="0"/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 xml:space="preserve">Kingstone Academy Trust follows a </w:t>
      </w:r>
      <w:r w:rsidR="00385B23" w:rsidRPr="00473EAE">
        <w:rPr>
          <w:rFonts w:ascii="Arial" w:hAnsi="Arial" w:cs="Arial"/>
        </w:rPr>
        <w:t xml:space="preserve">Graduated </w:t>
      </w:r>
      <w:r w:rsidRPr="00473EAE">
        <w:rPr>
          <w:rFonts w:ascii="Arial" w:hAnsi="Arial" w:cs="Arial"/>
        </w:rPr>
        <w:t>R</w:t>
      </w:r>
      <w:r w:rsidR="008E69C6" w:rsidRPr="00473EAE">
        <w:rPr>
          <w:rFonts w:ascii="Arial" w:hAnsi="Arial" w:cs="Arial"/>
        </w:rPr>
        <w:t xml:space="preserve">eturn to </w:t>
      </w:r>
      <w:r w:rsidRPr="00473EAE">
        <w:rPr>
          <w:rFonts w:ascii="Arial" w:hAnsi="Arial" w:cs="Arial"/>
        </w:rPr>
        <w:t>Play P</w:t>
      </w:r>
      <w:r w:rsidR="008E69C6" w:rsidRPr="00473EAE">
        <w:rPr>
          <w:rFonts w:ascii="Arial" w:hAnsi="Arial" w:cs="Arial"/>
        </w:rPr>
        <w:t xml:space="preserve">athway </w:t>
      </w:r>
      <w:r w:rsidRPr="00473EAE">
        <w:rPr>
          <w:rFonts w:ascii="Arial" w:hAnsi="Arial" w:cs="Arial"/>
        </w:rPr>
        <w:t>for Young People (19 and under</w:t>
      </w:r>
      <w:r w:rsidR="006729AB" w:rsidRPr="00473EAE">
        <w:rPr>
          <w:rFonts w:ascii="Arial" w:hAnsi="Arial" w:cs="Arial"/>
        </w:rPr>
        <w:t xml:space="preserve">). </w:t>
      </w:r>
      <w:r w:rsidRPr="00473EAE">
        <w:rPr>
          <w:rFonts w:ascii="Arial" w:hAnsi="Arial" w:cs="Arial"/>
        </w:rPr>
        <w:t xml:space="preserve">The earliest return to </w:t>
      </w:r>
      <w:r w:rsidR="006729AB" w:rsidRPr="00473EAE">
        <w:rPr>
          <w:rFonts w:ascii="Arial" w:hAnsi="Arial" w:cs="Arial"/>
        </w:rPr>
        <w:t xml:space="preserve">sport involving any potential contact (either from another student or equipment) that we permit </w:t>
      </w:r>
      <w:r w:rsidRPr="00473EAE">
        <w:rPr>
          <w:rFonts w:ascii="Arial" w:hAnsi="Arial" w:cs="Arial"/>
        </w:rPr>
        <w:t xml:space="preserve">is </w:t>
      </w:r>
      <w:r w:rsidRPr="006302A7">
        <w:rPr>
          <w:rFonts w:ascii="Arial" w:hAnsi="Arial" w:cs="Arial"/>
          <w:b/>
        </w:rPr>
        <w:t xml:space="preserve">23 days </w:t>
      </w:r>
      <w:r w:rsidR="006729AB" w:rsidRPr="006302A7">
        <w:rPr>
          <w:rFonts w:ascii="Arial" w:hAnsi="Arial" w:cs="Arial"/>
          <w:b/>
        </w:rPr>
        <w:t>after the concussion</w:t>
      </w:r>
      <w:r w:rsidR="006729AB" w:rsidRPr="00473EAE">
        <w:rPr>
          <w:rFonts w:ascii="Arial" w:hAnsi="Arial" w:cs="Arial"/>
        </w:rPr>
        <w:t xml:space="preserve"> has occurred. </w:t>
      </w:r>
      <w:r w:rsidR="003D5166" w:rsidRPr="00473EAE">
        <w:rPr>
          <w:rFonts w:ascii="Arial" w:hAnsi="Arial" w:cs="Arial"/>
        </w:rPr>
        <w:t xml:space="preserve">It must be emphasised that these are minimum return to play times and in </w:t>
      </w:r>
      <w:r w:rsidR="00A37C71">
        <w:rPr>
          <w:rFonts w:ascii="Arial" w:hAnsi="Arial" w:cs="Arial"/>
        </w:rPr>
        <w:t>students</w:t>
      </w:r>
      <w:r w:rsidR="00385B23" w:rsidRPr="00473EAE">
        <w:rPr>
          <w:rFonts w:ascii="Arial" w:hAnsi="Arial" w:cs="Arial"/>
        </w:rPr>
        <w:t xml:space="preserve"> </w:t>
      </w:r>
      <w:r w:rsidR="003D5166" w:rsidRPr="00473EAE">
        <w:rPr>
          <w:rFonts w:ascii="Arial" w:hAnsi="Arial" w:cs="Arial"/>
        </w:rPr>
        <w:t>who do not recover fully within these timeframes, these will need to be longer.</w:t>
      </w:r>
      <w:r w:rsidR="00473EAE">
        <w:rPr>
          <w:rFonts w:ascii="Arial" w:hAnsi="Arial" w:cs="Arial"/>
        </w:rPr>
        <w:t xml:space="preserve"> We recommend:</w:t>
      </w:r>
    </w:p>
    <w:p w:rsidR="00473EAE" w:rsidRPr="00473EAE" w:rsidRDefault="00473EAE" w:rsidP="00473EAE">
      <w:pPr>
        <w:spacing w:after="0"/>
        <w:jc w:val="both"/>
        <w:rPr>
          <w:rFonts w:ascii="Arial" w:hAnsi="Arial" w:cs="Arial"/>
        </w:rPr>
      </w:pPr>
    </w:p>
    <w:p w:rsidR="006729AB" w:rsidRPr="00473EAE" w:rsidRDefault="00B57E97" w:rsidP="00473EAE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Two weeks rest </w:t>
      </w:r>
      <w:r w:rsidR="006729AB" w:rsidRPr="00473EAE">
        <w:rPr>
          <w:rFonts w:ascii="Arial" w:hAnsi="Arial" w:cs="Arial"/>
          <w:b/>
        </w:rPr>
        <w:t xml:space="preserve">- </w:t>
      </w:r>
      <w:r w:rsidR="00F45F01" w:rsidRPr="00473EAE">
        <w:rPr>
          <w:rFonts w:ascii="Arial" w:hAnsi="Arial" w:cs="Arial"/>
          <w:b/>
        </w:rPr>
        <w:t>symptom</w:t>
      </w:r>
      <w:r w:rsidRPr="00473EAE">
        <w:rPr>
          <w:rFonts w:ascii="Arial" w:hAnsi="Arial" w:cs="Arial"/>
          <w:b/>
        </w:rPr>
        <w:t xml:space="preserve"> free </w:t>
      </w:r>
    </w:p>
    <w:p w:rsidR="003D5166" w:rsidRPr="00473EAE" w:rsidRDefault="00B57E97" w:rsidP="00473EAE">
      <w:pPr>
        <w:spacing w:after="0"/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 xml:space="preserve">It is reasonable for a student to miss a day or two of academic studies </w:t>
      </w:r>
      <w:r w:rsidR="003D5166" w:rsidRPr="00473EAE">
        <w:rPr>
          <w:rFonts w:ascii="Arial" w:hAnsi="Arial" w:cs="Arial"/>
        </w:rPr>
        <w:t xml:space="preserve">after concussion </w:t>
      </w:r>
      <w:r w:rsidRPr="00473EAE">
        <w:rPr>
          <w:rFonts w:ascii="Arial" w:hAnsi="Arial" w:cs="Arial"/>
        </w:rPr>
        <w:t>but extended</w:t>
      </w:r>
      <w:r w:rsidR="003D5166" w:rsidRPr="00473EAE">
        <w:rPr>
          <w:rFonts w:ascii="Arial" w:hAnsi="Arial" w:cs="Arial"/>
        </w:rPr>
        <w:t xml:space="preserve"> </w:t>
      </w:r>
      <w:r w:rsidRPr="00473EAE">
        <w:rPr>
          <w:rFonts w:ascii="Arial" w:hAnsi="Arial" w:cs="Arial"/>
        </w:rPr>
        <w:t>absence is uncommon.</w:t>
      </w:r>
      <w:r w:rsidR="00A37C71">
        <w:rPr>
          <w:rFonts w:ascii="Arial" w:hAnsi="Arial" w:cs="Arial"/>
        </w:rPr>
        <w:t xml:space="preserve"> </w:t>
      </w:r>
      <w:r w:rsidR="003D5166" w:rsidRPr="00473EAE">
        <w:rPr>
          <w:rFonts w:ascii="Arial" w:hAnsi="Arial" w:cs="Arial"/>
        </w:rPr>
        <w:t xml:space="preserve"> </w:t>
      </w:r>
      <w:r w:rsidRPr="00473EAE">
        <w:rPr>
          <w:rFonts w:ascii="Arial" w:hAnsi="Arial" w:cs="Arial"/>
        </w:rPr>
        <w:t xml:space="preserve">Individuals should avoid </w:t>
      </w:r>
      <w:r w:rsidR="00473EAE">
        <w:rPr>
          <w:rFonts w:ascii="Arial" w:hAnsi="Arial" w:cs="Arial"/>
        </w:rPr>
        <w:t>r</w:t>
      </w:r>
      <w:r w:rsidR="003D5166" w:rsidRPr="00473EAE">
        <w:rPr>
          <w:rFonts w:ascii="Arial" w:hAnsi="Arial" w:cs="Arial"/>
        </w:rPr>
        <w:t xml:space="preserve">eading, TV </w:t>
      </w:r>
      <w:r w:rsidR="00473EAE">
        <w:rPr>
          <w:rFonts w:ascii="Arial" w:hAnsi="Arial" w:cs="Arial"/>
        </w:rPr>
        <w:t>and c</w:t>
      </w:r>
      <w:r w:rsidR="003D5166" w:rsidRPr="00473EAE">
        <w:rPr>
          <w:rFonts w:ascii="Arial" w:hAnsi="Arial" w:cs="Arial"/>
        </w:rPr>
        <w:t>omputer games initially</w:t>
      </w:r>
      <w:r w:rsidRPr="00473EAE">
        <w:rPr>
          <w:rFonts w:ascii="Arial" w:hAnsi="Arial" w:cs="Arial"/>
        </w:rPr>
        <w:t xml:space="preserve"> and then gradually re-introduce</w:t>
      </w:r>
      <w:r w:rsidR="003D5166" w:rsidRPr="00473EAE">
        <w:rPr>
          <w:rFonts w:ascii="Arial" w:hAnsi="Arial" w:cs="Arial"/>
        </w:rPr>
        <w:t xml:space="preserve"> </w:t>
      </w:r>
      <w:r w:rsidRPr="00473EAE">
        <w:rPr>
          <w:rFonts w:ascii="Arial" w:hAnsi="Arial" w:cs="Arial"/>
        </w:rPr>
        <w:t>them</w:t>
      </w:r>
      <w:r w:rsidR="003D5166" w:rsidRPr="00473EAE">
        <w:rPr>
          <w:rFonts w:ascii="Arial" w:hAnsi="Arial" w:cs="Arial"/>
        </w:rPr>
        <w:t xml:space="preserve">. </w:t>
      </w:r>
      <w:r w:rsidR="00473EAE">
        <w:rPr>
          <w:rFonts w:ascii="Arial" w:hAnsi="Arial" w:cs="Arial"/>
        </w:rPr>
        <w:t>Then c</w:t>
      </w:r>
      <w:r w:rsidR="003D5166" w:rsidRPr="00473EAE">
        <w:rPr>
          <w:rFonts w:ascii="Arial" w:hAnsi="Arial" w:cs="Arial"/>
        </w:rPr>
        <w:t>learance</w:t>
      </w:r>
      <w:r w:rsidRPr="00473EAE">
        <w:rPr>
          <w:rFonts w:ascii="Arial" w:hAnsi="Arial" w:cs="Arial"/>
        </w:rPr>
        <w:t xml:space="preserve"> by a doctor is </w:t>
      </w:r>
      <w:r w:rsidR="003D5166" w:rsidRPr="00473EAE">
        <w:rPr>
          <w:rFonts w:ascii="Arial" w:hAnsi="Arial" w:cs="Arial"/>
        </w:rPr>
        <w:t>recommended</w:t>
      </w:r>
      <w:r w:rsidRPr="00473EAE">
        <w:rPr>
          <w:rFonts w:ascii="Arial" w:hAnsi="Arial" w:cs="Arial"/>
        </w:rPr>
        <w:t xml:space="preserve"> before </w:t>
      </w:r>
      <w:r w:rsidR="00473EAE">
        <w:rPr>
          <w:rFonts w:ascii="Arial" w:hAnsi="Arial" w:cs="Arial"/>
        </w:rPr>
        <w:t>the</w:t>
      </w:r>
      <w:r w:rsidRPr="00473EAE">
        <w:rPr>
          <w:rFonts w:ascii="Arial" w:hAnsi="Arial" w:cs="Arial"/>
        </w:rPr>
        <w:t xml:space="preserve"> </w:t>
      </w:r>
      <w:r w:rsidR="00473EAE">
        <w:rPr>
          <w:rFonts w:ascii="Arial" w:hAnsi="Arial" w:cs="Arial"/>
        </w:rPr>
        <w:t>Gradual R</w:t>
      </w:r>
      <w:r w:rsidRPr="00473EAE">
        <w:rPr>
          <w:rFonts w:ascii="Arial" w:hAnsi="Arial" w:cs="Arial"/>
        </w:rPr>
        <w:t xml:space="preserve">eturn to </w:t>
      </w:r>
      <w:r w:rsidR="00473EAE">
        <w:rPr>
          <w:rFonts w:ascii="Arial" w:hAnsi="Arial" w:cs="Arial"/>
        </w:rPr>
        <w:t>P</w:t>
      </w:r>
      <w:r w:rsidR="003D5166" w:rsidRPr="00473EAE">
        <w:rPr>
          <w:rFonts w:ascii="Arial" w:hAnsi="Arial" w:cs="Arial"/>
        </w:rPr>
        <w:t xml:space="preserve">lay </w:t>
      </w:r>
      <w:r w:rsidR="00473EAE">
        <w:rPr>
          <w:rFonts w:ascii="Arial" w:hAnsi="Arial" w:cs="Arial"/>
        </w:rPr>
        <w:t>P</w:t>
      </w:r>
      <w:r w:rsidR="003D5166" w:rsidRPr="00473EAE">
        <w:rPr>
          <w:rFonts w:ascii="Arial" w:hAnsi="Arial" w:cs="Arial"/>
        </w:rPr>
        <w:t xml:space="preserve">athway is followed. </w:t>
      </w:r>
      <w:r w:rsidRPr="00473EAE">
        <w:rPr>
          <w:rFonts w:ascii="Arial" w:hAnsi="Arial" w:cs="Arial"/>
        </w:rPr>
        <w:t xml:space="preserve"> </w:t>
      </w:r>
      <w:r w:rsidR="003D5166" w:rsidRPr="00473EAE">
        <w:rPr>
          <w:rFonts w:ascii="Arial" w:hAnsi="Arial" w:cs="Arial"/>
        </w:rPr>
        <w:t xml:space="preserve"> KAT will </w:t>
      </w:r>
      <w:r w:rsidR="00A37C71">
        <w:rPr>
          <w:rFonts w:ascii="Arial" w:hAnsi="Arial" w:cs="Arial"/>
        </w:rPr>
        <w:t xml:space="preserve">also </w:t>
      </w:r>
      <w:r w:rsidRPr="00473EAE">
        <w:rPr>
          <w:rFonts w:ascii="Arial" w:hAnsi="Arial" w:cs="Arial"/>
        </w:rPr>
        <w:t xml:space="preserve">consult with the </w:t>
      </w:r>
      <w:r w:rsidR="003D5166" w:rsidRPr="00473EAE">
        <w:rPr>
          <w:rFonts w:ascii="Arial" w:hAnsi="Arial" w:cs="Arial"/>
        </w:rPr>
        <w:t xml:space="preserve">student’s </w:t>
      </w:r>
      <w:r w:rsidRPr="00473EAE">
        <w:rPr>
          <w:rFonts w:ascii="Arial" w:hAnsi="Arial" w:cs="Arial"/>
        </w:rPr>
        <w:t>teachers to ensure that their academic performance has returned to normal</w:t>
      </w:r>
      <w:r w:rsidR="003D5166" w:rsidRPr="00473EAE">
        <w:rPr>
          <w:rFonts w:ascii="Arial" w:hAnsi="Arial" w:cs="Arial"/>
        </w:rPr>
        <w:t xml:space="preserve"> </w:t>
      </w:r>
      <w:r w:rsidRPr="00473EAE">
        <w:rPr>
          <w:rFonts w:ascii="Arial" w:hAnsi="Arial" w:cs="Arial"/>
        </w:rPr>
        <w:t>prior to commencing their</w:t>
      </w:r>
      <w:r w:rsidR="00473EAE" w:rsidRPr="00473EAE">
        <w:t xml:space="preserve"> </w:t>
      </w:r>
      <w:r w:rsidR="00473EAE" w:rsidRPr="00473EAE">
        <w:rPr>
          <w:rFonts w:ascii="Arial" w:hAnsi="Arial" w:cs="Arial"/>
        </w:rPr>
        <w:t>Gradual Return to Play Pathway</w:t>
      </w:r>
      <w:r w:rsidRPr="00473EAE">
        <w:rPr>
          <w:rFonts w:ascii="Arial" w:hAnsi="Arial" w:cs="Arial"/>
        </w:rPr>
        <w:t xml:space="preserve">. </w:t>
      </w:r>
    </w:p>
    <w:p w:rsidR="006729AB" w:rsidRPr="00A37C71" w:rsidRDefault="003D5166" w:rsidP="00473EAE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A37C71">
        <w:rPr>
          <w:rFonts w:ascii="Arial" w:hAnsi="Arial" w:cs="Arial"/>
          <w:b/>
        </w:rPr>
        <w:t>Light aerobic exercise</w:t>
      </w:r>
      <w:r w:rsidR="00A37C71" w:rsidRPr="00A37C71">
        <w:rPr>
          <w:rFonts w:ascii="Arial" w:hAnsi="Arial" w:cs="Arial"/>
          <w:b/>
        </w:rPr>
        <w:t xml:space="preserve"> - </w:t>
      </w:r>
      <w:r w:rsidR="00A37C71" w:rsidRPr="00A37C71">
        <w:rPr>
          <w:rFonts w:ascii="Arial" w:hAnsi="Arial" w:cs="Arial"/>
        </w:rPr>
        <w:t>s</w:t>
      </w:r>
      <w:r w:rsidRPr="00A37C71">
        <w:rPr>
          <w:rFonts w:ascii="Arial" w:hAnsi="Arial" w:cs="Arial"/>
        </w:rPr>
        <w:t xml:space="preserve">tudents can begin light exercise when they have they been symptom free for a period of 48 hours </w:t>
      </w:r>
    </w:p>
    <w:p w:rsidR="003D5166" w:rsidRPr="00473EAE" w:rsidRDefault="003D5166" w:rsidP="00473EAE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73EAE">
        <w:rPr>
          <w:rFonts w:ascii="Arial" w:hAnsi="Arial" w:cs="Arial"/>
          <w:b/>
        </w:rPr>
        <w:t>Sport-specific exercise</w:t>
      </w:r>
      <w:r w:rsidR="00385B23" w:rsidRPr="00473EAE">
        <w:rPr>
          <w:rFonts w:ascii="Arial" w:hAnsi="Arial" w:cs="Arial"/>
        </w:rPr>
        <w:t xml:space="preserve"> e.g. running – no head impact activities</w:t>
      </w:r>
    </w:p>
    <w:p w:rsidR="003D5166" w:rsidRPr="00473EAE" w:rsidRDefault="00385B23" w:rsidP="00473EAE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473EAE">
        <w:rPr>
          <w:rFonts w:ascii="Arial" w:hAnsi="Arial" w:cs="Arial"/>
          <w:b/>
        </w:rPr>
        <w:t>Non–contact training drills in lessons</w:t>
      </w:r>
      <w:r w:rsidRPr="00473EAE">
        <w:rPr>
          <w:rFonts w:ascii="Arial" w:hAnsi="Arial" w:cs="Arial"/>
        </w:rPr>
        <w:t xml:space="preserve"> e.g. ball passing </w:t>
      </w:r>
    </w:p>
    <w:p w:rsidR="003D5166" w:rsidRPr="00473EAE" w:rsidRDefault="00385B23" w:rsidP="00473EAE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Full Contact practice in lessons </w:t>
      </w:r>
      <w:r w:rsidRPr="00473EAE">
        <w:rPr>
          <w:rFonts w:ascii="Arial" w:hAnsi="Arial" w:cs="Arial"/>
        </w:rPr>
        <w:t>– normal training activities</w:t>
      </w:r>
      <w:r w:rsidRPr="00473EAE">
        <w:rPr>
          <w:rFonts w:ascii="Arial" w:hAnsi="Arial" w:cs="Arial"/>
          <w:b/>
        </w:rPr>
        <w:t xml:space="preserve"> </w:t>
      </w:r>
    </w:p>
    <w:p w:rsidR="003D5166" w:rsidRPr="00473EAE" w:rsidRDefault="00385B23" w:rsidP="00473EAE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</w:rPr>
      </w:pPr>
      <w:r w:rsidRPr="00473EAE">
        <w:rPr>
          <w:rFonts w:ascii="Arial" w:hAnsi="Arial" w:cs="Arial"/>
          <w:b/>
        </w:rPr>
        <w:t xml:space="preserve">Return to Play </w:t>
      </w:r>
    </w:p>
    <w:p w:rsidR="00473EAE" w:rsidRDefault="00473EAE" w:rsidP="00473EAE">
      <w:pPr>
        <w:spacing w:after="0"/>
        <w:jc w:val="both"/>
        <w:rPr>
          <w:rFonts w:ascii="Arial" w:hAnsi="Arial" w:cs="Arial"/>
        </w:rPr>
      </w:pPr>
    </w:p>
    <w:p w:rsidR="008E69C6" w:rsidRPr="00794647" w:rsidRDefault="00385B23" w:rsidP="00473EAE">
      <w:pPr>
        <w:spacing w:after="0"/>
        <w:jc w:val="both"/>
        <w:rPr>
          <w:rFonts w:ascii="Arial" w:hAnsi="Arial" w:cs="Arial"/>
        </w:rPr>
      </w:pPr>
      <w:r w:rsidRPr="00473EAE">
        <w:rPr>
          <w:rFonts w:ascii="Arial" w:hAnsi="Arial" w:cs="Arial"/>
        </w:rPr>
        <w:t>The student can progress through each stage as long as no symptoms or signs of concussion return. Under19s should take 2 days for each stage.</w:t>
      </w:r>
      <w:r w:rsidR="00794647">
        <w:rPr>
          <w:rFonts w:ascii="Arial" w:hAnsi="Arial" w:cs="Arial"/>
        </w:rPr>
        <w:t xml:space="preserve"> </w:t>
      </w:r>
      <w:r w:rsidR="008E69C6" w:rsidRPr="00473EAE">
        <w:rPr>
          <w:rFonts w:ascii="Arial" w:hAnsi="Arial" w:cs="Arial"/>
        </w:rPr>
        <w:t>If any symptoms occur while progressing through the</w:t>
      </w:r>
      <w:r w:rsidRPr="00473EAE">
        <w:rPr>
          <w:rFonts w:ascii="Arial" w:hAnsi="Arial" w:cs="Arial"/>
        </w:rPr>
        <w:t xml:space="preserve"> pathway,</w:t>
      </w:r>
      <w:r w:rsidR="008E69C6" w:rsidRPr="00473EAE">
        <w:rPr>
          <w:rFonts w:ascii="Arial" w:hAnsi="Arial" w:cs="Arial"/>
        </w:rPr>
        <w:t xml:space="preserve"> the </w:t>
      </w:r>
      <w:r w:rsidRPr="00473EAE">
        <w:rPr>
          <w:rFonts w:ascii="Arial" w:hAnsi="Arial" w:cs="Arial"/>
        </w:rPr>
        <w:t xml:space="preserve">student must </w:t>
      </w:r>
      <w:r w:rsidR="008E69C6" w:rsidRPr="00473EAE">
        <w:rPr>
          <w:rFonts w:ascii="Arial" w:hAnsi="Arial" w:cs="Arial"/>
        </w:rPr>
        <w:t xml:space="preserve">consult with their </w:t>
      </w:r>
      <w:r w:rsidRPr="00473EAE">
        <w:rPr>
          <w:rFonts w:ascii="Arial" w:hAnsi="Arial" w:cs="Arial"/>
        </w:rPr>
        <w:t xml:space="preserve">doctor </w:t>
      </w:r>
      <w:r w:rsidR="008E69C6" w:rsidRPr="00473EAE">
        <w:rPr>
          <w:rFonts w:ascii="Arial" w:hAnsi="Arial" w:cs="Arial"/>
        </w:rPr>
        <w:t>before returning to the previous stage and attempting</w:t>
      </w:r>
      <w:r w:rsidRPr="00473EAE">
        <w:rPr>
          <w:rFonts w:ascii="Arial" w:hAnsi="Arial" w:cs="Arial"/>
        </w:rPr>
        <w:t xml:space="preserve"> </w:t>
      </w:r>
      <w:r w:rsidR="008E69C6" w:rsidRPr="00473EAE">
        <w:rPr>
          <w:rFonts w:ascii="Arial" w:hAnsi="Arial" w:cs="Arial"/>
        </w:rPr>
        <w:t>to</w:t>
      </w:r>
      <w:r w:rsidR="008E69C6" w:rsidRPr="00794647">
        <w:rPr>
          <w:rFonts w:ascii="Arial" w:hAnsi="Arial" w:cs="Arial"/>
        </w:rPr>
        <w:t xml:space="preserve"> progress again after a minimum 48 hour period of rest, without</w:t>
      </w:r>
      <w:r w:rsidRPr="00794647">
        <w:rPr>
          <w:rFonts w:ascii="Arial" w:hAnsi="Arial" w:cs="Arial"/>
        </w:rPr>
        <w:t xml:space="preserve"> </w:t>
      </w:r>
      <w:r w:rsidR="008E69C6" w:rsidRPr="00794647">
        <w:rPr>
          <w:rFonts w:ascii="Arial" w:hAnsi="Arial" w:cs="Arial"/>
        </w:rPr>
        <w:t>the presence of symptoms.</w:t>
      </w:r>
    </w:p>
    <w:p w:rsidR="00385B23" w:rsidRPr="00794647" w:rsidRDefault="00385B23" w:rsidP="00385B23">
      <w:pPr>
        <w:pStyle w:val="ListParagraph"/>
        <w:spacing w:after="0"/>
        <w:ind w:left="0"/>
        <w:rPr>
          <w:rFonts w:ascii="Arial" w:hAnsi="Arial" w:cs="Arial"/>
        </w:rPr>
      </w:pPr>
    </w:p>
    <w:p w:rsidR="00385B23" w:rsidRPr="00794647" w:rsidRDefault="00385B23" w:rsidP="00385B23">
      <w:pPr>
        <w:pStyle w:val="ListParagraph"/>
        <w:spacing w:after="0"/>
        <w:ind w:left="0"/>
        <w:rPr>
          <w:rFonts w:ascii="Arial" w:hAnsi="Arial" w:cs="Arial"/>
          <w:b/>
        </w:rPr>
      </w:pPr>
      <w:r w:rsidRPr="00794647">
        <w:rPr>
          <w:rFonts w:ascii="Arial" w:hAnsi="Arial" w:cs="Arial"/>
          <w:b/>
        </w:rPr>
        <w:t>It is the parent’s responsibility to obtain medical clearance before returning to play.</w:t>
      </w:r>
    </w:p>
    <w:p w:rsidR="00385B23" w:rsidRPr="00794647" w:rsidRDefault="00385B23" w:rsidP="00385B23">
      <w:pPr>
        <w:pStyle w:val="ListParagraph"/>
        <w:spacing w:after="0"/>
        <w:ind w:left="0"/>
        <w:rPr>
          <w:rFonts w:ascii="Arial" w:hAnsi="Arial" w:cs="Arial"/>
        </w:rPr>
      </w:pPr>
    </w:p>
    <w:p w:rsidR="004D443D" w:rsidRPr="00794647" w:rsidRDefault="004D443D" w:rsidP="004D443D">
      <w:pPr>
        <w:pStyle w:val="ListParagraph"/>
        <w:spacing w:after="0"/>
        <w:ind w:left="0"/>
        <w:rPr>
          <w:rFonts w:ascii="Arial" w:hAnsi="Arial" w:cs="Arial"/>
          <w:b/>
        </w:rPr>
      </w:pPr>
      <w:r w:rsidRPr="00794647">
        <w:rPr>
          <w:rFonts w:ascii="Arial" w:hAnsi="Arial" w:cs="Arial"/>
          <w:b/>
        </w:rPr>
        <w:t>Note:</w:t>
      </w:r>
    </w:p>
    <w:p w:rsidR="008E69C6" w:rsidRPr="00794647" w:rsidRDefault="008E69C6" w:rsidP="00794647">
      <w:pPr>
        <w:pStyle w:val="ListParagraph"/>
        <w:spacing w:after="0"/>
        <w:ind w:left="0"/>
        <w:jc w:val="both"/>
        <w:rPr>
          <w:rFonts w:ascii="Arial" w:hAnsi="Arial" w:cs="Arial"/>
        </w:rPr>
      </w:pPr>
      <w:r w:rsidRPr="00794647">
        <w:rPr>
          <w:rFonts w:ascii="Arial" w:hAnsi="Arial" w:cs="Arial"/>
        </w:rPr>
        <w:t xml:space="preserve">If there are concerns about the </w:t>
      </w:r>
      <w:r w:rsidR="00A37C71">
        <w:rPr>
          <w:rFonts w:ascii="Arial" w:hAnsi="Arial" w:cs="Arial"/>
        </w:rPr>
        <w:t>student</w:t>
      </w:r>
      <w:r w:rsidRPr="00794647">
        <w:rPr>
          <w:rFonts w:ascii="Arial" w:hAnsi="Arial" w:cs="Arial"/>
        </w:rPr>
        <w:t xml:space="preserve">’s behaviour and approach to </w:t>
      </w:r>
      <w:r w:rsidR="00794647">
        <w:rPr>
          <w:rFonts w:ascii="Arial" w:hAnsi="Arial" w:cs="Arial"/>
        </w:rPr>
        <w:t>sports when</w:t>
      </w:r>
      <w:r w:rsidRPr="00794647">
        <w:rPr>
          <w:rFonts w:ascii="Arial" w:hAnsi="Arial" w:cs="Arial"/>
        </w:rPr>
        <w:t xml:space="preserve"> playing</w:t>
      </w:r>
      <w:r w:rsidR="00794647">
        <w:rPr>
          <w:rFonts w:ascii="Arial" w:hAnsi="Arial" w:cs="Arial"/>
        </w:rPr>
        <w:t xml:space="preserve"> </w:t>
      </w:r>
      <w:r w:rsidRPr="00794647">
        <w:rPr>
          <w:rFonts w:ascii="Arial" w:hAnsi="Arial" w:cs="Arial"/>
        </w:rPr>
        <w:t xml:space="preserve">or training that appears to put them at increased risk of concussion, then this </w:t>
      </w:r>
      <w:r w:rsidR="00E0275A">
        <w:rPr>
          <w:rFonts w:ascii="Arial" w:hAnsi="Arial" w:cs="Arial"/>
        </w:rPr>
        <w:t>will</w:t>
      </w:r>
      <w:r w:rsidRPr="00794647">
        <w:rPr>
          <w:rFonts w:ascii="Arial" w:hAnsi="Arial" w:cs="Arial"/>
        </w:rPr>
        <w:t xml:space="preserve"> be</w:t>
      </w:r>
      <w:r w:rsidR="00794647">
        <w:rPr>
          <w:rFonts w:ascii="Arial" w:hAnsi="Arial" w:cs="Arial"/>
        </w:rPr>
        <w:t xml:space="preserve"> </w:t>
      </w:r>
      <w:r w:rsidRPr="00794647">
        <w:rPr>
          <w:rFonts w:ascii="Arial" w:hAnsi="Arial" w:cs="Arial"/>
        </w:rPr>
        <w:t>addressed before return to play.</w:t>
      </w:r>
    </w:p>
    <w:sectPr w:rsidR="008E69C6" w:rsidRPr="007946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C6" w:rsidRDefault="008E69C6" w:rsidP="008E69C6">
      <w:pPr>
        <w:spacing w:after="0" w:line="240" w:lineRule="auto"/>
      </w:pPr>
      <w:r>
        <w:separator/>
      </w:r>
    </w:p>
  </w:endnote>
  <w:endnote w:type="continuationSeparator" w:id="0">
    <w:p w:rsidR="008E69C6" w:rsidRDefault="008E69C6" w:rsidP="008E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C6" w:rsidRDefault="008E69C6" w:rsidP="008E69C6">
      <w:pPr>
        <w:spacing w:after="0" w:line="240" w:lineRule="auto"/>
      </w:pPr>
      <w:r>
        <w:separator/>
      </w:r>
    </w:p>
  </w:footnote>
  <w:footnote w:type="continuationSeparator" w:id="0">
    <w:p w:rsidR="008E69C6" w:rsidRDefault="008E69C6" w:rsidP="008E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C6" w:rsidRDefault="008E69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DB5BDE9" wp14:editId="7043732D">
          <wp:simplePos x="0" y="0"/>
          <wp:positionH relativeFrom="column">
            <wp:posOffset>5547360</wp:posOffset>
          </wp:positionH>
          <wp:positionV relativeFrom="paragraph">
            <wp:posOffset>-478155</wp:posOffset>
          </wp:positionV>
          <wp:extent cx="1085215" cy="908685"/>
          <wp:effectExtent l="0" t="0" r="63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ABD"/>
    <w:multiLevelType w:val="hybridMultilevel"/>
    <w:tmpl w:val="142658E8"/>
    <w:lvl w:ilvl="0" w:tplc="49444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F5472"/>
    <w:multiLevelType w:val="hybridMultilevel"/>
    <w:tmpl w:val="1E7E36E0"/>
    <w:lvl w:ilvl="0" w:tplc="6036655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507E0"/>
    <w:multiLevelType w:val="hybridMultilevel"/>
    <w:tmpl w:val="5A2EF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B77AF"/>
    <w:multiLevelType w:val="hybridMultilevel"/>
    <w:tmpl w:val="ECC83C94"/>
    <w:lvl w:ilvl="0" w:tplc="7618FE9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1C43BB"/>
    <w:multiLevelType w:val="hybridMultilevel"/>
    <w:tmpl w:val="519E8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B67DBB"/>
    <w:multiLevelType w:val="hybridMultilevel"/>
    <w:tmpl w:val="434661E6"/>
    <w:lvl w:ilvl="0" w:tplc="1D56D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23735"/>
    <w:multiLevelType w:val="hybridMultilevel"/>
    <w:tmpl w:val="74124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22F2D"/>
    <w:multiLevelType w:val="hybridMultilevel"/>
    <w:tmpl w:val="5ED0C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E59B5"/>
    <w:multiLevelType w:val="hybridMultilevel"/>
    <w:tmpl w:val="9306D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0648F"/>
    <w:multiLevelType w:val="hybridMultilevel"/>
    <w:tmpl w:val="F1167B36"/>
    <w:lvl w:ilvl="0" w:tplc="8DC67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87BC9"/>
    <w:multiLevelType w:val="hybridMultilevel"/>
    <w:tmpl w:val="21E00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C6"/>
    <w:rsid w:val="001E7642"/>
    <w:rsid w:val="00385B23"/>
    <w:rsid w:val="003D5166"/>
    <w:rsid w:val="00473EAE"/>
    <w:rsid w:val="00482A24"/>
    <w:rsid w:val="004D443D"/>
    <w:rsid w:val="005B612D"/>
    <w:rsid w:val="005B6538"/>
    <w:rsid w:val="006302A7"/>
    <w:rsid w:val="006729AB"/>
    <w:rsid w:val="00694ECF"/>
    <w:rsid w:val="00794647"/>
    <w:rsid w:val="008C1E6A"/>
    <w:rsid w:val="008E69C6"/>
    <w:rsid w:val="00A37C71"/>
    <w:rsid w:val="00A73D24"/>
    <w:rsid w:val="00B57E97"/>
    <w:rsid w:val="00D520BD"/>
    <w:rsid w:val="00DA5E58"/>
    <w:rsid w:val="00E0275A"/>
    <w:rsid w:val="00F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C6"/>
  </w:style>
  <w:style w:type="paragraph" w:styleId="Footer">
    <w:name w:val="footer"/>
    <w:basedOn w:val="Normal"/>
    <w:link w:val="FooterChar"/>
    <w:uiPriority w:val="99"/>
    <w:unhideWhenUsed/>
    <w:rsid w:val="008E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C6"/>
  </w:style>
  <w:style w:type="paragraph" w:styleId="ListParagraph">
    <w:name w:val="List Paragraph"/>
    <w:basedOn w:val="Normal"/>
    <w:uiPriority w:val="34"/>
    <w:qFormat/>
    <w:rsid w:val="00B57E97"/>
    <w:pPr>
      <w:ind w:left="720"/>
      <w:contextualSpacing/>
    </w:pPr>
  </w:style>
  <w:style w:type="table" w:styleId="TableGrid">
    <w:name w:val="Table Grid"/>
    <w:basedOn w:val="TableNormal"/>
    <w:uiPriority w:val="59"/>
    <w:rsid w:val="0067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C6"/>
  </w:style>
  <w:style w:type="paragraph" w:styleId="Footer">
    <w:name w:val="footer"/>
    <w:basedOn w:val="Normal"/>
    <w:link w:val="FooterChar"/>
    <w:uiPriority w:val="99"/>
    <w:unhideWhenUsed/>
    <w:rsid w:val="008E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C6"/>
  </w:style>
  <w:style w:type="paragraph" w:styleId="ListParagraph">
    <w:name w:val="List Paragraph"/>
    <w:basedOn w:val="Normal"/>
    <w:uiPriority w:val="34"/>
    <w:qFormat/>
    <w:rsid w:val="00B57E97"/>
    <w:pPr>
      <w:ind w:left="720"/>
      <w:contextualSpacing/>
    </w:pPr>
  </w:style>
  <w:style w:type="table" w:styleId="TableGrid">
    <w:name w:val="Table Grid"/>
    <w:basedOn w:val="TableNormal"/>
    <w:uiPriority w:val="59"/>
    <w:rsid w:val="0067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Spreckley</dc:creator>
  <cp:lastModifiedBy>Sally Spreckley</cp:lastModifiedBy>
  <cp:revision>2</cp:revision>
  <cp:lastPrinted>2016-01-25T11:48:00Z</cp:lastPrinted>
  <dcterms:created xsi:type="dcterms:W3CDTF">2016-01-25T11:53:00Z</dcterms:created>
  <dcterms:modified xsi:type="dcterms:W3CDTF">2016-01-25T11:53:00Z</dcterms:modified>
</cp:coreProperties>
</file>