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D082" w14:textId="48126CAF" w:rsidR="00A57141" w:rsidRDefault="00A57141" w:rsidP="00A57141">
      <w:pPr>
        <w:pStyle w:val="BodyText"/>
        <w:ind w:left="1655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4572F483" wp14:editId="661B0C66">
            <wp:extent cx="2044152" cy="1696211"/>
            <wp:effectExtent l="0" t="0" r="0" b="0"/>
            <wp:docPr id="4" name="Image 4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logo for a compan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152" cy="169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AD196" w14:textId="77777777" w:rsidR="00A57141" w:rsidRPr="00A042CF" w:rsidRDefault="00A57141" w:rsidP="00A57141">
      <w:pPr>
        <w:pStyle w:val="BodyText"/>
        <w:rPr>
          <w:rFonts w:ascii="Arial" w:hAnsi="Arial" w:cs="Arial"/>
          <w:sz w:val="22"/>
          <w:szCs w:val="22"/>
        </w:rPr>
      </w:pPr>
    </w:p>
    <w:p w14:paraId="1687307A" w14:textId="10199A35" w:rsidR="00A57141" w:rsidRPr="00A042CF" w:rsidRDefault="001613DF" w:rsidP="00A57141">
      <w:pPr>
        <w:pStyle w:val="Title"/>
        <w:ind w:left="0"/>
        <w:jc w:val="center"/>
        <w:rPr>
          <w:rFonts w:ascii="Arial" w:hAnsi="Arial" w:cs="Arial"/>
          <w:b/>
          <w:bCs/>
          <w:w w:val="90"/>
          <w:sz w:val="22"/>
          <w:szCs w:val="22"/>
        </w:rPr>
      </w:pPr>
      <w:r w:rsidRPr="00A042CF">
        <w:rPr>
          <w:rFonts w:ascii="Arial" w:hAnsi="Arial" w:cs="Arial"/>
          <w:b/>
          <w:bCs/>
          <w:w w:val="90"/>
          <w:sz w:val="22"/>
          <w:szCs w:val="22"/>
        </w:rPr>
        <w:t>Kingstone Academy Trust</w:t>
      </w:r>
    </w:p>
    <w:p w14:paraId="413DA0FF" w14:textId="77777777" w:rsidR="001613DF" w:rsidRPr="00A042CF" w:rsidRDefault="001613DF" w:rsidP="00A57141">
      <w:pPr>
        <w:pStyle w:val="Title"/>
        <w:ind w:left="0"/>
        <w:jc w:val="center"/>
        <w:rPr>
          <w:rFonts w:ascii="Arial" w:hAnsi="Arial" w:cs="Arial"/>
          <w:sz w:val="22"/>
          <w:szCs w:val="22"/>
        </w:rPr>
      </w:pPr>
    </w:p>
    <w:p w14:paraId="5B5B68A6" w14:textId="77777777" w:rsidR="00A57141" w:rsidRPr="00A042CF" w:rsidRDefault="00A57141" w:rsidP="00A57141">
      <w:pPr>
        <w:pStyle w:val="BodyText"/>
        <w:rPr>
          <w:rFonts w:ascii="Arial" w:hAnsi="Arial" w:cs="Arial"/>
          <w:sz w:val="22"/>
          <w:szCs w:val="22"/>
        </w:rPr>
      </w:pPr>
    </w:p>
    <w:p w14:paraId="5CCA8836" w14:textId="77777777" w:rsidR="00A57141" w:rsidRPr="00A042CF" w:rsidRDefault="00A57141" w:rsidP="00A57141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0B6CEF00" w14:textId="77777777" w:rsidR="00A57141" w:rsidRPr="00A042CF" w:rsidRDefault="00A57141" w:rsidP="00A57141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794" w:type="dxa"/>
        <w:jc w:val="center"/>
        <w:tblLook w:val="04A0" w:firstRow="1" w:lastRow="0" w:firstColumn="1" w:lastColumn="0" w:noHBand="0" w:noVBand="1"/>
      </w:tblPr>
      <w:tblGrid>
        <w:gridCol w:w="2547"/>
        <w:gridCol w:w="6247"/>
      </w:tblGrid>
      <w:tr w:rsidR="001613DF" w:rsidRPr="00A042CF" w14:paraId="7BD81804" w14:textId="77777777" w:rsidTr="00B45556">
        <w:trPr>
          <w:jc w:val="center"/>
        </w:trPr>
        <w:tc>
          <w:tcPr>
            <w:tcW w:w="8794" w:type="dxa"/>
            <w:gridSpan w:val="2"/>
          </w:tcPr>
          <w:p w14:paraId="482D52B5" w14:textId="77777777" w:rsidR="001613DF" w:rsidRPr="00A042CF" w:rsidRDefault="001613DF" w:rsidP="001613DF">
            <w:pPr>
              <w:pStyle w:val="BodyText"/>
              <w:spacing w:before="2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Premises Management Policy</w:t>
            </w:r>
          </w:p>
          <w:p w14:paraId="70D6CF35" w14:textId="17D7ADA5" w:rsidR="001613DF" w:rsidRPr="00A042CF" w:rsidRDefault="001613DF" w:rsidP="001613DF">
            <w:pPr>
              <w:pStyle w:val="BodyText"/>
              <w:spacing w:before="2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13DF" w:rsidRPr="00A042CF" w14:paraId="711DA1FC" w14:textId="77777777" w:rsidTr="00A042CF">
        <w:trPr>
          <w:jc w:val="center"/>
        </w:trPr>
        <w:tc>
          <w:tcPr>
            <w:tcW w:w="2547" w:type="dxa"/>
          </w:tcPr>
          <w:p w14:paraId="2C1E43B8" w14:textId="5429C087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Schools</w:t>
            </w:r>
          </w:p>
        </w:tc>
        <w:tc>
          <w:tcPr>
            <w:tcW w:w="6247" w:type="dxa"/>
          </w:tcPr>
          <w:p w14:paraId="102CF907" w14:textId="77777777" w:rsidR="00CD3D4A" w:rsidRPr="00A042CF" w:rsidRDefault="00CD3D4A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Kingstone Academy Trust:</w:t>
            </w:r>
          </w:p>
          <w:p w14:paraId="5B69FD87" w14:textId="0091829F" w:rsidR="00CD3D4A" w:rsidRPr="00A042CF" w:rsidRDefault="00CD3D4A" w:rsidP="00CD3D4A">
            <w:pPr>
              <w:pStyle w:val="BodyText"/>
              <w:numPr>
                <w:ilvl w:val="0"/>
                <w:numId w:val="20"/>
              </w:numPr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Kingstone &amp; Thruxton Primary School</w:t>
            </w:r>
          </w:p>
          <w:p w14:paraId="4E209A07" w14:textId="77777777" w:rsidR="001613DF" w:rsidRDefault="001613DF" w:rsidP="00CD3D4A">
            <w:pPr>
              <w:pStyle w:val="BodyText"/>
              <w:numPr>
                <w:ilvl w:val="0"/>
                <w:numId w:val="20"/>
              </w:numPr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Kingstone High School</w:t>
            </w:r>
          </w:p>
          <w:p w14:paraId="2018C3D6" w14:textId="1B595BB9" w:rsidR="00A042CF" w:rsidRPr="00A042CF" w:rsidRDefault="00A042CF" w:rsidP="00A042CF">
            <w:pPr>
              <w:pStyle w:val="BodyText"/>
              <w:spacing w:before="208"/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3DF" w:rsidRPr="00A042CF" w14:paraId="0DEC082E" w14:textId="77777777" w:rsidTr="00A042CF">
        <w:trPr>
          <w:jc w:val="center"/>
        </w:trPr>
        <w:tc>
          <w:tcPr>
            <w:tcW w:w="2547" w:type="dxa"/>
          </w:tcPr>
          <w:p w14:paraId="18DC380F" w14:textId="78ACB2F2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Policy Officer</w:t>
            </w:r>
          </w:p>
        </w:tc>
        <w:tc>
          <w:tcPr>
            <w:tcW w:w="6247" w:type="dxa"/>
          </w:tcPr>
          <w:p w14:paraId="0E89D192" w14:textId="3D424FA3" w:rsidR="001613DF" w:rsidRPr="00A042CF" w:rsidRDefault="00CD3D4A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Estates</w:t>
            </w:r>
            <w:r w:rsidR="001613DF" w:rsidRPr="00A042CF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  <w:p w14:paraId="535F667F" w14:textId="492794F2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13DF" w:rsidRPr="00A042CF" w14:paraId="4462CF2D" w14:textId="77777777" w:rsidTr="00A042CF">
        <w:trPr>
          <w:jc w:val="center"/>
        </w:trPr>
        <w:tc>
          <w:tcPr>
            <w:tcW w:w="2547" w:type="dxa"/>
          </w:tcPr>
          <w:p w14:paraId="09203114" w14:textId="7051070A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Distribution</w:t>
            </w:r>
          </w:p>
        </w:tc>
        <w:tc>
          <w:tcPr>
            <w:tcW w:w="6247" w:type="dxa"/>
          </w:tcPr>
          <w:p w14:paraId="3457F207" w14:textId="77777777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Public</w:t>
            </w:r>
          </w:p>
          <w:p w14:paraId="3307916D" w14:textId="583996B8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9807ED" w14:textId="2CECC093" w:rsidR="00A57141" w:rsidRPr="00A042CF" w:rsidRDefault="00A57141" w:rsidP="001613DF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11A48C90" w14:textId="70B13CE3" w:rsidR="001613DF" w:rsidRPr="00A042CF" w:rsidRDefault="001613DF" w:rsidP="001613DF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5A79C2BB" w14:textId="0C3059ED" w:rsidR="001613DF" w:rsidRPr="00A042CF" w:rsidRDefault="001613DF" w:rsidP="001613DF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35F69258" w14:textId="0478BC80" w:rsidR="001613DF" w:rsidRPr="00A042CF" w:rsidRDefault="001613DF" w:rsidP="001613DF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036CFF20" w14:textId="77777777" w:rsidR="001613DF" w:rsidRPr="00A042CF" w:rsidRDefault="001613DF" w:rsidP="001613DF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98" w:type="dxa"/>
        <w:tblInd w:w="279" w:type="dxa"/>
        <w:tblLook w:val="04A0" w:firstRow="1" w:lastRow="0" w:firstColumn="1" w:lastColumn="0" w:noHBand="0" w:noVBand="1"/>
      </w:tblPr>
      <w:tblGrid>
        <w:gridCol w:w="4953"/>
        <w:gridCol w:w="5345"/>
      </w:tblGrid>
      <w:tr w:rsidR="001613DF" w:rsidRPr="00A042CF" w14:paraId="4C373AE4" w14:textId="77777777" w:rsidTr="001613DF">
        <w:tc>
          <w:tcPr>
            <w:tcW w:w="4953" w:type="dxa"/>
          </w:tcPr>
          <w:p w14:paraId="36A22AC9" w14:textId="02B27D34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</w:tc>
        <w:tc>
          <w:tcPr>
            <w:tcW w:w="5345" w:type="dxa"/>
          </w:tcPr>
          <w:p w14:paraId="065028BB" w14:textId="1F01326C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</w:tr>
      <w:tr w:rsidR="001613DF" w:rsidRPr="00A042CF" w14:paraId="34F74929" w14:textId="77777777" w:rsidTr="001613DF">
        <w:tc>
          <w:tcPr>
            <w:tcW w:w="4953" w:type="dxa"/>
          </w:tcPr>
          <w:p w14:paraId="7DDB1610" w14:textId="6CB60A5B" w:rsidR="001613DF" w:rsidRPr="00A042CF" w:rsidRDefault="001613DF" w:rsidP="001613DF">
            <w:pPr>
              <w:pStyle w:val="BodyText"/>
              <w:spacing w:before="2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2CF">
              <w:rPr>
                <w:rFonts w:ascii="Arial" w:hAnsi="Arial" w:cs="Arial"/>
                <w:b/>
                <w:bCs/>
                <w:sz w:val="22"/>
                <w:szCs w:val="22"/>
              </w:rPr>
              <w:t>Date of Review</w:t>
            </w:r>
          </w:p>
        </w:tc>
        <w:tc>
          <w:tcPr>
            <w:tcW w:w="5345" w:type="dxa"/>
          </w:tcPr>
          <w:p w14:paraId="58EA70D4" w14:textId="13A3ED41" w:rsidR="00CD3D4A" w:rsidRPr="00A042CF" w:rsidRDefault="00CD3D4A" w:rsidP="001613DF">
            <w:pPr>
              <w:pStyle w:val="BodyText"/>
              <w:spacing w:before="208"/>
              <w:rPr>
                <w:rFonts w:ascii="Arial" w:hAnsi="Arial" w:cs="Arial"/>
                <w:sz w:val="22"/>
                <w:szCs w:val="22"/>
              </w:rPr>
            </w:pPr>
            <w:r w:rsidRPr="00A042CF">
              <w:rPr>
                <w:rFonts w:ascii="Arial" w:hAnsi="Arial" w:cs="Arial"/>
                <w:sz w:val="22"/>
                <w:szCs w:val="22"/>
              </w:rPr>
              <w:t>September</w:t>
            </w:r>
            <w:r w:rsidR="001613DF" w:rsidRPr="00A042CF"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</w:tr>
    </w:tbl>
    <w:p w14:paraId="48CEAB3E" w14:textId="77777777" w:rsidR="00A57141" w:rsidRPr="00A042CF" w:rsidRDefault="00A57141" w:rsidP="00A57141">
      <w:pPr>
        <w:pStyle w:val="BodyText"/>
        <w:spacing w:before="208"/>
        <w:rPr>
          <w:rFonts w:ascii="Arial" w:hAnsi="Arial" w:cs="Arial"/>
          <w:sz w:val="22"/>
          <w:szCs w:val="22"/>
        </w:rPr>
      </w:pPr>
    </w:p>
    <w:p w14:paraId="3E2BF804" w14:textId="77777777" w:rsidR="00483D9F" w:rsidRPr="00A042CF" w:rsidRDefault="00483D9F" w:rsidP="00E70490">
      <w:pPr>
        <w:pStyle w:val="BodyText"/>
        <w:ind w:left="1655"/>
        <w:jc w:val="both"/>
        <w:rPr>
          <w:rFonts w:ascii="Arial" w:hAnsi="Arial" w:cs="Arial"/>
          <w:sz w:val="22"/>
          <w:szCs w:val="22"/>
        </w:rPr>
      </w:pPr>
    </w:p>
    <w:p w14:paraId="3AEA2218" w14:textId="77777777" w:rsidR="001613DF" w:rsidRPr="00A042CF" w:rsidRDefault="001613DF" w:rsidP="00E70490">
      <w:pPr>
        <w:pStyle w:val="BodyText"/>
        <w:ind w:left="1655"/>
        <w:jc w:val="both"/>
        <w:rPr>
          <w:rFonts w:ascii="Arial" w:hAnsi="Arial" w:cs="Arial"/>
          <w:sz w:val="22"/>
          <w:szCs w:val="22"/>
        </w:rPr>
      </w:pPr>
    </w:p>
    <w:p w14:paraId="5A80AC6F" w14:textId="77777777" w:rsidR="001613DF" w:rsidRPr="00A042CF" w:rsidRDefault="001613DF" w:rsidP="00E70490">
      <w:pPr>
        <w:pStyle w:val="BodyText"/>
        <w:ind w:left="1655"/>
        <w:jc w:val="both"/>
        <w:rPr>
          <w:rFonts w:ascii="Arial" w:hAnsi="Arial" w:cs="Arial"/>
          <w:sz w:val="22"/>
          <w:szCs w:val="22"/>
        </w:rPr>
      </w:pPr>
    </w:p>
    <w:p w14:paraId="36EF3809" w14:textId="2EC3A6EA" w:rsidR="001613DF" w:rsidRPr="00A042CF" w:rsidRDefault="001613D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22E72DFC" w14:textId="19DBE142" w:rsidR="00B45556" w:rsidRPr="00A042CF" w:rsidRDefault="00B45556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235D6A1C" w14:textId="77777777" w:rsidR="00B45556" w:rsidRPr="00A042CF" w:rsidRDefault="00B45556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0E785F8F" w14:textId="0A8264AB" w:rsidR="001613DF" w:rsidRDefault="001613D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475CBB87" w14:textId="4B9307DA" w:rsidR="00A042CF" w:rsidRDefault="00A042C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62A11FEB" w14:textId="5A525F86" w:rsidR="00A042CF" w:rsidRDefault="00A042C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252779C3" w14:textId="77777777" w:rsidR="00A042CF" w:rsidRPr="00A042CF" w:rsidRDefault="00A042C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221D4623" w14:textId="77777777" w:rsidR="001613DF" w:rsidRPr="00A042CF" w:rsidRDefault="001613DF" w:rsidP="00E70490">
      <w:pPr>
        <w:spacing w:before="76"/>
        <w:ind w:right="20"/>
        <w:jc w:val="both"/>
        <w:rPr>
          <w:rFonts w:ascii="Arial" w:hAnsi="Arial" w:cs="Arial"/>
          <w:b/>
        </w:rPr>
      </w:pPr>
    </w:p>
    <w:p w14:paraId="61353F36" w14:textId="4678EECC" w:rsidR="00483D9F" w:rsidRDefault="00477077" w:rsidP="00A042CF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A042CF">
        <w:rPr>
          <w:rFonts w:ascii="Arial" w:hAnsi="Arial" w:cs="Arial"/>
          <w:sz w:val="24"/>
          <w:szCs w:val="24"/>
        </w:rPr>
        <w:t>Premises</w:t>
      </w:r>
      <w:r w:rsidRPr="00A042CF">
        <w:rPr>
          <w:rFonts w:ascii="Arial" w:hAnsi="Arial" w:cs="Arial"/>
          <w:spacing w:val="50"/>
          <w:sz w:val="24"/>
          <w:szCs w:val="24"/>
        </w:rPr>
        <w:t xml:space="preserve"> </w:t>
      </w:r>
      <w:r w:rsidRPr="00A042CF">
        <w:rPr>
          <w:rFonts w:ascii="Arial" w:hAnsi="Arial" w:cs="Arial"/>
          <w:sz w:val="24"/>
          <w:szCs w:val="24"/>
        </w:rPr>
        <w:t>Management</w:t>
      </w:r>
      <w:r w:rsidRPr="00A042CF">
        <w:rPr>
          <w:rFonts w:ascii="Arial" w:hAnsi="Arial" w:cs="Arial"/>
          <w:spacing w:val="55"/>
          <w:sz w:val="24"/>
          <w:szCs w:val="24"/>
        </w:rPr>
        <w:t xml:space="preserve"> </w:t>
      </w:r>
      <w:r w:rsidR="00D14F10" w:rsidRPr="00A042CF">
        <w:rPr>
          <w:rFonts w:ascii="Arial" w:hAnsi="Arial" w:cs="Arial"/>
          <w:spacing w:val="-2"/>
          <w:sz w:val="24"/>
          <w:szCs w:val="24"/>
        </w:rPr>
        <w:t>Policy</w:t>
      </w:r>
    </w:p>
    <w:p w14:paraId="286DD344" w14:textId="77777777" w:rsidR="00A042CF" w:rsidRPr="00A042CF" w:rsidRDefault="00A042CF" w:rsidP="00A042CF">
      <w:pPr>
        <w:jc w:val="center"/>
        <w:rPr>
          <w:rFonts w:ascii="Arial" w:hAnsi="Arial" w:cs="Arial"/>
          <w:spacing w:val="-2"/>
          <w:sz w:val="24"/>
          <w:szCs w:val="24"/>
        </w:rPr>
      </w:pPr>
    </w:p>
    <w:p w14:paraId="157FD646" w14:textId="77777777" w:rsidR="001613DF" w:rsidRPr="00A042CF" w:rsidRDefault="001613DF" w:rsidP="00A042CF">
      <w:pPr>
        <w:jc w:val="both"/>
        <w:rPr>
          <w:rFonts w:ascii="Arial" w:hAnsi="Arial" w:cs="Arial"/>
        </w:rPr>
      </w:pPr>
    </w:p>
    <w:p w14:paraId="52C6E098" w14:textId="2EA8701B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Introduction</w:t>
      </w:r>
    </w:p>
    <w:p w14:paraId="0EE17A4D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32A3093A" w14:textId="0DEF6425" w:rsidR="00483D9F" w:rsidRPr="00A042CF" w:rsidRDefault="00A57141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 xml:space="preserve">Kingstone Academy Trust has a duty to ensure that buildings under their control comply with </w:t>
      </w:r>
      <w:r w:rsidR="005550D5" w:rsidRPr="00A042CF">
        <w:rPr>
          <w:rFonts w:ascii="Arial" w:hAnsi="Arial" w:cs="Arial"/>
          <w:w w:val="90"/>
        </w:rPr>
        <w:t>statutory</w:t>
      </w:r>
      <w:r w:rsidRPr="00A042CF">
        <w:rPr>
          <w:rFonts w:ascii="Arial" w:hAnsi="Arial" w:cs="Arial"/>
          <w:w w:val="90"/>
        </w:rPr>
        <w:t xml:space="preserve"> and regulatory standards. The Trust needs to consider the building’s:</w:t>
      </w:r>
    </w:p>
    <w:p w14:paraId="33E196BE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5E8B307E" w14:textId="71F22191" w:rsidR="006D392E" w:rsidRPr="00A042CF" w:rsidRDefault="00477077" w:rsidP="00A042C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4"/>
        </w:rPr>
        <w:t>Condition</w:t>
      </w:r>
      <w:r w:rsidRPr="00A042CF">
        <w:rPr>
          <w:rFonts w:ascii="Arial" w:hAnsi="Arial" w:cs="Arial"/>
          <w:spacing w:val="-15"/>
        </w:rPr>
        <w:t xml:space="preserve"> </w:t>
      </w:r>
      <w:r w:rsidRPr="00A042CF">
        <w:rPr>
          <w:rFonts w:ascii="Arial" w:hAnsi="Arial" w:cs="Arial"/>
          <w:spacing w:val="-4"/>
        </w:rPr>
        <w:t>–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focusing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on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the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physical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state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of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the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premises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to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ensure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safe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and</w:t>
      </w:r>
      <w:r w:rsidRPr="00A042CF">
        <w:rPr>
          <w:rFonts w:ascii="Arial" w:hAnsi="Arial" w:cs="Arial"/>
          <w:spacing w:val="-15"/>
        </w:rPr>
        <w:t xml:space="preserve"> </w:t>
      </w:r>
      <w:r w:rsidRPr="00A042CF">
        <w:rPr>
          <w:rFonts w:ascii="Arial" w:hAnsi="Arial" w:cs="Arial"/>
          <w:spacing w:val="-4"/>
        </w:rPr>
        <w:t xml:space="preserve">continuous </w:t>
      </w:r>
      <w:r w:rsidRPr="00A042CF">
        <w:rPr>
          <w:rFonts w:ascii="Arial" w:hAnsi="Arial" w:cs="Arial"/>
          <w:spacing w:val="-6"/>
        </w:rPr>
        <w:t>operations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6"/>
        </w:rPr>
        <w:t>as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6"/>
        </w:rPr>
        <w:t>well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as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6"/>
        </w:rPr>
        <w:t>other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issues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6"/>
        </w:rPr>
        <w:t>involving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building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regulations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6"/>
        </w:rPr>
        <w:t>and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statutory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requirements.</w:t>
      </w:r>
    </w:p>
    <w:p w14:paraId="70FEA931" w14:textId="77777777" w:rsidR="00A042CF" w:rsidRPr="00A042CF" w:rsidRDefault="00A042CF" w:rsidP="00A042CF">
      <w:pPr>
        <w:pStyle w:val="ListParagraph"/>
        <w:ind w:left="720" w:firstLine="0"/>
        <w:jc w:val="both"/>
        <w:rPr>
          <w:rFonts w:ascii="Arial" w:hAnsi="Arial" w:cs="Arial"/>
        </w:rPr>
      </w:pPr>
    </w:p>
    <w:p w14:paraId="15D3CCD3" w14:textId="77777777" w:rsidR="006D392E" w:rsidRPr="00A042CF" w:rsidRDefault="00477077" w:rsidP="00A042C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4"/>
        </w:rPr>
        <w:t>Suitability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–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focusing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on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the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quality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of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the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premises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to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meet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4"/>
        </w:rPr>
        <w:t>curriculum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>or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4"/>
        </w:rPr>
        <w:t xml:space="preserve">management </w:t>
      </w:r>
      <w:r w:rsidRPr="00A042CF">
        <w:rPr>
          <w:rFonts w:ascii="Arial" w:hAnsi="Arial" w:cs="Arial"/>
          <w:w w:val="90"/>
        </w:rPr>
        <w:t>needs and other issues impacting on the role of the school in raising educational standards.</w:t>
      </w:r>
    </w:p>
    <w:p w14:paraId="760E6780" w14:textId="77777777" w:rsidR="00A042CF" w:rsidRDefault="00A042CF" w:rsidP="00A042CF">
      <w:pPr>
        <w:jc w:val="both"/>
        <w:rPr>
          <w:rFonts w:ascii="Arial" w:hAnsi="Arial" w:cs="Arial"/>
        </w:rPr>
      </w:pPr>
    </w:p>
    <w:p w14:paraId="270B1EFF" w14:textId="1D202A95" w:rsidR="00483D9F" w:rsidRPr="00A042CF" w:rsidRDefault="00D5138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 xml:space="preserve">Kingstone Academy Trust </w:t>
      </w:r>
      <w:r w:rsidR="00477077" w:rsidRPr="00A042CF">
        <w:rPr>
          <w:rFonts w:ascii="Arial" w:hAnsi="Arial" w:cs="Arial"/>
        </w:rPr>
        <w:t>premises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477077" w:rsidRPr="00A042CF">
        <w:rPr>
          <w:rFonts w:ascii="Arial" w:hAnsi="Arial" w:cs="Arial"/>
        </w:rPr>
        <w:t>are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477077" w:rsidRPr="00A042CF">
        <w:rPr>
          <w:rFonts w:ascii="Arial" w:hAnsi="Arial" w:cs="Arial"/>
        </w:rPr>
        <w:t>monitored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477077" w:rsidRPr="00A042CF">
        <w:rPr>
          <w:rFonts w:ascii="Arial" w:hAnsi="Arial" w:cs="Arial"/>
        </w:rPr>
        <w:t>by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477077" w:rsidRPr="00A042CF">
        <w:rPr>
          <w:rFonts w:ascii="Arial" w:hAnsi="Arial" w:cs="Arial"/>
        </w:rPr>
        <w:t>the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1613DF" w:rsidRPr="00A042CF">
        <w:rPr>
          <w:rFonts w:ascii="Arial" w:hAnsi="Arial" w:cs="Arial"/>
        </w:rPr>
        <w:t xml:space="preserve">Estates Team </w:t>
      </w:r>
      <w:r w:rsidR="00477077" w:rsidRPr="00A042CF">
        <w:rPr>
          <w:rFonts w:ascii="Arial" w:hAnsi="Arial" w:cs="Arial"/>
        </w:rPr>
        <w:t>and</w:t>
      </w:r>
      <w:r w:rsidR="00AE4658" w:rsidRPr="00A042CF">
        <w:rPr>
          <w:rFonts w:ascii="Arial" w:hAnsi="Arial" w:cs="Arial"/>
          <w:spacing w:val="-7"/>
        </w:rPr>
        <w:t xml:space="preserve"> </w:t>
      </w:r>
      <w:r w:rsidR="001613DF" w:rsidRPr="00A042CF">
        <w:rPr>
          <w:rFonts w:ascii="Arial" w:hAnsi="Arial" w:cs="Arial"/>
          <w:spacing w:val="-7"/>
        </w:rPr>
        <w:t>Heads of Schools</w:t>
      </w:r>
      <w:r w:rsidR="00477077" w:rsidRPr="00A042CF">
        <w:rPr>
          <w:rFonts w:ascii="Arial" w:hAnsi="Arial" w:cs="Arial"/>
        </w:rPr>
        <w:t>.</w:t>
      </w:r>
    </w:p>
    <w:p w14:paraId="3B5B3FFE" w14:textId="77777777" w:rsidR="006D392E" w:rsidRPr="00A042CF" w:rsidRDefault="006D392E" w:rsidP="00A042CF">
      <w:pPr>
        <w:jc w:val="both"/>
        <w:rPr>
          <w:rFonts w:ascii="Arial" w:hAnsi="Arial" w:cs="Arial"/>
          <w:spacing w:val="-4"/>
          <w:w w:val="110"/>
        </w:rPr>
      </w:pPr>
    </w:p>
    <w:p w14:paraId="70B0E83D" w14:textId="7B1DA22D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4"/>
          <w:w w:val="110"/>
          <w:u w:val="single"/>
        </w:rPr>
        <w:t>Aims</w:t>
      </w:r>
    </w:p>
    <w:p w14:paraId="3AE3A01E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4DCA5090" w14:textId="677562DB" w:rsidR="00483D9F" w:rsidRPr="00A042CF" w:rsidRDefault="00477077" w:rsidP="00A042CF">
      <w:pPr>
        <w:jc w:val="both"/>
        <w:rPr>
          <w:rFonts w:ascii="Arial" w:hAnsi="Arial" w:cs="Arial"/>
          <w:spacing w:val="-3"/>
          <w:w w:val="90"/>
        </w:rPr>
      </w:pP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aims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="00D5138A" w:rsidRPr="00A042CF">
        <w:rPr>
          <w:rFonts w:ascii="Arial" w:hAnsi="Arial" w:cs="Arial"/>
          <w:w w:val="90"/>
        </w:rPr>
        <w:t xml:space="preserve">Kingstone Academy Trust’s </w:t>
      </w:r>
      <w:r w:rsidRPr="00A042CF">
        <w:rPr>
          <w:rFonts w:ascii="Arial" w:hAnsi="Arial" w:cs="Arial"/>
          <w:w w:val="90"/>
        </w:rPr>
        <w:t>Premises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Management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Policy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as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follows:</w:t>
      </w:r>
    </w:p>
    <w:p w14:paraId="6325A258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7EEDF74B" w14:textId="74AD9DD4" w:rsidR="006D392E" w:rsidRPr="00A042CF" w:rsidRDefault="00477077" w:rsidP="00A042C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Set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out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premises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management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objectives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for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="00A57141" w:rsidRPr="00A042CF">
        <w:rPr>
          <w:rFonts w:ascii="Arial" w:hAnsi="Arial" w:cs="Arial"/>
          <w:spacing w:val="-2"/>
          <w:w w:val="90"/>
        </w:rPr>
        <w:t>school.</w:t>
      </w:r>
    </w:p>
    <w:p w14:paraId="438CD6E9" w14:textId="77777777" w:rsidR="00A042CF" w:rsidRPr="00A042CF" w:rsidRDefault="00A042CF" w:rsidP="00A042CF">
      <w:pPr>
        <w:pStyle w:val="ListParagraph"/>
        <w:ind w:left="720" w:firstLine="0"/>
        <w:jc w:val="both"/>
        <w:rPr>
          <w:rFonts w:ascii="Arial" w:hAnsi="Arial" w:cs="Arial"/>
        </w:rPr>
      </w:pPr>
    </w:p>
    <w:p w14:paraId="3CECB4C2" w14:textId="750686B6" w:rsidR="006D392E" w:rsidRPr="00A042CF" w:rsidRDefault="00477077" w:rsidP="00A042CF">
      <w:pPr>
        <w:pStyle w:val="ListParagraph"/>
        <w:numPr>
          <w:ilvl w:val="0"/>
          <w:numId w:val="22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 xml:space="preserve">Detail the structure for the management of premises and responsibilities for senior </w:t>
      </w:r>
      <w:r w:rsidRPr="00A042CF">
        <w:rPr>
          <w:rFonts w:ascii="Arial" w:hAnsi="Arial" w:cs="Arial"/>
          <w:spacing w:val="-6"/>
        </w:rPr>
        <w:t>managers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and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employees.</w:t>
      </w:r>
    </w:p>
    <w:p w14:paraId="13081CE6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64D8C630" w14:textId="13462118" w:rsidR="00483D9F" w:rsidRPr="00A042CF" w:rsidRDefault="00477077" w:rsidP="00A042CF">
      <w:pPr>
        <w:jc w:val="both"/>
        <w:rPr>
          <w:rFonts w:ascii="Arial" w:hAnsi="Arial" w:cs="Arial"/>
          <w:b/>
          <w:u w:val="single"/>
        </w:rPr>
      </w:pPr>
      <w:r w:rsidRPr="00A042CF">
        <w:rPr>
          <w:rFonts w:ascii="Arial" w:hAnsi="Arial" w:cs="Arial"/>
          <w:b/>
          <w:spacing w:val="-2"/>
          <w:w w:val="105"/>
          <w:u w:val="single"/>
        </w:rPr>
        <w:t>Context</w:t>
      </w:r>
    </w:p>
    <w:p w14:paraId="04704DB2" w14:textId="77777777" w:rsidR="006D392E" w:rsidRPr="00A042CF" w:rsidRDefault="006D392E" w:rsidP="00A042CF">
      <w:pPr>
        <w:jc w:val="both"/>
        <w:rPr>
          <w:rFonts w:ascii="Arial" w:hAnsi="Arial" w:cs="Arial"/>
          <w:bCs/>
        </w:rPr>
      </w:pPr>
    </w:p>
    <w:p w14:paraId="6B3813B9" w14:textId="018E488C" w:rsidR="00483D9F" w:rsidRPr="00A042CF" w:rsidRDefault="00477077" w:rsidP="00A042CF">
      <w:pPr>
        <w:jc w:val="both"/>
        <w:rPr>
          <w:rFonts w:ascii="Arial" w:hAnsi="Arial" w:cs="Arial"/>
          <w:spacing w:val="-2"/>
        </w:rPr>
      </w:pPr>
      <w:r w:rsidRPr="00A042CF">
        <w:rPr>
          <w:rFonts w:ascii="Arial" w:hAnsi="Arial" w:cs="Arial"/>
          <w:w w:val="90"/>
        </w:rPr>
        <w:t xml:space="preserve">Kingstone Academy Trust </w:t>
      </w:r>
      <w:r w:rsidRPr="00A042CF">
        <w:rPr>
          <w:rFonts w:ascii="Arial" w:hAnsi="Arial" w:cs="Arial"/>
          <w:spacing w:val="-2"/>
        </w:rPr>
        <w:t>operates</w:t>
      </w:r>
      <w:r w:rsidRPr="00A042CF">
        <w:rPr>
          <w:rFonts w:ascii="Arial" w:hAnsi="Arial" w:cs="Arial"/>
          <w:spacing w:val="20"/>
        </w:rPr>
        <w:t xml:space="preserve"> </w:t>
      </w:r>
      <w:r w:rsidRPr="00A042CF">
        <w:rPr>
          <w:rFonts w:ascii="Arial" w:hAnsi="Arial" w:cs="Arial"/>
          <w:spacing w:val="-2"/>
        </w:rPr>
        <w:t>within</w:t>
      </w:r>
      <w:r w:rsidRPr="00A042CF">
        <w:rPr>
          <w:rFonts w:ascii="Arial" w:hAnsi="Arial" w:cs="Arial"/>
          <w:spacing w:val="22"/>
        </w:rPr>
        <w:t xml:space="preserve"> </w:t>
      </w:r>
      <w:r w:rsidRPr="00A042CF">
        <w:rPr>
          <w:rFonts w:ascii="Arial" w:hAnsi="Arial" w:cs="Arial"/>
          <w:spacing w:val="-2"/>
        </w:rPr>
        <w:t>guidance</w:t>
      </w:r>
      <w:r w:rsidRPr="00A042CF">
        <w:rPr>
          <w:rFonts w:ascii="Arial" w:hAnsi="Arial" w:cs="Arial"/>
          <w:spacing w:val="22"/>
        </w:rPr>
        <w:t xml:space="preserve"> </w:t>
      </w:r>
      <w:r w:rsidRPr="00A042CF">
        <w:rPr>
          <w:rFonts w:ascii="Arial" w:hAnsi="Arial" w:cs="Arial"/>
          <w:spacing w:val="-2"/>
        </w:rPr>
        <w:t>and</w:t>
      </w:r>
      <w:r w:rsidRPr="00A042CF">
        <w:rPr>
          <w:rFonts w:ascii="Arial" w:hAnsi="Arial" w:cs="Arial"/>
          <w:spacing w:val="22"/>
        </w:rPr>
        <w:t xml:space="preserve"> </w:t>
      </w:r>
      <w:r w:rsidRPr="00A042CF">
        <w:rPr>
          <w:rFonts w:ascii="Arial" w:hAnsi="Arial" w:cs="Arial"/>
          <w:spacing w:val="-2"/>
        </w:rPr>
        <w:t>procedures</w:t>
      </w:r>
      <w:r w:rsidRPr="00A042CF">
        <w:rPr>
          <w:rFonts w:ascii="Arial" w:hAnsi="Arial" w:cs="Arial"/>
          <w:spacing w:val="21"/>
        </w:rPr>
        <w:t xml:space="preserve"> </w:t>
      </w:r>
      <w:r w:rsidRPr="00A042CF">
        <w:rPr>
          <w:rFonts w:ascii="Arial" w:hAnsi="Arial" w:cs="Arial"/>
          <w:spacing w:val="-2"/>
        </w:rPr>
        <w:t>set</w:t>
      </w:r>
      <w:r w:rsidRPr="00A042CF">
        <w:rPr>
          <w:rFonts w:ascii="Arial" w:hAnsi="Arial" w:cs="Arial"/>
          <w:spacing w:val="21"/>
        </w:rPr>
        <w:t xml:space="preserve"> </w:t>
      </w:r>
      <w:r w:rsidRPr="00A042CF">
        <w:rPr>
          <w:rFonts w:ascii="Arial" w:hAnsi="Arial" w:cs="Arial"/>
          <w:spacing w:val="-2"/>
        </w:rPr>
        <w:t>out</w:t>
      </w:r>
      <w:r w:rsidRPr="00A042CF">
        <w:rPr>
          <w:rFonts w:ascii="Arial" w:hAnsi="Arial" w:cs="Arial"/>
          <w:spacing w:val="24"/>
        </w:rPr>
        <w:t xml:space="preserve"> </w:t>
      </w:r>
      <w:r w:rsidRPr="00A042CF">
        <w:rPr>
          <w:rFonts w:ascii="Arial" w:hAnsi="Arial" w:cs="Arial"/>
          <w:spacing w:val="-2"/>
        </w:rPr>
        <w:t>by</w:t>
      </w:r>
      <w:r w:rsidRPr="00A042CF">
        <w:rPr>
          <w:rFonts w:ascii="Arial" w:hAnsi="Arial" w:cs="Arial"/>
          <w:spacing w:val="22"/>
        </w:rPr>
        <w:t xml:space="preserve"> </w:t>
      </w:r>
      <w:r w:rsidRPr="00A042CF">
        <w:rPr>
          <w:rFonts w:ascii="Arial" w:hAnsi="Arial" w:cs="Arial"/>
          <w:spacing w:val="-2"/>
        </w:rPr>
        <w:t>the</w:t>
      </w:r>
      <w:r w:rsidRPr="00A042CF">
        <w:rPr>
          <w:rFonts w:ascii="Arial" w:hAnsi="Arial" w:cs="Arial"/>
          <w:spacing w:val="21"/>
        </w:rPr>
        <w:t xml:space="preserve"> </w:t>
      </w:r>
      <w:r w:rsidRPr="00A042CF">
        <w:rPr>
          <w:rFonts w:ascii="Arial" w:hAnsi="Arial" w:cs="Arial"/>
          <w:spacing w:val="-2"/>
        </w:rPr>
        <w:t>Department</w:t>
      </w:r>
      <w:r w:rsidRPr="00A042CF">
        <w:rPr>
          <w:rFonts w:ascii="Arial" w:hAnsi="Arial" w:cs="Arial"/>
          <w:spacing w:val="21"/>
        </w:rPr>
        <w:t xml:space="preserve"> </w:t>
      </w:r>
      <w:r w:rsidR="000F25A5" w:rsidRPr="00A042CF">
        <w:rPr>
          <w:rFonts w:ascii="Arial" w:hAnsi="Arial" w:cs="Arial"/>
          <w:spacing w:val="-2"/>
        </w:rPr>
        <w:t>for</w:t>
      </w:r>
      <w:r w:rsidRPr="00A042CF">
        <w:rPr>
          <w:rFonts w:ascii="Arial" w:hAnsi="Arial" w:cs="Arial"/>
          <w:spacing w:val="-2"/>
        </w:rPr>
        <w:t xml:space="preserve"> Education.</w:t>
      </w:r>
    </w:p>
    <w:p w14:paraId="4A81CEC4" w14:textId="77777777" w:rsidR="006D392E" w:rsidRPr="00A042CF" w:rsidRDefault="006D392E" w:rsidP="00A042CF">
      <w:pPr>
        <w:jc w:val="both"/>
        <w:rPr>
          <w:rFonts w:ascii="Arial" w:hAnsi="Arial" w:cs="Arial"/>
          <w:spacing w:val="-2"/>
        </w:rPr>
      </w:pPr>
    </w:p>
    <w:p w14:paraId="088533C1" w14:textId="7D820949" w:rsidR="006D392E" w:rsidRPr="00A042CF" w:rsidRDefault="006D392E" w:rsidP="00A042CF">
      <w:pPr>
        <w:jc w:val="both"/>
        <w:rPr>
          <w:rFonts w:ascii="Arial" w:hAnsi="Arial" w:cs="Arial"/>
          <w:spacing w:val="-2"/>
        </w:rPr>
      </w:pPr>
      <w:r w:rsidRPr="00A042CF">
        <w:rPr>
          <w:rFonts w:ascii="Arial" w:hAnsi="Arial" w:cs="Arial"/>
          <w:spacing w:val="-2"/>
        </w:rPr>
        <w:t>This policy will be evaluated annually by the Trustee Board to ensure it is still fit for purpose; circumstances may require frequent modifications.</w:t>
      </w:r>
    </w:p>
    <w:p w14:paraId="00AB32B1" w14:textId="42C4613B" w:rsidR="00D5138A" w:rsidRPr="00A042CF" w:rsidRDefault="00D5138A" w:rsidP="00A042CF">
      <w:pPr>
        <w:jc w:val="both"/>
        <w:rPr>
          <w:rFonts w:ascii="Arial" w:hAnsi="Arial" w:cs="Arial"/>
          <w:spacing w:val="-2"/>
        </w:rPr>
      </w:pPr>
    </w:p>
    <w:p w14:paraId="10A99B95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22442906" w14:textId="0FE34D0F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Responsibilities</w:t>
      </w:r>
    </w:p>
    <w:p w14:paraId="1E0FF90A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2BE69A01" w14:textId="61508A88" w:rsidR="00483D9F" w:rsidRPr="00A042CF" w:rsidRDefault="00477077" w:rsidP="00A042CF">
      <w:pPr>
        <w:jc w:val="both"/>
        <w:rPr>
          <w:rFonts w:ascii="Arial" w:hAnsi="Arial" w:cs="Arial"/>
          <w:spacing w:val="-6"/>
        </w:rPr>
      </w:pPr>
      <w:r w:rsidRPr="00A042CF">
        <w:rPr>
          <w:rFonts w:ascii="Arial" w:hAnsi="Arial" w:cs="Arial"/>
          <w:spacing w:val="-6"/>
        </w:rPr>
        <w:t>Responsibility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for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the</w:t>
      </w:r>
      <w:r w:rsidRPr="00A042CF">
        <w:rPr>
          <w:rFonts w:ascii="Arial" w:hAnsi="Arial" w:cs="Arial"/>
          <w:spacing w:val="-7"/>
        </w:rPr>
        <w:t xml:space="preserve"> </w:t>
      </w:r>
      <w:r w:rsidR="00D5138A" w:rsidRPr="00A042CF">
        <w:rPr>
          <w:rFonts w:ascii="Arial" w:hAnsi="Arial" w:cs="Arial"/>
          <w:spacing w:val="-7"/>
        </w:rPr>
        <w:t>individual S</w:t>
      </w:r>
      <w:r w:rsidRPr="00A042CF">
        <w:rPr>
          <w:rFonts w:ascii="Arial" w:hAnsi="Arial" w:cs="Arial"/>
          <w:spacing w:val="-6"/>
        </w:rPr>
        <w:t>chool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premises</w:t>
      </w:r>
      <w:r w:rsidRPr="00A042CF">
        <w:rPr>
          <w:rFonts w:ascii="Arial" w:hAnsi="Arial" w:cs="Arial"/>
          <w:spacing w:val="-7"/>
        </w:rPr>
        <w:t xml:space="preserve"> </w:t>
      </w:r>
      <w:r w:rsidR="00564BA4" w:rsidRPr="00A042CF">
        <w:rPr>
          <w:rFonts w:ascii="Arial" w:hAnsi="Arial" w:cs="Arial"/>
          <w:spacing w:val="-6"/>
        </w:rPr>
        <w:t>is</w:t>
      </w:r>
      <w:r w:rsidRPr="00A042CF">
        <w:rPr>
          <w:rFonts w:ascii="Arial" w:hAnsi="Arial" w:cs="Arial"/>
          <w:spacing w:val="-6"/>
        </w:rPr>
        <w:t xml:space="preserve"> delegated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6"/>
        </w:rPr>
        <w:t>to</w:t>
      </w:r>
      <w:r w:rsidRPr="00A042CF">
        <w:rPr>
          <w:rFonts w:ascii="Arial" w:hAnsi="Arial" w:cs="Arial"/>
          <w:spacing w:val="-7"/>
        </w:rPr>
        <w:t xml:space="preserve"> </w:t>
      </w:r>
      <w:r w:rsidR="006D392E" w:rsidRPr="00A042CF">
        <w:rPr>
          <w:rFonts w:ascii="Arial" w:hAnsi="Arial" w:cs="Arial"/>
          <w:spacing w:val="-6"/>
        </w:rPr>
        <w:t>the CEO</w:t>
      </w:r>
      <w:r w:rsidR="00D5138A" w:rsidRPr="00A042CF">
        <w:rPr>
          <w:rFonts w:ascii="Arial" w:hAnsi="Arial" w:cs="Arial"/>
          <w:spacing w:val="-6"/>
        </w:rPr>
        <w:t xml:space="preserve"> and Heads of School</w:t>
      </w:r>
      <w:r w:rsidR="006D392E" w:rsidRPr="00A042CF">
        <w:rPr>
          <w:rFonts w:ascii="Arial" w:hAnsi="Arial" w:cs="Arial"/>
          <w:spacing w:val="-6"/>
        </w:rPr>
        <w:t xml:space="preserve">, who manages this function through the Estates Team. </w:t>
      </w:r>
    </w:p>
    <w:p w14:paraId="1A610CD6" w14:textId="77777777" w:rsidR="006D392E" w:rsidRPr="00A042CF" w:rsidRDefault="006D392E" w:rsidP="00A042CF">
      <w:pPr>
        <w:jc w:val="both"/>
        <w:rPr>
          <w:rFonts w:ascii="Arial" w:hAnsi="Arial" w:cs="Arial"/>
        </w:rPr>
      </w:pPr>
    </w:p>
    <w:p w14:paraId="7D8425EA" w14:textId="216DB10E" w:rsidR="00564BA4" w:rsidRPr="00A042CF" w:rsidRDefault="00477077" w:rsidP="00A042CF">
      <w:pPr>
        <w:jc w:val="both"/>
        <w:rPr>
          <w:rFonts w:ascii="Arial" w:hAnsi="Arial" w:cs="Arial"/>
          <w:spacing w:val="-6"/>
        </w:rPr>
      </w:pPr>
      <w:r w:rsidRPr="00A042CF">
        <w:rPr>
          <w:rFonts w:ascii="Arial" w:hAnsi="Arial" w:cs="Arial"/>
          <w:w w:val="90"/>
        </w:rPr>
        <w:t xml:space="preserve">The condition of the premises and the management of the grounds and premises will be constantly </w:t>
      </w:r>
      <w:r w:rsidRPr="00A042CF">
        <w:rPr>
          <w:rFonts w:ascii="Arial" w:hAnsi="Arial" w:cs="Arial"/>
          <w:spacing w:val="-6"/>
        </w:rPr>
        <w:t>monitored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by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the</w:t>
      </w:r>
      <w:r w:rsidRPr="00A042CF">
        <w:rPr>
          <w:rFonts w:ascii="Arial" w:hAnsi="Arial" w:cs="Arial"/>
          <w:spacing w:val="-12"/>
        </w:rPr>
        <w:t xml:space="preserve"> </w:t>
      </w:r>
      <w:r w:rsidR="006D392E" w:rsidRPr="00A042CF">
        <w:rPr>
          <w:rFonts w:ascii="Arial" w:hAnsi="Arial" w:cs="Arial"/>
          <w:spacing w:val="-6"/>
        </w:rPr>
        <w:t>Estates Team</w:t>
      </w:r>
      <w:r w:rsidR="005550D5"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  <w:spacing w:val="-6"/>
        </w:rPr>
        <w:t>to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ensure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that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 xml:space="preserve">the </w:t>
      </w:r>
      <w:r w:rsidRPr="00A042CF">
        <w:rPr>
          <w:rFonts w:ascii="Arial" w:hAnsi="Arial" w:cs="Arial"/>
          <w:spacing w:val="-2"/>
        </w:rPr>
        <w:t>site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2"/>
        </w:rPr>
        <w:t>is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compliant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with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2"/>
        </w:rPr>
        <w:t>statutory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2"/>
        </w:rPr>
        <w:t>regulations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and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the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advice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2"/>
        </w:rPr>
        <w:t>provided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in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the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DFE’s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2"/>
        </w:rPr>
        <w:t>Good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2"/>
        </w:rPr>
        <w:t xml:space="preserve">Estate </w:t>
      </w:r>
      <w:r w:rsidRPr="00A042CF">
        <w:rPr>
          <w:rFonts w:ascii="Arial" w:hAnsi="Arial" w:cs="Arial"/>
          <w:spacing w:val="-6"/>
        </w:rPr>
        <w:t>Management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for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Schools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manual.</w:t>
      </w:r>
    </w:p>
    <w:p w14:paraId="068767A2" w14:textId="77777777" w:rsidR="006D392E" w:rsidRPr="00A042CF" w:rsidRDefault="006D392E" w:rsidP="00A042CF">
      <w:pPr>
        <w:jc w:val="both"/>
        <w:rPr>
          <w:rFonts w:ascii="Arial" w:hAnsi="Arial" w:cs="Arial"/>
          <w:spacing w:val="-6"/>
        </w:rPr>
      </w:pPr>
    </w:p>
    <w:p w14:paraId="146F196D" w14:textId="77777777" w:rsidR="00A042CF" w:rsidRDefault="00A042CF" w:rsidP="00A042CF">
      <w:pPr>
        <w:jc w:val="both"/>
        <w:rPr>
          <w:rFonts w:ascii="Arial" w:hAnsi="Arial" w:cs="Arial"/>
          <w:b/>
          <w:bCs/>
          <w:u w:val="single"/>
        </w:rPr>
      </w:pPr>
    </w:p>
    <w:p w14:paraId="7B0D00DE" w14:textId="2E0BC41B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General</w:t>
      </w:r>
      <w:r w:rsidRPr="00A042CF">
        <w:rPr>
          <w:rFonts w:ascii="Arial" w:hAnsi="Arial" w:cs="Arial"/>
          <w:b/>
          <w:bCs/>
          <w:spacing w:val="6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Maintenance</w:t>
      </w:r>
    </w:p>
    <w:p w14:paraId="3F54AA08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3CE74EE4" w14:textId="16065D9F" w:rsidR="00483D9F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 xml:space="preserve">It is the responsibility of the </w:t>
      </w:r>
      <w:r w:rsidR="007E5C96" w:rsidRPr="00A042CF">
        <w:rPr>
          <w:rFonts w:ascii="Arial" w:hAnsi="Arial" w:cs="Arial"/>
          <w:spacing w:val="-8"/>
        </w:rPr>
        <w:t>Estates Team</w:t>
      </w:r>
      <w:r w:rsidRPr="00A042CF">
        <w:rPr>
          <w:rFonts w:ascii="Arial" w:hAnsi="Arial" w:cs="Arial"/>
          <w:w w:val="90"/>
        </w:rPr>
        <w:t xml:space="preserve">, monitored by the </w:t>
      </w:r>
      <w:r w:rsidR="007E5C96" w:rsidRPr="00A042CF">
        <w:rPr>
          <w:rFonts w:ascii="Arial" w:hAnsi="Arial" w:cs="Arial"/>
          <w:spacing w:val="-6"/>
        </w:rPr>
        <w:t xml:space="preserve">CEO </w:t>
      </w:r>
      <w:r w:rsidRPr="00A042CF">
        <w:rPr>
          <w:rFonts w:ascii="Arial" w:hAnsi="Arial" w:cs="Arial"/>
          <w:w w:val="90"/>
        </w:rPr>
        <w:t>to ensure that the school is fully legally compliant following recommended/best practice where possible. Appendix 1 sets out a schedule of activities with current relevant laws and standards.</w:t>
      </w:r>
    </w:p>
    <w:p w14:paraId="0D42527D" w14:textId="77777777" w:rsidR="007E5C96" w:rsidRPr="00A042CF" w:rsidRDefault="007E5C96" w:rsidP="00A042CF">
      <w:pPr>
        <w:jc w:val="both"/>
        <w:rPr>
          <w:rFonts w:ascii="Arial" w:hAnsi="Arial" w:cs="Arial"/>
        </w:rPr>
      </w:pPr>
    </w:p>
    <w:p w14:paraId="10CA5F9E" w14:textId="1EB6F18E" w:rsidR="00483D9F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 xml:space="preserve">As well as periodic inspections and checks for faults and problems, </w:t>
      </w:r>
      <w:r w:rsidR="00564BA4" w:rsidRPr="00A042CF">
        <w:rPr>
          <w:rFonts w:ascii="Arial" w:hAnsi="Arial" w:cs="Arial"/>
          <w:w w:val="90"/>
        </w:rPr>
        <w:t>each</w:t>
      </w:r>
      <w:r w:rsidRPr="00A042CF">
        <w:rPr>
          <w:rFonts w:ascii="Arial" w:hAnsi="Arial" w:cs="Arial"/>
          <w:w w:val="90"/>
        </w:rPr>
        <w:t xml:space="preserve"> school operates a system of fault reporting whereby issues are reported to the </w:t>
      </w:r>
      <w:r w:rsidR="007E5C96" w:rsidRPr="00A042CF">
        <w:rPr>
          <w:rFonts w:ascii="Arial" w:hAnsi="Arial" w:cs="Arial"/>
          <w:spacing w:val="-8"/>
        </w:rPr>
        <w:t>Estates Team</w:t>
      </w:r>
      <w:r w:rsidRPr="00A042CF">
        <w:rPr>
          <w:rFonts w:ascii="Arial" w:hAnsi="Arial" w:cs="Arial"/>
          <w:w w:val="90"/>
        </w:rPr>
        <w:t xml:space="preserve">. The </w:t>
      </w:r>
      <w:r w:rsidR="007E5C96" w:rsidRPr="00A042CF">
        <w:rPr>
          <w:rFonts w:ascii="Arial" w:hAnsi="Arial" w:cs="Arial"/>
          <w:spacing w:val="-8"/>
        </w:rPr>
        <w:t>Estates Team</w:t>
      </w:r>
      <w:r w:rsidR="000F25A5" w:rsidRPr="00A042CF">
        <w:rPr>
          <w:rFonts w:ascii="Arial" w:hAnsi="Arial" w:cs="Arial"/>
          <w:w w:val="90"/>
        </w:rPr>
        <w:t xml:space="preserve"> </w:t>
      </w:r>
      <w:r w:rsidRPr="00A042CF">
        <w:rPr>
          <w:rFonts w:ascii="Arial" w:hAnsi="Arial" w:cs="Arial"/>
          <w:w w:val="90"/>
        </w:rPr>
        <w:t>will assess the priority of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such requests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 act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on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them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as required. Urgent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faults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will be acted upon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 xml:space="preserve">immediately </w:t>
      </w:r>
      <w:r w:rsidRPr="00A042CF">
        <w:rPr>
          <w:rFonts w:ascii="Arial" w:hAnsi="Arial" w:cs="Arial"/>
        </w:rPr>
        <w:t>to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</w:rPr>
        <w:t>ensure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the</w:t>
      </w:r>
      <w:r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</w:rPr>
        <w:t>safety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of</w:t>
      </w:r>
      <w:r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</w:rPr>
        <w:t>all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site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users.</w:t>
      </w:r>
      <w:r w:rsidRPr="00A042CF">
        <w:rPr>
          <w:rFonts w:ascii="Arial" w:hAnsi="Arial" w:cs="Arial"/>
          <w:spacing w:val="-4"/>
        </w:rPr>
        <w:t xml:space="preserve"> </w:t>
      </w:r>
      <w:r w:rsidR="00564BA4" w:rsidRPr="00A042CF">
        <w:rPr>
          <w:rFonts w:ascii="Arial" w:hAnsi="Arial" w:cs="Arial"/>
        </w:rPr>
        <w:t>Each schools site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strongly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supports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</w:rPr>
        <w:t>a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programme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>of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</w:rPr>
        <w:t xml:space="preserve">planned </w:t>
      </w:r>
      <w:r w:rsidRPr="00A042CF">
        <w:rPr>
          <w:rFonts w:ascii="Arial" w:hAnsi="Arial" w:cs="Arial"/>
          <w:w w:val="90"/>
        </w:rPr>
        <w:t>preventative maintenance, to prevent faults and problems arising.</w:t>
      </w:r>
    </w:p>
    <w:p w14:paraId="45790096" w14:textId="77777777" w:rsidR="007E5C96" w:rsidRPr="00A042CF" w:rsidRDefault="007E5C96" w:rsidP="00A042CF">
      <w:pPr>
        <w:jc w:val="both"/>
        <w:rPr>
          <w:rFonts w:ascii="Arial" w:hAnsi="Arial" w:cs="Arial"/>
        </w:rPr>
      </w:pPr>
    </w:p>
    <w:p w14:paraId="546248EB" w14:textId="6B5D9519" w:rsidR="00483D9F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5"/>
        </w:rPr>
        <w:t xml:space="preserve">The </w:t>
      </w:r>
      <w:r w:rsidR="007E5C96" w:rsidRPr="00A042CF">
        <w:rPr>
          <w:rFonts w:ascii="Arial" w:hAnsi="Arial" w:cs="Arial"/>
          <w:spacing w:val="-8"/>
        </w:rPr>
        <w:t>Estates Team</w:t>
      </w:r>
      <w:r w:rsidRPr="00A042CF">
        <w:rPr>
          <w:rFonts w:ascii="Arial" w:hAnsi="Arial" w:cs="Arial"/>
          <w:w w:val="95"/>
        </w:rPr>
        <w:t>, acting under authority from</w:t>
      </w:r>
      <w:r w:rsidRPr="00A042CF">
        <w:rPr>
          <w:rFonts w:ascii="Arial" w:hAnsi="Arial" w:cs="Arial"/>
          <w:spacing w:val="-1"/>
          <w:w w:val="95"/>
        </w:rPr>
        <w:t xml:space="preserve"> </w:t>
      </w:r>
      <w:r w:rsidRPr="00A042CF">
        <w:rPr>
          <w:rFonts w:ascii="Arial" w:hAnsi="Arial" w:cs="Arial"/>
          <w:w w:val="95"/>
        </w:rPr>
        <w:t xml:space="preserve">the </w:t>
      </w:r>
      <w:r w:rsidR="007E5C96" w:rsidRPr="00A042CF">
        <w:rPr>
          <w:rFonts w:ascii="Arial" w:hAnsi="Arial" w:cs="Arial"/>
          <w:spacing w:val="-6"/>
        </w:rPr>
        <w:t>CEO</w:t>
      </w:r>
      <w:r w:rsidRPr="00A042CF">
        <w:rPr>
          <w:rFonts w:ascii="Arial" w:hAnsi="Arial" w:cs="Arial"/>
          <w:w w:val="95"/>
        </w:rPr>
        <w:t xml:space="preserve">, will prepare, </w:t>
      </w:r>
      <w:r w:rsidR="00EE2868" w:rsidRPr="00A042CF">
        <w:rPr>
          <w:rFonts w:ascii="Arial" w:hAnsi="Arial" w:cs="Arial"/>
          <w:w w:val="95"/>
        </w:rPr>
        <w:t>keep,</w:t>
      </w:r>
      <w:r w:rsidRPr="00A042CF">
        <w:rPr>
          <w:rFonts w:ascii="Arial" w:hAnsi="Arial" w:cs="Arial"/>
          <w:w w:val="95"/>
        </w:rPr>
        <w:t xml:space="preserve"> and monitor a site plan. This includes a schedule of inspections, surveys, checks and improvement </w:t>
      </w:r>
      <w:r w:rsidRPr="00A042CF">
        <w:rPr>
          <w:rFonts w:ascii="Arial" w:hAnsi="Arial" w:cs="Arial"/>
          <w:w w:val="90"/>
        </w:rPr>
        <w:t>works relating to all aspects of the management of the school site and its buildings.</w:t>
      </w:r>
    </w:p>
    <w:p w14:paraId="5309E2DE" w14:textId="77777777" w:rsidR="007E5C96" w:rsidRPr="00A042CF" w:rsidRDefault="007E5C96" w:rsidP="00A042CF">
      <w:pPr>
        <w:jc w:val="both"/>
        <w:rPr>
          <w:rFonts w:ascii="Arial" w:hAnsi="Arial" w:cs="Arial"/>
        </w:rPr>
      </w:pPr>
    </w:p>
    <w:p w14:paraId="7D060089" w14:textId="77777777" w:rsidR="00A042CF" w:rsidRDefault="00A042CF" w:rsidP="00A042CF">
      <w:pPr>
        <w:jc w:val="both"/>
        <w:rPr>
          <w:rFonts w:ascii="Arial" w:hAnsi="Arial" w:cs="Arial"/>
        </w:rPr>
      </w:pPr>
    </w:p>
    <w:p w14:paraId="06378331" w14:textId="77777777" w:rsidR="00A042CF" w:rsidRDefault="00A042CF" w:rsidP="00A042CF">
      <w:pPr>
        <w:jc w:val="both"/>
        <w:rPr>
          <w:rFonts w:ascii="Arial" w:hAnsi="Arial" w:cs="Arial"/>
        </w:rPr>
      </w:pPr>
    </w:p>
    <w:p w14:paraId="07C992E3" w14:textId="77777777" w:rsidR="00A042CF" w:rsidRDefault="00A042CF" w:rsidP="00A042CF">
      <w:pPr>
        <w:jc w:val="both"/>
        <w:rPr>
          <w:rFonts w:ascii="Arial" w:hAnsi="Arial" w:cs="Arial"/>
        </w:rPr>
      </w:pPr>
    </w:p>
    <w:p w14:paraId="47CE1BCC" w14:textId="77777777" w:rsidR="00A042CF" w:rsidRDefault="00A042CF" w:rsidP="00A042CF">
      <w:pPr>
        <w:jc w:val="both"/>
        <w:rPr>
          <w:rFonts w:ascii="Arial" w:hAnsi="Arial" w:cs="Arial"/>
        </w:rPr>
      </w:pPr>
    </w:p>
    <w:p w14:paraId="59944652" w14:textId="5B14CB75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General</w:t>
      </w:r>
      <w:r w:rsidRPr="00A042CF">
        <w:rPr>
          <w:rFonts w:ascii="Arial" w:hAnsi="Arial" w:cs="Arial"/>
          <w:b/>
          <w:bCs/>
          <w:spacing w:val="6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Design</w:t>
      </w:r>
    </w:p>
    <w:p w14:paraId="42677E58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285AA7A9" w14:textId="71D5F693" w:rsidR="00483D9F" w:rsidRPr="00A042CF" w:rsidRDefault="00E46A6A" w:rsidP="00A042CF">
      <w:pPr>
        <w:jc w:val="both"/>
        <w:rPr>
          <w:rFonts w:ascii="Arial" w:hAnsi="Arial" w:cs="Arial"/>
          <w:spacing w:val="-2"/>
          <w:w w:val="90"/>
        </w:rPr>
      </w:pPr>
      <w:r w:rsidRPr="00A042CF">
        <w:rPr>
          <w:rFonts w:ascii="Arial" w:hAnsi="Arial" w:cs="Arial"/>
          <w:w w:val="90"/>
        </w:rPr>
        <w:t>Kingstone Academy Trust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will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make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following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spacing w:val="-2"/>
          <w:w w:val="90"/>
        </w:rPr>
        <w:t>considerations:</w:t>
      </w:r>
    </w:p>
    <w:p w14:paraId="38615F3D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7BAAC069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2"/>
          <w:w w:val="90"/>
        </w:rPr>
        <w:t>Furniture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and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fittings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are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appropriate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for</w:t>
      </w:r>
      <w:r w:rsidRPr="00A042CF">
        <w:rPr>
          <w:rFonts w:ascii="Arial" w:hAnsi="Arial" w:cs="Arial"/>
          <w:spacing w:val="-7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the</w:t>
      </w:r>
      <w:r w:rsidRPr="00A042CF">
        <w:rPr>
          <w:rFonts w:ascii="Arial" w:hAnsi="Arial" w:cs="Arial"/>
          <w:spacing w:val="-8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age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and</w:t>
      </w:r>
      <w:r w:rsidRPr="00A042CF">
        <w:rPr>
          <w:rFonts w:ascii="Arial" w:hAnsi="Arial" w:cs="Arial"/>
          <w:spacing w:val="-7"/>
        </w:rPr>
        <w:t xml:space="preserve"> </w:t>
      </w:r>
      <w:r w:rsidR="005550D5" w:rsidRPr="00A042CF">
        <w:rPr>
          <w:rFonts w:ascii="Arial" w:hAnsi="Arial" w:cs="Arial"/>
          <w:spacing w:val="-4"/>
          <w:w w:val="90"/>
        </w:rPr>
        <w:t>need.</w:t>
      </w:r>
    </w:p>
    <w:p w14:paraId="458EA7D1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There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appropriate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facilities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for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students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who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="005550D5" w:rsidRPr="00A042CF">
        <w:rPr>
          <w:rFonts w:ascii="Arial" w:hAnsi="Arial" w:cs="Arial"/>
          <w:spacing w:val="-5"/>
          <w:w w:val="90"/>
        </w:rPr>
        <w:t>ill.</w:t>
      </w:r>
    </w:p>
    <w:p w14:paraId="74284B2C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Appropriate</w:t>
      </w:r>
      <w:r w:rsidRPr="00A042CF">
        <w:rPr>
          <w:rFonts w:ascii="Arial" w:hAnsi="Arial" w:cs="Arial"/>
          <w:spacing w:val="-9"/>
          <w:w w:val="90"/>
        </w:rPr>
        <w:t xml:space="preserve"> </w:t>
      </w:r>
      <w:r w:rsidRPr="00A042CF">
        <w:rPr>
          <w:rFonts w:ascii="Arial" w:hAnsi="Arial" w:cs="Arial"/>
          <w:w w:val="90"/>
        </w:rPr>
        <w:t>facilities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for</w:t>
      </w:r>
      <w:r w:rsidRPr="00A042CF">
        <w:rPr>
          <w:rFonts w:ascii="Arial" w:hAnsi="Arial" w:cs="Arial"/>
          <w:spacing w:val="-10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students</w:t>
      </w:r>
      <w:r w:rsidRPr="00A042CF">
        <w:rPr>
          <w:rFonts w:ascii="Arial" w:hAnsi="Arial" w:cs="Arial"/>
          <w:spacing w:val="-10"/>
          <w:w w:val="90"/>
        </w:rPr>
        <w:t xml:space="preserve"> </w:t>
      </w:r>
      <w:r w:rsidRPr="00A042CF">
        <w:rPr>
          <w:rFonts w:ascii="Arial" w:hAnsi="Arial" w:cs="Arial"/>
          <w:w w:val="90"/>
        </w:rPr>
        <w:t>with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Special</w:t>
      </w:r>
      <w:r w:rsidRPr="00A042CF">
        <w:rPr>
          <w:rFonts w:ascii="Arial" w:hAnsi="Arial" w:cs="Arial"/>
          <w:spacing w:val="-9"/>
          <w:w w:val="90"/>
        </w:rPr>
        <w:t xml:space="preserve"> </w:t>
      </w:r>
      <w:r w:rsidRPr="00A042CF">
        <w:rPr>
          <w:rFonts w:ascii="Arial" w:hAnsi="Arial" w:cs="Arial"/>
          <w:w w:val="90"/>
        </w:rPr>
        <w:t>Educational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Needs</w:t>
      </w:r>
      <w:r w:rsidRPr="00A042CF">
        <w:rPr>
          <w:rFonts w:ascii="Arial" w:hAnsi="Arial" w:cs="Arial"/>
          <w:spacing w:val="-9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9"/>
          <w:w w:val="90"/>
        </w:rPr>
        <w:t xml:space="preserve"> </w:t>
      </w:r>
      <w:r w:rsidRPr="00A042CF">
        <w:rPr>
          <w:rFonts w:ascii="Arial" w:hAnsi="Arial" w:cs="Arial"/>
          <w:w w:val="90"/>
        </w:rPr>
        <w:t>/or</w:t>
      </w:r>
      <w:r w:rsidRPr="00A042CF">
        <w:rPr>
          <w:rFonts w:ascii="Arial" w:hAnsi="Arial" w:cs="Arial"/>
          <w:spacing w:val="-10"/>
          <w:w w:val="90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Disability</w:t>
      </w:r>
    </w:p>
    <w:p w14:paraId="7A14C314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There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sufficient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washrooms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for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staff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="005550D5" w:rsidRPr="00A042CF">
        <w:rPr>
          <w:rFonts w:ascii="Arial" w:hAnsi="Arial" w:cs="Arial"/>
          <w:spacing w:val="-2"/>
          <w:w w:val="90"/>
        </w:rPr>
        <w:t>students.</w:t>
      </w:r>
    </w:p>
    <w:p w14:paraId="6EF89463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Classrooms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appropriate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in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size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to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allow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effective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="005550D5" w:rsidRPr="00A042CF">
        <w:rPr>
          <w:rFonts w:ascii="Arial" w:hAnsi="Arial" w:cs="Arial"/>
          <w:spacing w:val="-2"/>
          <w:w w:val="90"/>
        </w:rPr>
        <w:t>teaching.</w:t>
      </w:r>
    </w:p>
    <w:p w14:paraId="60C9153F" w14:textId="77777777" w:rsidR="00A042CF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85"/>
        </w:rPr>
        <w:t>Sufficient</w:t>
      </w:r>
      <w:r w:rsidRPr="00A042CF">
        <w:rPr>
          <w:rFonts w:ascii="Arial" w:hAnsi="Arial" w:cs="Arial"/>
          <w:spacing w:val="11"/>
        </w:rPr>
        <w:t xml:space="preserve"> </w:t>
      </w:r>
      <w:r w:rsidRPr="00A042CF">
        <w:rPr>
          <w:rFonts w:ascii="Arial" w:hAnsi="Arial" w:cs="Arial"/>
          <w:w w:val="85"/>
        </w:rPr>
        <w:t>access</w:t>
      </w:r>
      <w:r w:rsidRPr="00A042CF">
        <w:rPr>
          <w:rFonts w:ascii="Arial" w:hAnsi="Arial" w:cs="Arial"/>
          <w:spacing w:val="9"/>
        </w:rPr>
        <w:t xml:space="preserve"> </w:t>
      </w:r>
      <w:r w:rsidRPr="00A042CF">
        <w:rPr>
          <w:rFonts w:ascii="Arial" w:hAnsi="Arial" w:cs="Arial"/>
          <w:w w:val="85"/>
        </w:rPr>
        <w:t>so</w:t>
      </w:r>
      <w:r w:rsidRPr="00A042CF">
        <w:rPr>
          <w:rFonts w:ascii="Arial" w:hAnsi="Arial" w:cs="Arial"/>
          <w:spacing w:val="12"/>
        </w:rPr>
        <w:t xml:space="preserve"> </w:t>
      </w:r>
      <w:r w:rsidRPr="00A042CF">
        <w:rPr>
          <w:rFonts w:ascii="Arial" w:hAnsi="Arial" w:cs="Arial"/>
          <w:w w:val="85"/>
        </w:rPr>
        <w:t>that</w:t>
      </w:r>
      <w:r w:rsidRPr="00A042CF">
        <w:rPr>
          <w:rFonts w:ascii="Arial" w:hAnsi="Arial" w:cs="Arial"/>
          <w:spacing w:val="11"/>
        </w:rPr>
        <w:t xml:space="preserve"> </w:t>
      </w:r>
      <w:r w:rsidRPr="00A042CF">
        <w:rPr>
          <w:rFonts w:ascii="Arial" w:hAnsi="Arial" w:cs="Arial"/>
          <w:w w:val="85"/>
        </w:rPr>
        <w:t>emergency</w:t>
      </w:r>
      <w:r w:rsidRPr="00A042CF">
        <w:rPr>
          <w:rFonts w:ascii="Arial" w:hAnsi="Arial" w:cs="Arial"/>
          <w:spacing w:val="9"/>
        </w:rPr>
        <w:t xml:space="preserve"> </w:t>
      </w:r>
      <w:r w:rsidRPr="00A042CF">
        <w:rPr>
          <w:rFonts w:ascii="Arial" w:hAnsi="Arial" w:cs="Arial"/>
          <w:w w:val="85"/>
        </w:rPr>
        <w:t>evacuations</w:t>
      </w:r>
      <w:r w:rsidRPr="00A042CF">
        <w:rPr>
          <w:rFonts w:ascii="Arial" w:hAnsi="Arial" w:cs="Arial"/>
          <w:spacing w:val="10"/>
        </w:rPr>
        <w:t xml:space="preserve"> </w:t>
      </w:r>
      <w:r w:rsidRPr="00A042CF">
        <w:rPr>
          <w:rFonts w:ascii="Arial" w:hAnsi="Arial" w:cs="Arial"/>
          <w:w w:val="85"/>
        </w:rPr>
        <w:t>can</w:t>
      </w:r>
      <w:r w:rsidRPr="00A042CF">
        <w:rPr>
          <w:rFonts w:ascii="Arial" w:hAnsi="Arial" w:cs="Arial"/>
          <w:spacing w:val="13"/>
        </w:rPr>
        <w:t xml:space="preserve"> </w:t>
      </w:r>
      <w:r w:rsidRPr="00A042CF">
        <w:rPr>
          <w:rFonts w:ascii="Arial" w:hAnsi="Arial" w:cs="Arial"/>
          <w:w w:val="85"/>
        </w:rPr>
        <w:t>be</w:t>
      </w:r>
      <w:r w:rsidRPr="00A042CF">
        <w:rPr>
          <w:rFonts w:ascii="Arial" w:hAnsi="Arial" w:cs="Arial"/>
          <w:spacing w:val="12"/>
        </w:rPr>
        <w:t xml:space="preserve"> </w:t>
      </w:r>
      <w:r w:rsidRPr="00A042CF">
        <w:rPr>
          <w:rFonts w:ascii="Arial" w:hAnsi="Arial" w:cs="Arial"/>
          <w:w w:val="85"/>
        </w:rPr>
        <w:t>carried</w:t>
      </w:r>
      <w:r w:rsidRPr="00A042CF">
        <w:rPr>
          <w:rFonts w:ascii="Arial" w:hAnsi="Arial" w:cs="Arial"/>
          <w:spacing w:val="9"/>
        </w:rPr>
        <w:t xml:space="preserve"> </w:t>
      </w:r>
      <w:r w:rsidRPr="00A042CF">
        <w:rPr>
          <w:rFonts w:ascii="Arial" w:hAnsi="Arial" w:cs="Arial"/>
          <w:w w:val="85"/>
        </w:rPr>
        <w:t>out</w:t>
      </w:r>
      <w:r w:rsidRPr="00A042CF">
        <w:rPr>
          <w:rFonts w:ascii="Arial" w:hAnsi="Arial" w:cs="Arial"/>
          <w:spacing w:val="11"/>
        </w:rPr>
        <w:t xml:space="preserve"> </w:t>
      </w:r>
      <w:r w:rsidRPr="00A042CF">
        <w:rPr>
          <w:rFonts w:ascii="Arial" w:hAnsi="Arial" w:cs="Arial"/>
          <w:w w:val="85"/>
        </w:rPr>
        <w:t>for</w:t>
      </w:r>
      <w:r w:rsidRPr="00A042CF">
        <w:rPr>
          <w:rFonts w:ascii="Arial" w:hAnsi="Arial" w:cs="Arial"/>
          <w:spacing w:val="13"/>
        </w:rPr>
        <w:t xml:space="preserve"> </w:t>
      </w:r>
      <w:r w:rsidRPr="00A042CF">
        <w:rPr>
          <w:rFonts w:ascii="Arial" w:hAnsi="Arial" w:cs="Arial"/>
          <w:w w:val="85"/>
        </w:rPr>
        <w:t>all</w:t>
      </w:r>
      <w:r w:rsidRPr="00A042CF">
        <w:rPr>
          <w:rFonts w:ascii="Arial" w:hAnsi="Arial" w:cs="Arial"/>
          <w:spacing w:val="9"/>
        </w:rPr>
        <w:t xml:space="preserve"> </w:t>
      </w:r>
      <w:r w:rsidR="005550D5" w:rsidRPr="00A042CF">
        <w:rPr>
          <w:rFonts w:ascii="Arial" w:hAnsi="Arial" w:cs="Arial"/>
          <w:spacing w:val="-2"/>
          <w:w w:val="85"/>
        </w:rPr>
        <w:t>students.</w:t>
      </w:r>
    </w:p>
    <w:p w14:paraId="3C4F45F3" w14:textId="7666CCBB" w:rsidR="00E46A6A" w:rsidRPr="00A042CF" w:rsidRDefault="00477077" w:rsidP="00A042CF">
      <w:pPr>
        <w:pStyle w:val="ListParagraph"/>
        <w:numPr>
          <w:ilvl w:val="0"/>
          <w:numId w:val="23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85"/>
        </w:rPr>
        <w:t>Lighting,</w:t>
      </w:r>
      <w:r w:rsidRPr="00A042CF">
        <w:rPr>
          <w:rFonts w:ascii="Arial" w:hAnsi="Arial" w:cs="Arial"/>
          <w:spacing w:val="17"/>
        </w:rPr>
        <w:t xml:space="preserve"> </w:t>
      </w:r>
      <w:r w:rsidR="005550D5" w:rsidRPr="00A042CF">
        <w:rPr>
          <w:rFonts w:ascii="Arial" w:hAnsi="Arial" w:cs="Arial"/>
          <w:w w:val="85"/>
        </w:rPr>
        <w:t>heating,</w:t>
      </w:r>
      <w:r w:rsidRPr="00A042CF">
        <w:rPr>
          <w:rFonts w:ascii="Arial" w:hAnsi="Arial" w:cs="Arial"/>
          <w:spacing w:val="13"/>
        </w:rPr>
        <w:t xml:space="preserve"> </w:t>
      </w:r>
      <w:r w:rsidRPr="00A042CF">
        <w:rPr>
          <w:rFonts w:ascii="Arial" w:hAnsi="Arial" w:cs="Arial"/>
          <w:w w:val="85"/>
        </w:rPr>
        <w:t>and</w:t>
      </w:r>
      <w:r w:rsidRPr="00A042CF">
        <w:rPr>
          <w:rFonts w:ascii="Arial" w:hAnsi="Arial" w:cs="Arial"/>
          <w:spacing w:val="18"/>
        </w:rPr>
        <w:t xml:space="preserve"> </w:t>
      </w:r>
      <w:r w:rsidRPr="00A042CF">
        <w:rPr>
          <w:rFonts w:ascii="Arial" w:hAnsi="Arial" w:cs="Arial"/>
          <w:w w:val="85"/>
        </w:rPr>
        <w:t>ventilation</w:t>
      </w:r>
      <w:r w:rsidRPr="00A042CF">
        <w:rPr>
          <w:rFonts w:ascii="Arial" w:hAnsi="Arial" w:cs="Arial"/>
          <w:spacing w:val="16"/>
        </w:rPr>
        <w:t xml:space="preserve"> </w:t>
      </w:r>
      <w:r w:rsidR="000F25A5" w:rsidRPr="00A042CF">
        <w:rPr>
          <w:rFonts w:ascii="Arial" w:hAnsi="Arial" w:cs="Arial"/>
          <w:w w:val="85"/>
        </w:rPr>
        <w:t>are</w:t>
      </w:r>
      <w:r w:rsidRPr="00A042CF">
        <w:rPr>
          <w:rFonts w:ascii="Arial" w:hAnsi="Arial" w:cs="Arial"/>
          <w:spacing w:val="16"/>
        </w:rPr>
        <w:t xml:space="preserve"> </w:t>
      </w:r>
      <w:r w:rsidRPr="00A042CF">
        <w:rPr>
          <w:rFonts w:ascii="Arial" w:hAnsi="Arial" w:cs="Arial"/>
          <w:w w:val="85"/>
        </w:rPr>
        <w:t>appropriate</w:t>
      </w:r>
      <w:r w:rsidRPr="00A042CF">
        <w:rPr>
          <w:rFonts w:ascii="Arial" w:hAnsi="Arial" w:cs="Arial"/>
          <w:spacing w:val="16"/>
        </w:rPr>
        <w:t xml:space="preserve"> </w:t>
      </w:r>
      <w:r w:rsidRPr="00A042CF">
        <w:rPr>
          <w:rFonts w:ascii="Arial" w:hAnsi="Arial" w:cs="Arial"/>
          <w:w w:val="85"/>
        </w:rPr>
        <w:t>for</w:t>
      </w:r>
      <w:r w:rsidRPr="00A042CF">
        <w:rPr>
          <w:rFonts w:ascii="Arial" w:hAnsi="Arial" w:cs="Arial"/>
          <w:spacing w:val="17"/>
        </w:rPr>
        <w:t xml:space="preserve"> </w:t>
      </w:r>
      <w:r w:rsidRPr="00A042CF">
        <w:rPr>
          <w:rFonts w:ascii="Arial" w:hAnsi="Arial" w:cs="Arial"/>
          <w:w w:val="85"/>
        </w:rPr>
        <w:t>room</w:t>
      </w:r>
      <w:r w:rsidRPr="00A042CF">
        <w:rPr>
          <w:rFonts w:ascii="Arial" w:hAnsi="Arial" w:cs="Arial"/>
          <w:spacing w:val="20"/>
        </w:rPr>
        <w:t xml:space="preserve"> </w:t>
      </w:r>
      <w:r w:rsidR="005550D5" w:rsidRPr="00A042CF">
        <w:rPr>
          <w:rFonts w:ascii="Arial" w:hAnsi="Arial" w:cs="Arial"/>
          <w:spacing w:val="-2"/>
          <w:w w:val="85"/>
        </w:rPr>
        <w:t>usage.</w:t>
      </w:r>
    </w:p>
    <w:p w14:paraId="5251A3C0" w14:textId="1D4100B5" w:rsidR="00564BA4" w:rsidRDefault="00564BA4" w:rsidP="00A042CF">
      <w:pPr>
        <w:jc w:val="both"/>
        <w:rPr>
          <w:rFonts w:ascii="Arial" w:hAnsi="Arial" w:cs="Arial"/>
        </w:rPr>
      </w:pPr>
    </w:p>
    <w:p w14:paraId="61C4EC07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54891B3D" w14:textId="470F8598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Water</w:t>
      </w:r>
      <w:r w:rsidRPr="00A042CF">
        <w:rPr>
          <w:rFonts w:ascii="Arial" w:hAnsi="Arial" w:cs="Arial"/>
          <w:b/>
          <w:bCs/>
          <w:spacing w:val="16"/>
          <w:u w:val="single"/>
        </w:rPr>
        <w:t xml:space="preserve"> </w:t>
      </w:r>
      <w:r w:rsidRPr="00A042CF">
        <w:rPr>
          <w:rFonts w:ascii="Arial" w:hAnsi="Arial" w:cs="Arial"/>
          <w:b/>
          <w:bCs/>
          <w:u w:val="single"/>
        </w:rPr>
        <w:t>supply</w:t>
      </w:r>
      <w:r w:rsidRPr="00A042CF">
        <w:rPr>
          <w:rFonts w:ascii="Arial" w:hAnsi="Arial" w:cs="Arial"/>
          <w:b/>
          <w:bCs/>
          <w:spacing w:val="16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(Legionella)</w:t>
      </w:r>
    </w:p>
    <w:p w14:paraId="1EE40C9E" w14:textId="77777777" w:rsidR="00E46A6A" w:rsidRPr="00A042CF" w:rsidRDefault="00E46A6A" w:rsidP="00A042CF">
      <w:pPr>
        <w:jc w:val="both"/>
        <w:rPr>
          <w:rFonts w:ascii="Arial" w:hAnsi="Arial" w:cs="Arial"/>
          <w:spacing w:val="-6"/>
        </w:rPr>
      </w:pPr>
    </w:p>
    <w:p w14:paraId="2AE6E787" w14:textId="011899E2" w:rsidR="00483D9F" w:rsidRPr="00A042CF" w:rsidRDefault="00E46A6A" w:rsidP="00A042CF">
      <w:pPr>
        <w:jc w:val="both"/>
        <w:rPr>
          <w:rFonts w:ascii="Arial" w:hAnsi="Arial" w:cs="Arial"/>
          <w:spacing w:val="-6"/>
        </w:rPr>
      </w:pPr>
      <w:r w:rsidRPr="00A042CF">
        <w:rPr>
          <w:rFonts w:ascii="Arial" w:hAnsi="Arial" w:cs="Arial"/>
          <w:spacing w:val="-6"/>
        </w:rPr>
        <w:t>Kingstone Academy Trust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arranges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regular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risk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assessments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and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testing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of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water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systems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(water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storage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 xml:space="preserve">tanks, </w:t>
      </w:r>
      <w:r w:rsidR="00477077" w:rsidRPr="00A042CF">
        <w:rPr>
          <w:rFonts w:ascii="Arial" w:hAnsi="Arial" w:cs="Arial"/>
          <w:w w:val="90"/>
        </w:rPr>
        <w:t xml:space="preserve">shower systems and other systems which potentially hold water at a temperature between 20 and </w:t>
      </w:r>
      <w:r w:rsidR="00477077" w:rsidRPr="00A042CF">
        <w:rPr>
          <w:rFonts w:ascii="Arial" w:hAnsi="Arial" w:cs="Arial"/>
          <w:spacing w:val="-6"/>
        </w:rPr>
        <w:t>45°C)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for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all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premises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to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ensure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  <w:spacing w:val="-6"/>
        </w:rPr>
        <w:t>that:</w:t>
      </w:r>
    </w:p>
    <w:p w14:paraId="71D634CA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1B8EA0D1" w14:textId="77777777" w:rsidR="00A042CF" w:rsidRDefault="00564BA4" w:rsidP="00A042CF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4"/>
        </w:rPr>
        <w:t>Each S</w:t>
      </w:r>
      <w:r w:rsidR="00477077" w:rsidRPr="00A042CF">
        <w:rPr>
          <w:rFonts w:ascii="Arial" w:hAnsi="Arial" w:cs="Arial"/>
          <w:spacing w:val="-4"/>
        </w:rPr>
        <w:t>chool</w:t>
      </w:r>
      <w:r w:rsidR="00477077" w:rsidRPr="00A042CF">
        <w:rPr>
          <w:rFonts w:ascii="Arial" w:hAnsi="Arial" w:cs="Arial"/>
          <w:spacing w:val="7"/>
        </w:rPr>
        <w:t xml:space="preserve"> </w:t>
      </w:r>
      <w:r w:rsidRPr="00A042CF">
        <w:rPr>
          <w:rFonts w:ascii="Arial" w:hAnsi="Arial" w:cs="Arial"/>
          <w:spacing w:val="7"/>
        </w:rPr>
        <w:t xml:space="preserve">site </w:t>
      </w:r>
      <w:r w:rsidR="00477077" w:rsidRPr="00A042CF">
        <w:rPr>
          <w:rFonts w:ascii="Arial" w:hAnsi="Arial" w:cs="Arial"/>
          <w:spacing w:val="-4"/>
        </w:rPr>
        <w:t>has</w:t>
      </w:r>
      <w:r w:rsidR="00477077" w:rsidRPr="00A042CF">
        <w:rPr>
          <w:rFonts w:ascii="Arial" w:hAnsi="Arial" w:cs="Arial"/>
          <w:spacing w:val="7"/>
        </w:rPr>
        <w:t xml:space="preserve"> </w:t>
      </w:r>
      <w:r w:rsidR="00477077" w:rsidRPr="00A042CF">
        <w:rPr>
          <w:rFonts w:ascii="Arial" w:hAnsi="Arial" w:cs="Arial"/>
          <w:spacing w:val="-4"/>
        </w:rPr>
        <w:t>a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wholesome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supply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of</w:t>
      </w:r>
      <w:r w:rsidR="00477077" w:rsidRPr="00A042CF">
        <w:rPr>
          <w:rFonts w:ascii="Arial" w:hAnsi="Arial" w:cs="Arial"/>
          <w:spacing w:val="7"/>
        </w:rPr>
        <w:t xml:space="preserve"> </w:t>
      </w:r>
      <w:r w:rsidR="00477077" w:rsidRPr="00A042CF">
        <w:rPr>
          <w:rFonts w:ascii="Arial" w:hAnsi="Arial" w:cs="Arial"/>
          <w:spacing w:val="-4"/>
        </w:rPr>
        <w:t>water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for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domestic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purposes</w:t>
      </w:r>
      <w:r w:rsidR="00477077" w:rsidRPr="00A042CF">
        <w:rPr>
          <w:rFonts w:ascii="Arial" w:hAnsi="Arial" w:cs="Arial"/>
          <w:spacing w:val="7"/>
        </w:rPr>
        <w:t xml:space="preserve"> </w:t>
      </w:r>
      <w:r w:rsidR="00477077" w:rsidRPr="00A042CF">
        <w:rPr>
          <w:rFonts w:ascii="Arial" w:hAnsi="Arial" w:cs="Arial"/>
          <w:spacing w:val="-4"/>
        </w:rPr>
        <w:t>including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>a</w:t>
      </w:r>
      <w:r w:rsidR="00477077" w:rsidRPr="00A042CF">
        <w:rPr>
          <w:rFonts w:ascii="Arial" w:hAnsi="Arial" w:cs="Arial"/>
          <w:spacing w:val="6"/>
        </w:rPr>
        <w:t xml:space="preserve"> </w:t>
      </w:r>
      <w:r w:rsidR="00477077" w:rsidRPr="00A042CF">
        <w:rPr>
          <w:rFonts w:ascii="Arial" w:hAnsi="Arial" w:cs="Arial"/>
          <w:spacing w:val="-4"/>
        </w:rPr>
        <w:t>supply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spacing w:val="-4"/>
        </w:rPr>
        <w:t xml:space="preserve">of </w:t>
      </w:r>
      <w:r w:rsidR="00477077" w:rsidRPr="00A042CF">
        <w:rPr>
          <w:rFonts w:ascii="Arial" w:hAnsi="Arial" w:cs="Arial"/>
        </w:rPr>
        <w:t>drinking</w:t>
      </w:r>
      <w:r w:rsidR="00477077" w:rsidRPr="00A042CF">
        <w:rPr>
          <w:rFonts w:ascii="Arial" w:hAnsi="Arial" w:cs="Arial"/>
          <w:spacing w:val="-19"/>
        </w:rPr>
        <w:t xml:space="preserve"> </w:t>
      </w:r>
      <w:r w:rsidR="00477077" w:rsidRPr="00A042CF">
        <w:rPr>
          <w:rFonts w:ascii="Arial" w:hAnsi="Arial" w:cs="Arial"/>
        </w:rPr>
        <w:t>water.</w:t>
      </w:r>
    </w:p>
    <w:p w14:paraId="1EF79172" w14:textId="77777777" w:rsidR="00A042CF" w:rsidRPr="00A042CF" w:rsidRDefault="00477077" w:rsidP="00A042CF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WCs and urinals have an adequate supply of cold water and washbasins, sinks (including deep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sinks) and showers have an adequate supply of hot and cold water.</w:t>
      </w:r>
    </w:p>
    <w:p w14:paraId="7A8272F9" w14:textId="36275BBF" w:rsidR="00E46A6A" w:rsidRPr="00A042CF" w:rsidRDefault="00E46A6A" w:rsidP="00A042CF">
      <w:pPr>
        <w:pStyle w:val="ListParagraph"/>
        <w:numPr>
          <w:ilvl w:val="0"/>
          <w:numId w:val="24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Th</w:t>
      </w:r>
      <w:r w:rsidR="00477077" w:rsidRPr="00A042CF">
        <w:rPr>
          <w:rFonts w:ascii="Arial" w:hAnsi="Arial" w:cs="Arial"/>
          <w:w w:val="90"/>
        </w:rPr>
        <w:t>e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temperature</w:t>
      </w:r>
      <w:r w:rsidR="00477077" w:rsidRPr="00A042CF">
        <w:rPr>
          <w:rFonts w:ascii="Arial" w:hAnsi="Arial" w:cs="Arial"/>
          <w:spacing w:val="-6"/>
        </w:rPr>
        <w:t xml:space="preserve"> </w:t>
      </w:r>
      <w:r w:rsidR="00477077" w:rsidRPr="00A042CF">
        <w:rPr>
          <w:rFonts w:ascii="Arial" w:hAnsi="Arial" w:cs="Arial"/>
          <w:w w:val="90"/>
        </w:rPr>
        <w:t>of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hot</w:t>
      </w:r>
      <w:r w:rsidR="00477077" w:rsidRPr="00A042CF">
        <w:rPr>
          <w:rFonts w:ascii="Arial" w:hAnsi="Arial" w:cs="Arial"/>
          <w:spacing w:val="-2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water</w:t>
      </w:r>
      <w:r w:rsidR="00477077" w:rsidRPr="00A042CF">
        <w:rPr>
          <w:rFonts w:ascii="Arial" w:hAnsi="Arial" w:cs="Arial"/>
          <w:spacing w:val="-5"/>
        </w:rPr>
        <w:t xml:space="preserve"> </w:t>
      </w:r>
      <w:r w:rsidR="00477077" w:rsidRPr="00A042CF">
        <w:rPr>
          <w:rFonts w:ascii="Arial" w:hAnsi="Arial" w:cs="Arial"/>
          <w:w w:val="90"/>
        </w:rPr>
        <w:t>supplies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to</w:t>
      </w:r>
      <w:r w:rsidR="00477077" w:rsidRPr="00A042CF">
        <w:rPr>
          <w:rFonts w:ascii="Arial" w:hAnsi="Arial" w:cs="Arial"/>
          <w:spacing w:val="-6"/>
        </w:rPr>
        <w:t xml:space="preserve"> </w:t>
      </w:r>
      <w:r w:rsidR="00477077" w:rsidRPr="00A042CF">
        <w:rPr>
          <w:rFonts w:ascii="Arial" w:hAnsi="Arial" w:cs="Arial"/>
          <w:w w:val="90"/>
        </w:rPr>
        <w:t>showers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shall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not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w w:val="90"/>
        </w:rPr>
        <w:t>exceed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spacing w:val="-2"/>
          <w:w w:val="90"/>
        </w:rPr>
        <w:t>43°C.</w:t>
      </w:r>
    </w:p>
    <w:p w14:paraId="2B0453C3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26DC34F7" w14:textId="77777777" w:rsidR="00A042CF" w:rsidRDefault="00A042CF" w:rsidP="00A042CF">
      <w:pPr>
        <w:jc w:val="both"/>
        <w:rPr>
          <w:rFonts w:ascii="Arial" w:hAnsi="Arial" w:cs="Arial"/>
        </w:rPr>
      </w:pPr>
    </w:p>
    <w:p w14:paraId="6A6FF48D" w14:textId="1A937AD6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Asbestos</w:t>
      </w:r>
      <w:r w:rsidRPr="00A042CF">
        <w:rPr>
          <w:rFonts w:ascii="Arial" w:hAnsi="Arial" w:cs="Arial"/>
          <w:b/>
          <w:bCs/>
          <w:spacing w:val="31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Management</w:t>
      </w:r>
    </w:p>
    <w:p w14:paraId="033A8016" w14:textId="77777777" w:rsidR="00E46A6A" w:rsidRPr="00A042CF" w:rsidRDefault="00E46A6A" w:rsidP="00A042CF">
      <w:pPr>
        <w:jc w:val="both"/>
        <w:rPr>
          <w:rFonts w:ascii="Arial" w:hAnsi="Arial" w:cs="Arial"/>
          <w:spacing w:val="-2"/>
        </w:rPr>
      </w:pPr>
    </w:p>
    <w:p w14:paraId="6405B8C3" w14:textId="7AFF787D" w:rsidR="00483D9F" w:rsidRPr="00A042CF" w:rsidRDefault="00564BA4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spacing w:val="-2"/>
        </w:rPr>
        <w:t xml:space="preserve">Individual </w:t>
      </w:r>
      <w:r w:rsidR="00E46A6A" w:rsidRPr="00A042CF">
        <w:rPr>
          <w:rFonts w:ascii="Arial" w:hAnsi="Arial" w:cs="Arial"/>
          <w:spacing w:val="-2"/>
        </w:rPr>
        <w:t>School sites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477077" w:rsidRPr="00A042CF">
        <w:rPr>
          <w:rFonts w:ascii="Arial" w:hAnsi="Arial" w:cs="Arial"/>
          <w:spacing w:val="-2"/>
        </w:rPr>
        <w:t>hold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FE48A1" w:rsidRPr="00A042CF">
        <w:rPr>
          <w:rFonts w:ascii="Arial" w:hAnsi="Arial" w:cs="Arial"/>
          <w:spacing w:val="-2"/>
        </w:rPr>
        <w:t>an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E46A6A" w:rsidRPr="00A042CF">
        <w:rPr>
          <w:rFonts w:ascii="Arial" w:hAnsi="Arial" w:cs="Arial"/>
          <w:spacing w:val="-2"/>
        </w:rPr>
        <w:t>A</w:t>
      </w:r>
      <w:r w:rsidR="00477077" w:rsidRPr="00A042CF">
        <w:rPr>
          <w:rFonts w:ascii="Arial" w:hAnsi="Arial" w:cs="Arial"/>
          <w:spacing w:val="-2"/>
        </w:rPr>
        <w:t>sbestos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E46A6A" w:rsidRPr="00A042CF">
        <w:rPr>
          <w:rFonts w:ascii="Arial" w:hAnsi="Arial" w:cs="Arial"/>
          <w:spacing w:val="-2"/>
        </w:rPr>
        <w:t>R</w:t>
      </w:r>
      <w:r w:rsidR="00477077" w:rsidRPr="00A042CF">
        <w:rPr>
          <w:rFonts w:ascii="Arial" w:hAnsi="Arial" w:cs="Arial"/>
          <w:spacing w:val="-2"/>
        </w:rPr>
        <w:t>egister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477077" w:rsidRPr="00A042CF">
        <w:rPr>
          <w:rFonts w:ascii="Arial" w:hAnsi="Arial" w:cs="Arial"/>
          <w:spacing w:val="-2"/>
        </w:rPr>
        <w:t>and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E46A6A" w:rsidRPr="00A042CF">
        <w:rPr>
          <w:rFonts w:ascii="Arial" w:hAnsi="Arial" w:cs="Arial"/>
          <w:spacing w:val="-2"/>
        </w:rPr>
        <w:t>A</w:t>
      </w:r>
      <w:r w:rsidR="00477077" w:rsidRPr="00A042CF">
        <w:rPr>
          <w:rFonts w:ascii="Arial" w:hAnsi="Arial" w:cs="Arial"/>
          <w:spacing w:val="-2"/>
        </w:rPr>
        <w:t>sbestos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E46A6A" w:rsidRPr="00A042CF">
        <w:rPr>
          <w:rFonts w:ascii="Arial" w:hAnsi="Arial" w:cs="Arial"/>
          <w:spacing w:val="-2"/>
        </w:rPr>
        <w:t>M</w:t>
      </w:r>
      <w:r w:rsidR="00477077" w:rsidRPr="00A042CF">
        <w:rPr>
          <w:rFonts w:ascii="Arial" w:hAnsi="Arial" w:cs="Arial"/>
          <w:spacing w:val="-2"/>
        </w:rPr>
        <w:t>anagement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E46A6A" w:rsidRPr="00A042CF">
        <w:rPr>
          <w:rFonts w:ascii="Arial" w:hAnsi="Arial" w:cs="Arial"/>
          <w:spacing w:val="-2"/>
        </w:rPr>
        <w:t>G</w:t>
      </w:r>
      <w:r w:rsidR="00477077" w:rsidRPr="00A042CF">
        <w:rPr>
          <w:rFonts w:ascii="Arial" w:hAnsi="Arial" w:cs="Arial"/>
          <w:spacing w:val="-2"/>
        </w:rPr>
        <w:t>uidance</w:t>
      </w:r>
      <w:r w:rsidR="00E46A6A" w:rsidRPr="00A042CF">
        <w:rPr>
          <w:rFonts w:ascii="Arial" w:hAnsi="Arial" w:cs="Arial"/>
          <w:spacing w:val="-2"/>
        </w:rPr>
        <w:t>,</w:t>
      </w:r>
      <w:r w:rsidR="00477077" w:rsidRPr="00A042CF">
        <w:rPr>
          <w:rFonts w:ascii="Arial" w:hAnsi="Arial" w:cs="Arial"/>
          <w:spacing w:val="-7"/>
        </w:rPr>
        <w:t xml:space="preserve"> </w:t>
      </w:r>
      <w:r w:rsidR="00477077" w:rsidRPr="00A042CF">
        <w:rPr>
          <w:rFonts w:ascii="Arial" w:hAnsi="Arial" w:cs="Arial"/>
          <w:spacing w:val="-2"/>
        </w:rPr>
        <w:t>which</w:t>
      </w:r>
      <w:r w:rsidR="00477077" w:rsidRPr="00A042CF">
        <w:rPr>
          <w:rFonts w:ascii="Arial" w:hAnsi="Arial" w:cs="Arial"/>
          <w:spacing w:val="-8"/>
        </w:rPr>
        <w:t xml:space="preserve"> </w:t>
      </w:r>
      <w:r w:rsidR="00477077" w:rsidRPr="00A042CF">
        <w:rPr>
          <w:rFonts w:ascii="Arial" w:hAnsi="Arial" w:cs="Arial"/>
          <w:spacing w:val="-2"/>
        </w:rPr>
        <w:t>is</w:t>
      </w:r>
      <w:r w:rsidR="00477077" w:rsidRPr="00A042CF">
        <w:rPr>
          <w:rFonts w:ascii="Arial" w:hAnsi="Arial" w:cs="Arial"/>
          <w:spacing w:val="-10"/>
        </w:rPr>
        <w:t xml:space="preserve"> </w:t>
      </w:r>
      <w:r w:rsidR="00477077" w:rsidRPr="00A042CF">
        <w:rPr>
          <w:rFonts w:ascii="Arial" w:hAnsi="Arial" w:cs="Arial"/>
          <w:spacing w:val="-2"/>
        </w:rPr>
        <w:t xml:space="preserve">annually </w:t>
      </w:r>
      <w:r w:rsidR="00477077" w:rsidRPr="00A042CF">
        <w:rPr>
          <w:rFonts w:ascii="Arial" w:hAnsi="Arial" w:cs="Arial"/>
          <w:w w:val="90"/>
        </w:rPr>
        <w:t xml:space="preserve">reviewed. It is held in the </w:t>
      </w:r>
      <w:r w:rsidR="00E46A6A" w:rsidRPr="00A042CF">
        <w:rPr>
          <w:rFonts w:ascii="Arial" w:hAnsi="Arial" w:cs="Arial"/>
          <w:spacing w:val="-8"/>
        </w:rPr>
        <w:t>Reception Office of each site</w:t>
      </w:r>
      <w:r w:rsidR="00477077" w:rsidRPr="00A042CF">
        <w:rPr>
          <w:rFonts w:ascii="Arial" w:hAnsi="Arial" w:cs="Arial"/>
          <w:w w:val="90"/>
        </w:rPr>
        <w:t xml:space="preserve"> and shows the locations where asbestos has been identified or is suspected on site. The register is made available to all </w:t>
      </w:r>
      <w:r w:rsidR="00FE48A1" w:rsidRPr="00A042CF">
        <w:rPr>
          <w:rFonts w:ascii="Arial" w:hAnsi="Arial" w:cs="Arial"/>
          <w:w w:val="90"/>
        </w:rPr>
        <w:t>contractors</w:t>
      </w:r>
      <w:r w:rsidR="00477077" w:rsidRPr="00A042CF">
        <w:rPr>
          <w:rFonts w:ascii="Arial" w:hAnsi="Arial" w:cs="Arial"/>
          <w:w w:val="90"/>
        </w:rPr>
        <w:t>.</w:t>
      </w:r>
    </w:p>
    <w:p w14:paraId="4F3D0883" w14:textId="737C76FB" w:rsidR="00E46A6A" w:rsidRPr="00A042CF" w:rsidRDefault="00E46A6A" w:rsidP="00A042CF">
      <w:pPr>
        <w:jc w:val="both"/>
        <w:rPr>
          <w:rFonts w:ascii="Arial" w:hAnsi="Arial" w:cs="Arial"/>
        </w:rPr>
      </w:pPr>
    </w:p>
    <w:p w14:paraId="08ED82E2" w14:textId="0E133A70" w:rsidR="00E46A6A" w:rsidRPr="00A042CF" w:rsidRDefault="00E46A6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>Each School applies the below principles:</w:t>
      </w:r>
    </w:p>
    <w:p w14:paraId="12B59835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29049DC3" w14:textId="77777777" w:rsidR="00A042CF" w:rsidRDefault="00477077" w:rsidP="00A042C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>Approved registered contractors must be employed to deal with any removals.</w:t>
      </w:r>
    </w:p>
    <w:p w14:paraId="6C78DB68" w14:textId="77777777" w:rsidR="00A042CF" w:rsidRDefault="00477077" w:rsidP="00A042C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>Each sit</w:t>
      </w:r>
      <w:r w:rsidR="00E70490" w:rsidRPr="00A042CF">
        <w:rPr>
          <w:rFonts w:ascii="Arial" w:hAnsi="Arial" w:cs="Arial"/>
          <w:w w:val="90"/>
        </w:rPr>
        <w:t xml:space="preserve">e </w:t>
      </w:r>
      <w:r w:rsidRPr="00A042CF">
        <w:rPr>
          <w:rFonts w:ascii="Arial" w:hAnsi="Arial" w:cs="Arial"/>
          <w:w w:val="90"/>
        </w:rPr>
        <w:t>must have a trained designated person in asbestos awareness.</w:t>
      </w:r>
    </w:p>
    <w:p w14:paraId="41F520EF" w14:textId="6DB24E75" w:rsidR="00483D9F" w:rsidRPr="00A042CF" w:rsidRDefault="00477077" w:rsidP="00A042CF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>If the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asbestos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is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in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good condition and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is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not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in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 area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where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it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will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be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disturbed, then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it is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 xml:space="preserve">safe to </w:t>
      </w:r>
      <w:r w:rsidRPr="00A042CF">
        <w:rPr>
          <w:rFonts w:ascii="Arial" w:hAnsi="Arial" w:cs="Arial"/>
          <w:spacing w:val="-4"/>
        </w:rPr>
        <w:t>leave</w:t>
      </w:r>
      <w:r w:rsidRPr="00A042CF">
        <w:rPr>
          <w:rFonts w:ascii="Arial" w:hAnsi="Arial" w:cs="Arial"/>
          <w:spacing w:val="-15"/>
        </w:rPr>
        <w:t xml:space="preserve"> </w:t>
      </w:r>
      <w:r w:rsidRPr="00A042CF">
        <w:rPr>
          <w:rFonts w:ascii="Arial" w:hAnsi="Arial" w:cs="Arial"/>
          <w:spacing w:val="-4"/>
        </w:rPr>
        <w:t>it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in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place.</w:t>
      </w:r>
    </w:p>
    <w:p w14:paraId="1AE78F7C" w14:textId="77777777" w:rsidR="00564BA4" w:rsidRPr="00A042CF" w:rsidRDefault="00564BA4" w:rsidP="00A042CF">
      <w:pPr>
        <w:jc w:val="both"/>
        <w:rPr>
          <w:rFonts w:ascii="Arial" w:hAnsi="Arial" w:cs="Arial"/>
          <w:w w:val="90"/>
        </w:rPr>
      </w:pPr>
    </w:p>
    <w:p w14:paraId="7B1AB6BE" w14:textId="77777777" w:rsidR="00A042CF" w:rsidRDefault="00A042CF" w:rsidP="00A042CF">
      <w:pPr>
        <w:jc w:val="both"/>
        <w:rPr>
          <w:rFonts w:ascii="Arial" w:hAnsi="Arial" w:cs="Arial"/>
          <w:spacing w:val="-2"/>
          <w:w w:val="105"/>
        </w:rPr>
      </w:pPr>
    </w:p>
    <w:p w14:paraId="73FD4C75" w14:textId="73861D30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w w:val="105"/>
          <w:u w:val="single"/>
        </w:rPr>
        <w:t>Drainage</w:t>
      </w:r>
    </w:p>
    <w:p w14:paraId="2566E5C0" w14:textId="77777777" w:rsidR="00E46A6A" w:rsidRPr="00A042CF" w:rsidRDefault="00E46A6A" w:rsidP="00A042CF">
      <w:pPr>
        <w:jc w:val="both"/>
        <w:rPr>
          <w:rFonts w:ascii="Arial" w:hAnsi="Arial" w:cs="Arial"/>
          <w:w w:val="95"/>
        </w:rPr>
      </w:pPr>
    </w:p>
    <w:p w14:paraId="2B338D08" w14:textId="4AE17E0D" w:rsidR="00E46A6A" w:rsidRDefault="00E46A6A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5"/>
        </w:rPr>
        <w:t>Kingstone Academy Trust</w:t>
      </w:r>
      <w:r w:rsidR="00477077" w:rsidRPr="00A042CF">
        <w:rPr>
          <w:rFonts w:ascii="Arial" w:hAnsi="Arial" w:cs="Arial"/>
          <w:w w:val="95"/>
        </w:rPr>
        <w:t xml:space="preserve"> ensures that there </w:t>
      </w:r>
      <w:r w:rsidRPr="00A042CF">
        <w:rPr>
          <w:rFonts w:ascii="Arial" w:hAnsi="Arial" w:cs="Arial"/>
          <w:w w:val="95"/>
        </w:rPr>
        <w:t>are</w:t>
      </w:r>
      <w:r w:rsidR="00477077" w:rsidRPr="00A042CF">
        <w:rPr>
          <w:rFonts w:ascii="Arial" w:hAnsi="Arial" w:cs="Arial"/>
          <w:w w:val="95"/>
        </w:rPr>
        <w:t xml:space="preserve"> adequate drainage system</w:t>
      </w:r>
      <w:r w:rsidRPr="00A042CF">
        <w:rPr>
          <w:rFonts w:ascii="Arial" w:hAnsi="Arial" w:cs="Arial"/>
          <w:w w:val="95"/>
        </w:rPr>
        <w:t>s</w:t>
      </w:r>
      <w:r w:rsidR="00477077" w:rsidRPr="00A042CF">
        <w:rPr>
          <w:rFonts w:ascii="Arial" w:hAnsi="Arial" w:cs="Arial"/>
          <w:w w:val="95"/>
        </w:rPr>
        <w:t xml:space="preserve"> for hygienic purposes and the disposal of </w:t>
      </w:r>
      <w:r w:rsidR="005550D5" w:rsidRPr="00A042CF">
        <w:rPr>
          <w:rFonts w:ascii="Arial" w:hAnsi="Arial" w:cs="Arial"/>
          <w:w w:val="95"/>
        </w:rPr>
        <w:t>wastewater</w:t>
      </w:r>
      <w:r w:rsidR="00477077" w:rsidRPr="00A042CF">
        <w:rPr>
          <w:rFonts w:ascii="Arial" w:hAnsi="Arial" w:cs="Arial"/>
          <w:w w:val="95"/>
        </w:rPr>
        <w:t xml:space="preserve"> and surface water by carrying out regular visual checks and calling in </w:t>
      </w:r>
      <w:r w:rsidR="00477077" w:rsidRPr="00A042CF">
        <w:rPr>
          <w:rFonts w:ascii="Arial" w:hAnsi="Arial" w:cs="Arial"/>
          <w:w w:val="90"/>
        </w:rPr>
        <w:t>drainage specialists should any drainage issue arise</w:t>
      </w:r>
      <w:r w:rsidR="00B45556" w:rsidRPr="00A042CF">
        <w:rPr>
          <w:rFonts w:ascii="Arial" w:hAnsi="Arial" w:cs="Arial"/>
          <w:w w:val="90"/>
        </w:rPr>
        <w:t xml:space="preserve">. </w:t>
      </w:r>
    </w:p>
    <w:p w14:paraId="47AD8945" w14:textId="77777777" w:rsidR="00A042CF" w:rsidRPr="00A042CF" w:rsidRDefault="00A042CF" w:rsidP="00A042CF">
      <w:pPr>
        <w:jc w:val="both"/>
        <w:rPr>
          <w:rFonts w:ascii="Arial" w:hAnsi="Arial" w:cs="Arial"/>
          <w:w w:val="90"/>
        </w:rPr>
      </w:pPr>
    </w:p>
    <w:p w14:paraId="5F25FA23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45439BE0" w14:textId="38E3CD71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w w:val="105"/>
          <w:u w:val="single"/>
        </w:rPr>
        <w:t>Waste</w:t>
      </w:r>
      <w:r w:rsidRPr="00A042CF">
        <w:rPr>
          <w:rFonts w:ascii="Arial" w:hAnsi="Arial" w:cs="Arial"/>
          <w:b/>
          <w:bCs/>
          <w:spacing w:val="23"/>
          <w:w w:val="105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w w:val="105"/>
          <w:u w:val="single"/>
        </w:rPr>
        <w:t>Management</w:t>
      </w:r>
    </w:p>
    <w:p w14:paraId="2E125670" w14:textId="77777777" w:rsidR="00E46A6A" w:rsidRPr="00A042CF" w:rsidRDefault="00E46A6A" w:rsidP="00A042CF">
      <w:pPr>
        <w:jc w:val="both"/>
        <w:rPr>
          <w:rFonts w:ascii="Arial" w:hAnsi="Arial" w:cs="Arial"/>
          <w:w w:val="95"/>
        </w:rPr>
      </w:pPr>
    </w:p>
    <w:p w14:paraId="4DBFC587" w14:textId="4E26C2AC" w:rsidR="00483D9F" w:rsidRPr="00A042CF" w:rsidRDefault="00E46A6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5"/>
        </w:rPr>
        <w:t>Kingstone Academy Trust are</w:t>
      </w:r>
      <w:r w:rsidR="00477077" w:rsidRPr="00A042CF">
        <w:rPr>
          <w:rFonts w:ascii="Arial" w:hAnsi="Arial" w:cs="Arial"/>
          <w:spacing w:val="-14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committed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to</w:t>
      </w:r>
      <w:r w:rsidR="00477077" w:rsidRPr="00A042CF">
        <w:rPr>
          <w:rFonts w:ascii="Arial" w:hAnsi="Arial" w:cs="Arial"/>
          <w:spacing w:val="-14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reducing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its</w:t>
      </w:r>
      <w:r w:rsidR="00477077" w:rsidRPr="00A042CF">
        <w:rPr>
          <w:rFonts w:ascii="Arial" w:hAnsi="Arial" w:cs="Arial"/>
          <w:spacing w:val="-15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waste</w:t>
      </w:r>
      <w:r w:rsidR="00477077" w:rsidRPr="00A042CF">
        <w:rPr>
          <w:rFonts w:ascii="Arial" w:hAnsi="Arial" w:cs="Arial"/>
          <w:spacing w:val="-12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and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to</w:t>
      </w:r>
      <w:r w:rsidR="00477077" w:rsidRPr="00A042CF">
        <w:rPr>
          <w:rFonts w:ascii="Arial" w:hAnsi="Arial" w:cs="Arial"/>
          <w:spacing w:val="-14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recycle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as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much</w:t>
      </w:r>
      <w:r w:rsidR="00477077" w:rsidRPr="00A042CF">
        <w:rPr>
          <w:rFonts w:ascii="Arial" w:hAnsi="Arial" w:cs="Arial"/>
          <w:spacing w:val="-15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as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it</w:t>
      </w:r>
      <w:r w:rsidR="00477077" w:rsidRPr="00A042CF">
        <w:rPr>
          <w:rFonts w:ascii="Arial" w:hAnsi="Arial" w:cs="Arial"/>
          <w:spacing w:val="-14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can.</w:t>
      </w:r>
      <w:r w:rsidR="00477077" w:rsidRPr="00A042CF">
        <w:rPr>
          <w:rFonts w:ascii="Arial" w:hAnsi="Arial" w:cs="Arial"/>
          <w:spacing w:val="-13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This</w:t>
      </w:r>
      <w:r w:rsidR="00477077" w:rsidRPr="00A042CF">
        <w:rPr>
          <w:rFonts w:ascii="Arial" w:hAnsi="Arial" w:cs="Arial"/>
          <w:spacing w:val="-14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>includes</w:t>
      </w:r>
      <w:r w:rsidR="00477077" w:rsidRPr="00A042CF">
        <w:rPr>
          <w:rFonts w:ascii="Arial" w:hAnsi="Arial" w:cs="Arial"/>
          <w:spacing w:val="-9"/>
          <w:w w:val="95"/>
        </w:rPr>
        <w:t xml:space="preserve"> </w:t>
      </w:r>
      <w:r w:rsidR="00477077" w:rsidRPr="00A042CF">
        <w:rPr>
          <w:rFonts w:ascii="Arial" w:hAnsi="Arial" w:cs="Arial"/>
          <w:w w:val="95"/>
        </w:rPr>
        <w:t xml:space="preserve">the </w:t>
      </w:r>
      <w:r w:rsidR="00477077" w:rsidRPr="00A042CF">
        <w:rPr>
          <w:rFonts w:ascii="Arial" w:hAnsi="Arial" w:cs="Arial"/>
          <w:w w:val="90"/>
        </w:rPr>
        <w:t>waste management of cardboard, paper, plastic, ICT and Waste Electrical Equipment (WEE).</w:t>
      </w:r>
    </w:p>
    <w:p w14:paraId="664BB295" w14:textId="77777777" w:rsidR="00E46A6A" w:rsidRPr="00A042CF" w:rsidRDefault="00E46A6A" w:rsidP="00A042CF">
      <w:pPr>
        <w:jc w:val="both"/>
        <w:rPr>
          <w:rFonts w:ascii="Arial" w:hAnsi="Arial" w:cs="Arial"/>
          <w:w w:val="90"/>
        </w:rPr>
      </w:pPr>
    </w:p>
    <w:p w14:paraId="5109AE20" w14:textId="09F18CD5" w:rsidR="00483D9F" w:rsidRPr="00A042CF" w:rsidRDefault="00E46A6A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 xml:space="preserve">Kingstone Academy Trust </w:t>
      </w:r>
      <w:r w:rsidR="00477077" w:rsidRPr="00A042CF">
        <w:rPr>
          <w:rFonts w:ascii="Arial" w:hAnsi="Arial" w:cs="Arial"/>
          <w:w w:val="90"/>
        </w:rPr>
        <w:t>follows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all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legal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waste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obligations,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including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management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of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confidential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waste,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to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ensure the correct licensing of their waste and maintain such records.</w:t>
      </w:r>
    </w:p>
    <w:p w14:paraId="31D409FB" w14:textId="67780005" w:rsidR="00E46A6A" w:rsidRDefault="00E46A6A" w:rsidP="00A042CF">
      <w:pPr>
        <w:jc w:val="both"/>
        <w:rPr>
          <w:rFonts w:ascii="Arial" w:hAnsi="Arial" w:cs="Arial"/>
        </w:rPr>
      </w:pPr>
    </w:p>
    <w:p w14:paraId="01A5A580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25BF254B" w14:textId="33B57B63" w:rsidR="00483D9F" w:rsidRPr="00A042CF" w:rsidRDefault="00B45556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w w:val="105"/>
          <w:u w:val="single"/>
        </w:rPr>
        <w:t>C</w:t>
      </w:r>
      <w:r w:rsidR="00477077" w:rsidRPr="00A042CF">
        <w:rPr>
          <w:rFonts w:ascii="Arial" w:hAnsi="Arial" w:cs="Arial"/>
          <w:b/>
          <w:bCs/>
          <w:spacing w:val="-2"/>
          <w:w w:val="105"/>
          <w:u w:val="single"/>
        </w:rPr>
        <w:t>ontractors</w:t>
      </w:r>
    </w:p>
    <w:p w14:paraId="7BE9E890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31067F65" w14:textId="14669CDD" w:rsidR="00483D9F" w:rsidRPr="00A042CF" w:rsidRDefault="00E46A6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 xml:space="preserve">Kingstone Academy Trust contracts an organisation to carry out all legislative works to ensure that we are fully compliant, whilst </w:t>
      </w:r>
      <w:r w:rsidR="00477077" w:rsidRPr="00A042CF">
        <w:rPr>
          <w:rFonts w:ascii="Arial" w:hAnsi="Arial" w:cs="Arial"/>
          <w:spacing w:val="-8"/>
        </w:rPr>
        <w:t>ensur</w:t>
      </w:r>
      <w:r w:rsidRPr="00A042CF">
        <w:rPr>
          <w:rFonts w:ascii="Arial" w:hAnsi="Arial" w:cs="Arial"/>
          <w:spacing w:val="-8"/>
        </w:rPr>
        <w:t>ing that:</w:t>
      </w:r>
    </w:p>
    <w:p w14:paraId="7E74123C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615214AA" w14:textId="2FE52A07" w:rsidR="00483D9F" w:rsidRDefault="00E46A6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4"/>
        </w:rPr>
        <w:t>A</w:t>
      </w:r>
      <w:r w:rsidR="00477077" w:rsidRPr="00A042CF">
        <w:rPr>
          <w:rFonts w:ascii="Arial" w:hAnsi="Arial" w:cs="Arial"/>
          <w:spacing w:val="-4"/>
        </w:rPr>
        <w:t>dequate</w:t>
      </w:r>
      <w:r w:rsidR="00477077" w:rsidRPr="00A042CF">
        <w:rPr>
          <w:rFonts w:ascii="Arial" w:hAnsi="Arial" w:cs="Arial"/>
          <w:spacing w:val="-14"/>
        </w:rPr>
        <w:t xml:space="preserve"> </w:t>
      </w:r>
      <w:r w:rsidR="00477077" w:rsidRPr="00A042CF">
        <w:rPr>
          <w:rFonts w:ascii="Arial" w:hAnsi="Arial" w:cs="Arial"/>
          <w:spacing w:val="-4"/>
        </w:rPr>
        <w:t>arrangements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are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in</w:t>
      </w:r>
      <w:r w:rsidR="00477077" w:rsidRPr="00A042CF">
        <w:rPr>
          <w:rFonts w:ascii="Arial" w:hAnsi="Arial" w:cs="Arial"/>
          <w:spacing w:val="-14"/>
        </w:rPr>
        <w:t xml:space="preserve"> </w:t>
      </w:r>
      <w:r w:rsidR="00477077" w:rsidRPr="00A042CF">
        <w:rPr>
          <w:rFonts w:ascii="Arial" w:hAnsi="Arial" w:cs="Arial"/>
          <w:spacing w:val="-4"/>
        </w:rPr>
        <w:t>place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to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select,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appoint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and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>monitor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4"/>
        </w:rPr>
        <w:t>any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4"/>
        </w:rPr>
        <w:t xml:space="preserve">contractor </w:t>
      </w:r>
      <w:r w:rsidR="00477077" w:rsidRPr="00A042CF">
        <w:rPr>
          <w:rFonts w:ascii="Arial" w:hAnsi="Arial" w:cs="Arial"/>
        </w:rPr>
        <w:t>undertaking</w:t>
      </w:r>
      <w:r w:rsidR="00477077" w:rsidRPr="00A042CF">
        <w:rPr>
          <w:rFonts w:ascii="Arial" w:hAnsi="Arial" w:cs="Arial"/>
          <w:spacing w:val="-19"/>
        </w:rPr>
        <w:t xml:space="preserve"> </w:t>
      </w:r>
      <w:r w:rsidR="00EE2868" w:rsidRPr="00A042CF">
        <w:rPr>
          <w:rFonts w:ascii="Arial" w:hAnsi="Arial" w:cs="Arial"/>
        </w:rPr>
        <w:t>work</w:t>
      </w:r>
      <w:r w:rsidR="00477077" w:rsidRPr="00A042CF">
        <w:rPr>
          <w:rFonts w:ascii="Arial" w:hAnsi="Arial" w:cs="Arial"/>
        </w:rPr>
        <w:t>.</w:t>
      </w:r>
    </w:p>
    <w:p w14:paraId="058A1128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24EFA8D5" w14:textId="11852311" w:rsidR="00483D9F" w:rsidRPr="00A042CF" w:rsidRDefault="00E46A6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>I</w:t>
      </w:r>
      <w:r w:rsidR="00477077" w:rsidRPr="00A042CF">
        <w:rPr>
          <w:rFonts w:ascii="Arial" w:hAnsi="Arial" w:cs="Arial"/>
        </w:rPr>
        <w:t>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is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responsibility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of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the</w:t>
      </w:r>
      <w:r w:rsidR="00477077"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Estates Team</w:t>
      </w:r>
      <w:r w:rsidR="000F25A5" w:rsidRPr="00A042CF">
        <w:rPr>
          <w:rFonts w:ascii="Arial" w:hAnsi="Arial" w:cs="Arial"/>
        </w:rPr>
        <w:t xml:space="preserve"> </w:t>
      </w:r>
      <w:r w:rsidR="00477077" w:rsidRPr="00A042CF">
        <w:rPr>
          <w:rFonts w:ascii="Arial" w:hAnsi="Arial" w:cs="Arial"/>
        </w:rPr>
        <w:t>to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</w:rPr>
        <w:t>ensure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that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all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works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have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been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 xml:space="preserve">quality </w:t>
      </w:r>
      <w:r w:rsidR="00477077" w:rsidRPr="00A042CF">
        <w:rPr>
          <w:rFonts w:ascii="Arial" w:hAnsi="Arial" w:cs="Arial"/>
          <w:spacing w:val="-2"/>
        </w:rPr>
        <w:t>assured</w:t>
      </w:r>
      <w:r w:rsidR="00067317" w:rsidRPr="00A042CF">
        <w:rPr>
          <w:rFonts w:ascii="Arial" w:hAnsi="Arial" w:cs="Arial"/>
          <w:spacing w:val="-2"/>
        </w:rPr>
        <w:t xml:space="preserve"> to the best of their ability</w:t>
      </w:r>
      <w:r w:rsidR="00477077" w:rsidRPr="00A042CF">
        <w:rPr>
          <w:rFonts w:ascii="Arial" w:hAnsi="Arial" w:cs="Arial"/>
          <w:spacing w:val="-2"/>
        </w:rPr>
        <w:t>.</w:t>
      </w:r>
    </w:p>
    <w:p w14:paraId="192CBC83" w14:textId="4ACABF45" w:rsidR="00483D9F" w:rsidRDefault="00E46A6A" w:rsidP="00A042CF">
      <w:pPr>
        <w:jc w:val="both"/>
        <w:rPr>
          <w:rFonts w:ascii="Arial" w:hAnsi="Arial" w:cs="Arial"/>
          <w:spacing w:val="-6"/>
        </w:rPr>
      </w:pPr>
      <w:r w:rsidRPr="00A042CF">
        <w:rPr>
          <w:rFonts w:ascii="Arial" w:hAnsi="Arial" w:cs="Arial"/>
        </w:rPr>
        <w:t>T</w:t>
      </w:r>
      <w:r w:rsidR="00477077" w:rsidRPr="00A042CF">
        <w:rPr>
          <w:rFonts w:ascii="Arial" w:hAnsi="Arial" w:cs="Arial"/>
        </w:rPr>
        <w:t xml:space="preserve">he competence of contractors (competence can be judged from </w:t>
      </w:r>
      <w:r w:rsidR="005550D5" w:rsidRPr="00A042CF">
        <w:rPr>
          <w:rFonts w:ascii="Arial" w:hAnsi="Arial" w:cs="Arial"/>
        </w:rPr>
        <w:t>experience</w:t>
      </w:r>
      <w:r w:rsidR="00477077" w:rsidRPr="00A042CF">
        <w:rPr>
          <w:rFonts w:ascii="Arial" w:hAnsi="Arial" w:cs="Arial"/>
        </w:rPr>
        <w:t xml:space="preserve">, </w:t>
      </w:r>
      <w:r w:rsidR="00477077" w:rsidRPr="00A042CF">
        <w:rPr>
          <w:rFonts w:ascii="Arial" w:hAnsi="Arial" w:cs="Arial"/>
          <w:w w:val="90"/>
        </w:rPr>
        <w:t xml:space="preserve">recommendation, pre-selection evaluation or a combination that takes into consideration </w:t>
      </w:r>
      <w:r w:rsidR="00477077" w:rsidRPr="00A042CF">
        <w:rPr>
          <w:rFonts w:ascii="Arial" w:hAnsi="Arial" w:cs="Arial"/>
          <w:spacing w:val="-6"/>
        </w:rPr>
        <w:t>the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  <w:spacing w:val="-6"/>
        </w:rPr>
        <w:t>nature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and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scale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of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the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works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  <w:spacing w:val="-6"/>
        </w:rPr>
        <w:t>required).</w:t>
      </w:r>
    </w:p>
    <w:p w14:paraId="5F189481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6448ABDA" w14:textId="4D060762" w:rsidR="00483D9F" w:rsidRDefault="00E46A6A" w:rsidP="00A042CF">
      <w:pPr>
        <w:jc w:val="both"/>
        <w:rPr>
          <w:rFonts w:ascii="Arial" w:hAnsi="Arial" w:cs="Arial"/>
          <w:spacing w:val="-2"/>
        </w:rPr>
      </w:pPr>
      <w:r w:rsidRPr="00A042CF">
        <w:rPr>
          <w:rFonts w:ascii="Arial" w:hAnsi="Arial" w:cs="Arial"/>
          <w:w w:val="90"/>
        </w:rPr>
        <w:t>T</w:t>
      </w:r>
      <w:r w:rsidR="00477077" w:rsidRPr="00A042CF">
        <w:rPr>
          <w:rFonts w:ascii="Arial" w:hAnsi="Arial" w:cs="Arial"/>
          <w:w w:val="90"/>
        </w:rPr>
        <w:t xml:space="preserve">he appropriate qualifications/accreditations are held by the contractor, for example GAS </w:t>
      </w:r>
      <w:r w:rsidR="00477077" w:rsidRPr="00A042CF">
        <w:rPr>
          <w:rFonts w:ascii="Arial" w:hAnsi="Arial" w:cs="Arial"/>
        </w:rPr>
        <w:t>SAFE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or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NICIEC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registered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for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work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in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connection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with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gas</w:t>
      </w:r>
      <w:r w:rsidR="00477077" w:rsidRPr="00A042CF">
        <w:rPr>
          <w:rFonts w:ascii="Arial" w:hAnsi="Arial" w:cs="Arial"/>
          <w:spacing w:val="-14"/>
        </w:rPr>
        <w:t xml:space="preserve"> </w:t>
      </w:r>
      <w:r w:rsidR="00477077" w:rsidRPr="00A042CF">
        <w:rPr>
          <w:rFonts w:ascii="Arial" w:hAnsi="Arial" w:cs="Arial"/>
        </w:rPr>
        <w:t>and</w:t>
      </w:r>
      <w:r w:rsidR="00477077" w:rsidRPr="00A042CF">
        <w:rPr>
          <w:rFonts w:ascii="Arial" w:hAnsi="Arial" w:cs="Arial"/>
          <w:spacing w:val="-13"/>
        </w:rPr>
        <w:t xml:space="preserve"> </w:t>
      </w:r>
      <w:r w:rsidR="00477077" w:rsidRPr="00A042CF">
        <w:rPr>
          <w:rFonts w:ascii="Arial" w:hAnsi="Arial" w:cs="Arial"/>
        </w:rPr>
        <w:t>electrical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477077" w:rsidRPr="00A042CF">
        <w:rPr>
          <w:rFonts w:ascii="Arial" w:hAnsi="Arial" w:cs="Arial"/>
        </w:rPr>
        <w:t xml:space="preserve">installations </w:t>
      </w:r>
      <w:r w:rsidR="00477077" w:rsidRPr="00A042CF">
        <w:rPr>
          <w:rFonts w:ascii="Arial" w:hAnsi="Arial" w:cs="Arial"/>
          <w:spacing w:val="-2"/>
        </w:rPr>
        <w:t>respectively.</w:t>
      </w:r>
    </w:p>
    <w:p w14:paraId="7B56115D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52F5C839" w14:textId="1CC0F15E" w:rsidR="00483D9F" w:rsidRDefault="00E46A6A" w:rsidP="00A042CF">
      <w:pPr>
        <w:jc w:val="both"/>
        <w:rPr>
          <w:rFonts w:ascii="Arial" w:hAnsi="Arial" w:cs="Arial"/>
          <w:spacing w:val="-2"/>
          <w:w w:val="90"/>
        </w:rPr>
      </w:pPr>
      <w:r w:rsidRPr="00A042CF">
        <w:rPr>
          <w:rFonts w:ascii="Arial" w:hAnsi="Arial" w:cs="Arial"/>
          <w:w w:val="90"/>
        </w:rPr>
        <w:t>W</w:t>
      </w:r>
      <w:r w:rsidR="00477077" w:rsidRPr="00A042CF">
        <w:rPr>
          <w:rFonts w:ascii="Arial" w:hAnsi="Arial" w:cs="Arial"/>
          <w:w w:val="90"/>
        </w:rPr>
        <w:t>here</w:t>
      </w:r>
      <w:r w:rsidR="00477077" w:rsidRPr="00A042CF">
        <w:rPr>
          <w:rFonts w:ascii="Arial" w:hAnsi="Arial" w:cs="Arial"/>
          <w:spacing w:val="-1"/>
        </w:rPr>
        <w:t xml:space="preserve"> </w:t>
      </w:r>
      <w:r w:rsidR="00477077" w:rsidRPr="00A042CF">
        <w:rPr>
          <w:rFonts w:ascii="Arial" w:hAnsi="Arial" w:cs="Arial"/>
          <w:w w:val="90"/>
        </w:rPr>
        <w:t>required</w:t>
      </w:r>
      <w:r w:rsidR="00477077" w:rsidRPr="00A042CF">
        <w:rPr>
          <w:rFonts w:ascii="Arial" w:hAnsi="Arial" w:cs="Arial"/>
          <w:spacing w:val="-1"/>
        </w:rPr>
        <w:t xml:space="preserve"> </w:t>
      </w:r>
      <w:r w:rsidR="00477077" w:rsidRPr="00A042CF">
        <w:rPr>
          <w:rFonts w:ascii="Arial" w:hAnsi="Arial" w:cs="Arial"/>
          <w:w w:val="90"/>
        </w:rPr>
        <w:t>a</w:t>
      </w:r>
      <w:r w:rsidR="00477077" w:rsidRPr="00A042CF">
        <w:rPr>
          <w:rFonts w:ascii="Arial" w:hAnsi="Arial" w:cs="Arial"/>
          <w:spacing w:val="-2"/>
        </w:rPr>
        <w:t xml:space="preserve"> </w:t>
      </w:r>
      <w:r w:rsidR="00477077" w:rsidRPr="00A042CF">
        <w:rPr>
          <w:rFonts w:ascii="Arial" w:hAnsi="Arial" w:cs="Arial"/>
          <w:w w:val="90"/>
        </w:rPr>
        <w:t>permit</w:t>
      </w:r>
      <w:r w:rsidR="00477077" w:rsidRPr="00A042CF">
        <w:rPr>
          <w:rFonts w:ascii="Arial" w:hAnsi="Arial" w:cs="Arial"/>
          <w:spacing w:val="-4"/>
        </w:rPr>
        <w:t xml:space="preserve"> </w:t>
      </w:r>
      <w:r w:rsidR="00477077" w:rsidRPr="00A042CF">
        <w:rPr>
          <w:rFonts w:ascii="Arial" w:hAnsi="Arial" w:cs="Arial"/>
          <w:w w:val="90"/>
        </w:rPr>
        <w:t>to</w:t>
      </w:r>
      <w:r w:rsidR="00477077" w:rsidRPr="00A042CF">
        <w:rPr>
          <w:rFonts w:ascii="Arial" w:hAnsi="Arial" w:cs="Arial"/>
          <w:spacing w:val="-1"/>
        </w:rPr>
        <w:t xml:space="preserve"> </w:t>
      </w:r>
      <w:r w:rsidR="00477077" w:rsidRPr="00A042CF">
        <w:rPr>
          <w:rFonts w:ascii="Arial" w:hAnsi="Arial" w:cs="Arial"/>
          <w:w w:val="90"/>
        </w:rPr>
        <w:t>work</w:t>
      </w:r>
      <w:r w:rsidR="00477077" w:rsidRPr="00A042CF">
        <w:rPr>
          <w:rFonts w:ascii="Arial" w:hAnsi="Arial" w:cs="Arial"/>
        </w:rPr>
        <w:t xml:space="preserve"> </w:t>
      </w:r>
      <w:r w:rsidR="00477077" w:rsidRPr="00A042CF">
        <w:rPr>
          <w:rFonts w:ascii="Arial" w:hAnsi="Arial" w:cs="Arial"/>
          <w:w w:val="90"/>
        </w:rPr>
        <w:t>system</w:t>
      </w:r>
      <w:r w:rsidR="00477077" w:rsidRPr="00A042CF">
        <w:rPr>
          <w:rFonts w:ascii="Arial" w:hAnsi="Arial" w:cs="Arial"/>
          <w:spacing w:val="-2"/>
        </w:rPr>
        <w:t xml:space="preserve"> </w:t>
      </w:r>
      <w:r w:rsidR="00477077" w:rsidRPr="00A042CF">
        <w:rPr>
          <w:rFonts w:ascii="Arial" w:hAnsi="Arial" w:cs="Arial"/>
          <w:w w:val="90"/>
        </w:rPr>
        <w:t>is</w:t>
      </w:r>
      <w:r w:rsidR="00477077" w:rsidRPr="00A042CF">
        <w:rPr>
          <w:rFonts w:ascii="Arial" w:hAnsi="Arial" w:cs="Arial"/>
          <w:spacing w:val="-2"/>
        </w:rPr>
        <w:t xml:space="preserve"> </w:t>
      </w:r>
      <w:r w:rsidR="00477077" w:rsidRPr="00A042CF">
        <w:rPr>
          <w:rFonts w:ascii="Arial" w:hAnsi="Arial" w:cs="Arial"/>
          <w:w w:val="90"/>
        </w:rPr>
        <w:t>used</w:t>
      </w:r>
      <w:r w:rsidR="00477077" w:rsidRPr="00A042CF">
        <w:rPr>
          <w:rFonts w:ascii="Arial" w:hAnsi="Arial" w:cs="Arial"/>
          <w:spacing w:val="-2"/>
          <w:w w:val="90"/>
        </w:rPr>
        <w:t>.</w:t>
      </w:r>
    </w:p>
    <w:p w14:paraId="30F861B7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715DC621" w14:textId="43C976A8" w:rsidR="00483D9F" w:rsidRDefault="00E46A6A" w:rsidP="00A042CF">
      <w:pPr>
        <w:jc w:val="both"/>
        <w:rPr>
          <w:rFonts w:ascii="Arial" w:hAnsi="Arial" w:cs="Arial"/>
          <w:spacing w:val="-2"/>
          <w:w w:val="85"/>
        </w:rPr>
      </w:pPr>
      <w:r w:rsidRPr="00A042CF">
        <w:rPr>
          <w:rFonts w:ascii="Arial" w:hAnsi="Arial" w:cs="Arial"/>
          <w:w w:val="85"/>
        </w:rPr>
        <w:t>T</w:t>
      </w:r>
      <w:r w:rsidR="00477077" w:rsidRPr="00A042CF">
        <w:rPr>
          <w:rFonts w:ascii="Arial" w:hAnsi="Arial" w:cs="Arial"/>
          <w:w w:val="85"/>
        </w:rPr>
        <w:t>hat</w:t>
      </w:r>
      <w:r w:rsidR="00477077" w:rsidRPr="00A042CF">
        <w:rPr>
          <w:rFonts w:ascii="Arial" w:hAnsi="Arial" w:cs="Arial"/>
          <w:spacing w:val="9"/>
        </w:rPr>
        <w:t xml:space="preserve"> </w:t>
      </w:r>
      <w:r w:rsidR="00477077" w:rsidRPr="00A042CF">
        <w:rPr>
          <w:rFonts w:ascii="Arial" w:hAnsi="Arial" w:cs="Arial"/>
          <w:w w:val="85"/>
        </w:rPr>
        <w:t>the</w:t>
      </w:r>
      <w:r w:rsidR="00477077" w:rsidRPr="00A042CF">
        <w:rPr>
          <w:rFonts w:ascii="Arial" w:hAnsi="Arial" w:cs="Arial"/>
          <w:spacing w:val="10"/>
        </w:rPr>
        <w:t xml:space="preserve"> </w:t>
      </w:r>
      <w:r w:rsidR="00477077" w:rsidRPr="00A042CF">
        <w:rPr>
          <w:rFonts w:ascii="Arial" w:hAnsi="Arial" w:cs="Arial"/>
          <w:w w:val="85"/>
        </w:rPr>
        <w:t>contractor</w:t>
      </w:r>
      <w:r w:rsidR="00477077" w:rsidRPr="00A042CF">
        <w:rPr>
          <w:rFonts w:ascii="Arial" w:hAnsi="Arial" w:cs="Arial"/>
          <w:spacing w:val="11"/>
        </w:rPr>
        <w:t xml:space="preserve"> </w:t>
      </w:r>
      <w:r w:rsidR="00477077" w:rsidRPr="00A042CF">
        <w:rPr>
          <w:rFonts w:ascii="Arial" w:hAnsi="Arial" w:cs="Arial"/>
          <w:w w:val="85"/>
        </w:rPr>
        <w:t>has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w w:val="85"/>
        </w:rPr>
        <w:t>a</w:t>
      </w:r>
      <w:r w:rsidR="00477077" w:rsidRPr="00A042CF">
        <w:rPr>
          <w:rFonts w:ascii="Arial" w:hAnsi="Arial" w:cs="Arial"/>
          <w:spacing w:val="8"/>
        </w:rPr>
        <w:t xml:space="preserve"> </w:t>
      </w:r>
      <w:r w:rsidR="00477077" w:rsidRPr="00A042CF">
        <w:rPr>
          <w:rFonts w:ascii="Arial" w:hAnsi="Arial" w:cs="Arial"/>
          <w:w w:val="85"/>
        </w:rPr>
        <w:t>current</w:t>
      </w:r>
      <w:r w:rsidR="00477077" w:rsidRPr="00A042CF">
        <w:rPr>
          <w:rFonts w:ascii="Arial" w:hAnsi="Arial" w:cs="Arial"/>
          <w:spacing w:val="10"/>
        </w:rPr>
        <w:t xml:space="preserve"> </w:t>
      </w:r>
      <w:r w:rsidR="00477077" w:rsidRPr="00A042CF">
        <w:rPr>
          <w:rFonts w:ascii="Arial" w:hAnsi="Arial" w:cs="Arial"/>
          <w:w w:val="85"/>
        </w:rPr>
        <w:t>health</w:t>
      </w:r>
      <w:r w:rsidR="00477077" w:rsidRPr="00A042CF">
        <w:rPr>
          <w:rFonts w:ascii="Arial" w:hAnsi="Arial" w:cs="Arial"/>
          <w:spacing w:val="9"/>
        </w:rPr>
        <w:t xml:space="preserve"> </w:t>
      </w:r>
      <w:r w:rsidR="00477077" w:rsidRPr="00A042CF">
        <w:rPr>
          <w:rFonts w:ascii="Arial" w:hAnsi="Arial" w:cs="Arial"/>
          <w:w w:val="85"/>
        </w:rPr>
        <w:t>and</w:t>
      </w:r>
      <w:r w:rsidR="00477077" w:rsidRPr="00A042CF">
        <w:rPr>
          <w:rFonts w:ascii="Arial" w:hAnsi="Arial" w:cs="Arial"/>
          <w:spacing w:val="11"/>
        </w:rPr>
        <w:t xml:space="preserve"> </w:t>
      </w:r>
      <w:r w:rsidR="00477077" w:rsidRPr="00A042CF">
        <w:rPr>
          <w:rFonts w:ascii="Arial" w:hAnsi="Arial" w:cs="Arial"/>
          <w:w w:val="85"/>
        </w:rPr>
        <w:t>safety</w:t>
      </w:r>
      <w:r w:rsidR="00477077" w:rsidRPr="00A042CF">
        <w:rPr>
          <w:rFonts w:ascii="Arial" w:hAnsi="Arial" w:cs="Arial"/>
          <w:spacing w:val="11"/>
        </w:rPr>
        <w:t xml:space="preserve"> </w:t>
      </w:r>
      <w:r w:rsidR="00477077" w:rsidRPr="00A042CF">
        <w:rPr>
          <w:rFonts w:ascii="Arial" w:hAnsi="Arial" w:cs="Arial"/>
          <w:w w:val="85"/>
        </w:rPr>
        <w:t>policy,</w:t>
      </w:r>
      <w:r w:rsidR="00477077" w:rsidRPr="00A042CF">
        <w:rPr>
          <w:rFonts w:ascii="Arial" w:hAnsi="Arial" w:cs="Arial"/>
          <w:spacing w:val="10"/>
        </w:rPr>
        <w:t xml:space="preserve"> </w:t>
      </w:r>
      <w:r w:rsidR="00477077" w:rsidRPr="00A042CF">
        <w:rPr>
          <w:rFonts w:ascii="Arial" w:hAnsi="Arial" w:cs="Arial"/>
          <w:w w:val="85"/>
        </w:rPr>
        <w:t>has</w:t>
      </w:r>
      <w:r w:rsidR="00477077" w:rsidRPr="00A042CF">
        <w:rPr>
          <w:rFonts w:ascii="Arial" w:hAnsi="Arial" w:cs="Arial"/>
          <w:spacing w:val="9"/>
        </w:rPr>
        <w:t xml:space="preserve"> </w:t>
      </w:r>
      <w:r w:rsidR="00477077" w:rsidRPr="00A042CF">
        <w:rPr>
          <w:rFonts w:ascii="Arial" w:hAnsi="Arial" w:cs="Arial"/>
          <w:w w:val="85"/>
        </w:rPr>
        <w:t>current</w:t>
      </w:r>
      <w:r w:rsidR="00477077" w:rsidRPr="00A042CF">
        <w:rPr>
          <w:rFonts w:ascii="Arial" w:hAnsi="Arial" w:cs="Arial"/>
          <w:spacing w:val="10"/>
        </w:rPr>
        <w:t xml:space="preserve"> </w:t>
      </w:r>
      <w:r w:rsidR="00477077" w:rsidRPr="00A042CF">
        <w:rPr>
          <w:rFonts w:ascii="Arial" w:hAnsi="Arial" w:cs="Arial"/>
          <w:w w:val="85"/>
        </w:rPr>
        <w:t>suitable</w:t>
      </w:r>
      <w:r w:rsidR="00477077" w:rsidRPr="00A042CF">
        <w:rPr>
          <w:rFonts w:ascii="Arial" w:hAnsi="Arial" w:cs="Arial"/>
          <w:spacing w:val="17"/>
        </w:rPr>
        <w:t xml:space="preserve"> </w:t>
      </w:r>
      <w:r w:rsidR="00477077" w:rsidRPr="00A042CF">
        <w:rPr>
          <w:rFonts w:ascii="Arial" w:hAnsi="Arial" w:cs="Arial"/>
          <w:spacing w:val="-2"/>
          <w:w w:val="85"/>
        </w:rPr>
        <w:t>insurances.</w:t>
      </w:r>
    </w:p>
    <w:p w14:paraId="22D9E852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78644B43" w14:textId="74FE1AF5" w:rsidR="00E46A6A" w:rsidRPr="00A042CF" w:rsidRDefault="00564BA4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R</w:t>
      </w:r>
      <w:r w:rsidR="00477077" w:rsidRPr="00A042CF">
        <w:rPr>
          <w:rFonts w:ascii="Arial" w:hAnsi="Arial" w:cs="Arial"/>
          <w:w w:val="90"/>
        </w:rPr>
        <w:t>isk assessments and method statements are examined to check that contractors and others have correctly interpreted any site-specific conditions.</w:t>
      </w:r>
    </w:p>
    <w:p w14:paraId="64717DB7" w14:textId="1CB24ABD" w:rsidR="00564BA4" w:rsidRDefault="00564BA4" w:rsidP="00A042CF">
      <w:pPr>
        <w:jc w:val="both"/>
        <w:rPr>
          <w:rFonts w:ascii="Arial" w:hAnsi="Arial" w:cs="Arial"/>
        </w:rPr>
      </w:pPr>
    </w:p>
    <w:p w14:paraId="7EE9E9EE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6631519E" w14:textId="24A3AE86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Glazing</w:t>
      </w:r>
    </w:p>
    <w:p w14:paraId="435CE26B" w14:textId="77777777" w:rsidR="00E46A6A" w:rsidRPr="00A042CF" w:rsidRDefault="00E46A6A" w:rsidP="00A042CF">
      <w:pPr>
        <w:jc w:val="both"/>
        <w:rPr>
          <w:rFonts w:ascii="Arial" w:hAnsi="Arial" w:cs="Arial"/>
          <w:w w:val="90"/>
        </w:rPr>
      </w:pPr>
    </w:p>
    <w:p w14:paraId="0D14FB49" w14:textId="33E3D2CC" w:rsidR="00483D9F" w:rsidRPr="00A042CF" w:rsidRDefault="00D5138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Kingstone Academy Trust</w:t>
      </w:r>
      <w:r w:rsidR="00477077" w:rsidRPr="00A042CF">
        <w:rPr>
          <w:rFonts w:ascii="Arial" w:hAnsi="Arial" w:cs="Arial"/>
          <w:w w:val="90"/>
        </w:rPr>
        <w:t xml:space="preserve"> ensures that any damaged glass is made safe as soon as possible before being replaced and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that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glass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installed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in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the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building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is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safety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material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(</w:t>
      </w:r>
      <w:proofErr w:type="gramStart"/>
      <w:r w:rsidR="00EE2868" w:rsidRPr="00A042CF">
        <w:rPr>
          <w:rFonts w:ascii="Arial" w:hAnsi="Arial" w:cs="Arial"/>
          <w:w w:val="90"/>
        </w:rPr>
        <w:t>e.g.</w:t>
      </w:r>
      <w:proofErr w:type="gramEnd"/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EE2868" w:rsidRPr="00A042CF">
        <w:rPr>
          <w:rFonts w:ascii="Arial" w:hAnsi="Arial" w:cs="Arial"/>
          <w:w w:val="90"/>
        </w:rPr>
        <w:t>laminated,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or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toughened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glass).</w:t>
      </w:r>
    </w:p>
    <w:p w14:paraId="50676167" w14:textId="77777777" w:rsidR="00E46A6A" w:rsidRPr="00A042CF" w:rsidRDefault="00E46A6A" w:rsidP="00A042CF">
      <w:pPr>
        <w:jc w:val="both"/>
        <w:rPr>
          <w:rFonts w:ascii="Arial" w:hAnsi="Arial" w:cs="Arial"/>
          <w:w w:val="90"/>
        </w:rPr>
      </w:pPr>
    </w:p>
    <w:p w14:paraId="7D5C9CB8" w14:textId="13AF9AE5" w:rsidR="00E46A6A" w:rsidRPr="00A042CF" w:rsidRDefault="00477077" w:rsidP="00A042CF">
      <w:pPr>
        <w:jc w:val="both"/>
        <w:rPr>
          <w:rFonts w:ascii="Arial" w:hAnsi="Arial" w:cs="Arial"/>
          <w:spacing w:val="-6"/>
        </w:rPr>
      </w:pP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use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fire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rated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glass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is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an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important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component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in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building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safety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building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regulations</w:t>
      </w:r>
      <w:r w:rsidRPr="00A042CF">
        <w:rPr>
          <w:rFonts w:ascii="Arial" w:hAnsi="Arial" w:cs="Arial"/>
          <w:spacing w:val="40"/>
        </w:rPr>
        <w:t xml:space="preserve"> </w:t>
      </w:r>
      <w:r w:rsidRPr="00A042CF">
        <w:rPr>
          <w:rFonts w:ascii="Arial" w:hAnsi="Arial" w:cs="Arial"/>
          <w:spacing w:val="-6"/>
        </w:rPr>
        <w:t>specify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where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it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must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be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used.</w:t>
      </w:r>
    </w:p>
    <w:p w14:paraId="5CADCC85" w14:textId="6EC05548" w:rsidR="00564BA4" w:rsidRDefault="00564BA4" w:rsidP="00A042CF">
      <w:pPr>
        <w:jc w:val="both"/>
        <w:rPr>
          <w:rFonts w:ascii="Arial" w:hAnsi="Arial" w:cs="Arial"/>
        </w:rPr>
      </w:pPr>
    </w:p>
    <w:p w14:paraId="639494E1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7BF73B7D" w14:textId="768A0299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lastRenderedPageBreak/>
        <w:t>Traffic</w:t>
      </w:r>
      <w:r w:rsidRPr="00A042CF">
        <w:rPr>
          <w:rFonts w:ascii="Arial" w:hAnsi="Arial" w:cs="Arial"/>
          <w:b/>
          <w:bCs/>
          <w:spacing w:val="-14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Management</w:t>
      </w:r>
    </w:p>
    <w:p w14:paraId="2792A8FC" w14:textId="77777777" w:rsidR="00E46A6A" w:rsidRPr="00A042CF" w:rsidRDefault="00E46A6A" w:rsidP="00A042CF">
      <w:pPr>
        <w:jc w:val="both"/>
        <w:rPr>
          <w:rFonts w:ascii="Arial" w:hAnsi="Arial" w:cs="Arial"/>
        </w:rPr>
      </w:pPr>
    </w:p>
    <w:p w14:paraId="09E63422" w14:textId="461A9A26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 xml:space="preserve">Kingstone Academy Trust </w:t>
      </w:r>
      <w:r w:rsidRPr="00A042CF">
        <w:rPr>
          <w:rFonts w:ascii="Arial" w:hAnsi="Arial" w:cs="Arial"/>
          <w:spacing w:val="-6"/>
        </w:rPr>
        <w:t>has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the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following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arrangements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in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place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to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manage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traffic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on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our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6"/>
        </w:rPr>
        <w:t>premises</w:t>
      </w:r>
      <w:r w:rsidRPr="00A042CF">
        <w:rPr>
          <w:rFonts w:ascii="Arial" w:hAnsi="Arial" w:cs="Arial"/>
        </w:rPr>
        <w:t xml:space="preserve"> </w:t>
      </w:r>
      <w:r w:rsidR="00EE2868" w:rsidRPr="00A042CF">
        <w:rPr>
          <w:rFonts w:ascii="Arial" w:hAnsi="Arial" w:cs="Arial"/>
          <w:spacing w:val="-6"/>
        </w:rPr>
        <w:t>to</w:t>
      </w:r>
      <w:r w:rsidRPr="00A042CF">
        <w:rPr>
          <w:rFonts w:ascii="Arial" w:hAnsi="Arial" w:cs="Arial"/>
          <w:w w:val="90"/>
        </w:rPr>
        <w:t xml:space="preserve"> minimise the risk of a vehicle hitting a pedestrian or collision between vehicles:</w:t>
      </w:r>
    </w:p>
    <w:p w14:paraId="5F6AB871" w14:textId="77777777" w:rsidR="00483D9F" w:rsidRPr="00A042CF" w:rsidRDefault="00483D9F" w:rsidP="00A042CF">
      <w:pPr>
        <w:jc w:val="both"/>
        <w:rPr>
          <w:rFonts w:ascii="Arial" w:hAnsi="Arial" w:cs="Arial"/>
        </w:rPr>
      </w:pPr>
    </w:p>
    <w:p w14:paraId="23ECA755" w14:textId="77777777" w:rsidR="00A042CF" w:rsidRPr="00A042CF" w:rsidRDefault="00477077" w:rsidP="00A042CF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main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school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car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park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driveway</w:t>
      </w:r>
      <w:r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  <w:w w:val="90"/>
        </w:rPr>
        <w:t>has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speed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limit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5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mph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imposed.</w:t>
      </w:r>
    </w:p>
    <w:p w14:paraId="301F6ABB" w14:textId="77777777" w:rsidR="00A042CF" w:rsidRPr="00A042CF" w:rsidRDefault="00477077" w:rsidP="00A042CF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6"/>
        </w:rPr>
        <w:t xml:space="preserve">Pedestrian entrances are separate </w:t>
      </w:r>
      <w:r w:rsidR="00EE2868" w:rsidRPr="00A042CF">
        <w:rPr>
          <w:rFonts w:ascii="Arial" w:hAnsi="Arial" w:cs="Arial"/>
          <w:spacing w:val="-6"/>
        </w:rPr>
        <w:t>from</w:t>
      </w:r>
      <w:r w:rsidRPr="00A042CF">
        <w:rPr>
          <w:rFonts w:ascii="Arial" w:hAnsi="Arial" w:cs="Arial"/>
          <w:spacing w:val="-6"/>
        </w:rPr>
        <w:t xml:space="preserve"> the vehicle access point to segregate pedestrians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and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vehicles.</w:t>
      </w:r>
    </w:p>
    <w:p w14:paraId="74627E10" w14:textId="77777777" w:rsidR="00A042CF" w:rsidRPr="00A042CF" w:rsidRDefault="00477077" w:rsidP="00A042CF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Parking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areas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allocated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for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visitors,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staff</w:t>
      </w:r>
      <w:r w:rsidRPr="00A042CF">
        <w:rPr>
          <w:rFonts w:ascii="Arial" w:hAnsi="Arial" w:cs="Arial"/>
          <w:spacing w:val="-10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school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vehicles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11"/>
          <w:w w:val="90"/>
        </w:rPr>
        <w:t xml:space="preserve"> </w:t>
      </w:r>
      <w:r w:rsidRPr="00A042CF">
        <w:rPr>
          <w:rFonts w:ascii="Arial" w:hAnsi="Arial" w:cs="Arial"/>
          <w:w w:val="90"/>
        </w:rPr>
        <w:t xml:space="preserve">pedestrian </w:t>
      </w:r>
      <w:r w:rsidRPr="00A042CF">
        <w:rPr>
          <w:rFonts w:ascii="Arial" w:hAnsi="Arial" w:cs="Arial"/>
          <w:spacing w:val="-8"/>
        </w:rPr>
        <w:t>access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and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egress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routes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are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maintained.</w:t>
      </w:r>
    </w:p>
    <w:p w14:paraId="11AAC98E" w14:textId="0E5F2D88" w:rsidR="00D5138A" w:rsidRPr="00A042CF" w:rsidRDefault="00477077" w:rsidP="00A042CF">
      <w:pPr>
        <w:pStyle w:val="ListParagraph"/>
        <w:numPr>
          <w:ilvl w:val="0"/>
          <w:numId w:val="26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Deliveries to school during term time are, wherever possible, coordinated for arrival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during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lesson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times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to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minimise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risk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vehicle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hitting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pedestrian while they are accessing or leaving the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school.</w:t>
      </w:r>
    </w:p>
    <w:p w14:paraId="1DEA4B1E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534405DA" w14:textId="77777777" w:rsidR="00A042CF" w:rsidRDefault="00A042CF" w:rsidP="00A042CF">
      <w:pPr>
        <w:jc w:val="both"/>
        <w:rPr>
          <w:rFonts w:ascii="Arial" w:hAnsi="Arial" w:cs="Arial"/>
        </w:rPr>
      </w:pPr>
    </w:p>
    <w:p w14:paraId="32ED7381" w14:textId="018B2CD8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Grounds</w:t>
      </w:r>
      <w:r w:rsidRPr="00A042CF">
        <w:rPr>
          <w:rFonts w:ascii="Arial" w:hAnsi="Arial" w:cs="Arial"/>
          <w:b/>
          <w:bCs/>
          <w:spacing w:val="36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Maintenance</w:t>
      </w:r>
    </w:p>
    <w:p w14:paraId="3F7445F2" w14:textId="77777777" w:rsidR="00D5138A" w:rsidRPr="00A042CF" w:rsidRDefault="00D5138A" w:rsidP="00A042CF">
      <w:pPr>
        <w:jc w:val="both"/>
        <w:rPr>
          <w:rFonts w:ascii="Arial" w:hAnsi="Arial" w:cs="Arial"/>
          <w:spacing w:val="-4"/>
        </w:rPr>
      </w:pPr>
    </w:p>
    <w:p w14:paraId="5A74E9DD" w14:textId="2A6091F6" w:rsidR="00483D9F" w:rsidRPr="00A042CF" w:rsidRDefault="00D5138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4"/>
        </w:rPr>
        <w:t>Kingstone Academy Trust</w:t>
      </w:r>
      <w:r w:rsidR="00477077" w:rsidRPr="00A042CF">
        <w:rPr>
          <w:rFonts w:ascii="Arial" w:hAnsi="Arial" w:cs="Arial"/>
          <w:spacing w:val="12"/>
        </w:rPr>
        <w:t xml:space="preserve"> </w:t>
      </w:r>
      <w:r w:rsidR="00477077" w:rsidRPr="00A042CF">
        <w:rPr>
          <w:rFonts w:ascii="Arial" w:hAnsi="Arial" w:cs="Arial"/>
          <w:spacing w:val="-4"/>
        </w:rPr>
        <w:t>ensures</w:t>
      </w:r>
      <w:r w:rsidR="00477077" w:rsidRPr="00A042CF">
        <w:rPr>
          <w:rFonts w:ascii="Arial" w:hAnsi="Arial" w:cs="Arial"/>
          <w:spacing w:val="12"/>
        </w:rPr>
        <w:t xml:space="preserve"> </w:t>
      </w:r>
      <w:r w:rsidR="00477077" w:rsidRPr="00A042CF">
        <w:rPr>
          <w:rFonts w:ascii="Arial" w:hAnsi="Arial" w:cs="Arial"/>
          <w:spacing w:val="-4"/>
        </w:rPr>
        <w:t>that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477077" w:rsidRPr="00A042CF">
        <w:rPr>
          <w:rFonts w:ascii="Arial" w:hAnsi="Arial" w:cs="Arial"/>
          <w:spacing w:val="-4"/>
        </w:rPr>
        <w:t>the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477077" w:rsidRPr="00A042CF">
        <w:rPr>
          <w:rFonts w:ascii="Arial" w:hAnsi="Arial" w:cs="Arial"/>
          <w:spacing w:val="-4"/>
        </w:rPr>
        <w:t>grounds</w:t>
      </w:r>
      <w:r w:rsidR="00477077" w:rsidRPr="00A042CF">
        <w:rPr>
          <w:rFonts w:ascii="Arial" w:hAnsi="Arial" w:cs="Arial"/>
          <w:spacing w:val="12"/>
        </w:rPr>
        <w:t xml:space="preserve"> </w:t>
      </w:r>
      <w:r w:rsidR="00477077" w:rsidRPr="00A042CF">
        <w:rPr>
          <w:rFonts w:ascii="Arial" w:hAnsi="Arial" w:cs="Arial"/>
          <w:spacing w:val="-4"/>
        </w:rPr>
        <w:t>are</w:t>
      </w:r>
      <w:r w:rsidR="00477077" w:rsidRPr="00A042CF">
        <w:rPr>
          <w:rFonts w:ascii="Arial" w:hAnsi="Arial" w:cs="Arial"/>
          <w:spacing w:val="11"/>
        </w:rPr>
        <w:t xml:space="preserve"> </w:t>
      </w:r>
      <w:r w:rsidR="00477077" w:rsidRPr="00A042CF">
        <w:rPr>
          <w:rFonts w:ascii="Arial" w:hAnsi="Arial" w:cs="Arial"/>
          <w:spacing w:val="-4"/>
        </w:rPr>
        <w:t>reasonably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5550D5" w:rsidRPr="00A042CF">
        <w:rPr>
          <w:rFonts w:ascii="Arial" w:hAnsi="Arial" w:cs="Arial"/>
          <w:spacing w:val="-4"/>
        </w:rPr>
        <w:t>maintained,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477077" w:rsidRPr="00A042CF">
        <w:rPr>
          <w:rFonts w:ascii="Arial" w:hAnsi="Arial" w:cs="Arial"/>
          <w:spacing w:val="-4"/>
        </w:rPr>
        <w:t>including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477077" w:rsidRPr="00A042CF">
        <w:rPr>
          <w:rFonts w:ascii="Arial" w:hAnsi="Arial" w:cs="Arial"/>
          <w:spacing w:val="-4"/>
        </w:rPr>
        <w:t>provision</w:t>
      </w:r>
      <w:r w:rsidR="00477077" w:rsidRPr="00A042CF">
        <w:rPr>
          <w:rFonts w:ascii="Arial" w:hAnsi="Arial" w:cs="Arial"/>
          <w:spacing w:val="12"/>
        </w:rPr>
        <w:t xml:space="preserve"> </w:t>
      </w:r>
      <w:r w:rsidR="00477077" w:rsidRPr="00A042CF">
        <w:rPr>
          <w:rFonts w:ascii="Arial" w:hAnsi="Arial" w:cs="Arial"/>
          <w:spacing w:val="-4"/>
        </w:rPr>
        <w:t>for</w:t>
      </w:r>
      <w:r w:rsidR="00477077" w:rsidRPr="00A042CF">
        <w:rPr>
          <w:rFonts w:ascii="Arial" w:hAnsi="Arial" w:cs="Arial"/>
          <w:spacing w:val="13"/>
        </w:rPr>
        <w:t xml:space="preserve"> </w:t>
      </w:r>
      <w:r w:rsidR="00477077" w:rsidRPr="00A042CF">
        <w:rPr>
          <w:rFonts w:ascii="Arial" w:hAnsi="Arial" w:cs="Arial"/>
          <w:spacing w:val="-4"/>
        </w:rPr>
        <w:t xml:space="preserve">grass </w:t>
      </w:r>
      <w:r w:rsidR="00477077" w:rsidRPr="00A042CF">
        <w:rPr>
          <w:rFonts w:ascii="Arial" w:hAnsi="Arial" w:cs="Arial"/>
          <w:w w:val="90"/>
        </w:rPr>
        <w:t>cutting, tree pruning, weeding and sports pitch markings etc.</w:t>
      </w:r>
    </w:p>
    <w:p w14:paraId="6C78DD8A" w14:textId="77777777" w:rsidR="00D5138A" w:rsidRPr="00A042CF" w:rsidRDefault="00D5138A" w:rsidP="00A042CF">
      <w:pPr>
        <w:jc w:val="both"/>
        <w:rPr>
          <w:rFonts w:ascii="Arial" w:hAnsi="Arial" w:cs="Arial"/>
          <w:i/>
          <w:spacing w:val="-8"/>
        </w:rPr>
      </w:pPr>
    </w:p>
    <w:p w14:paraId="523CA07F" w14:textId="6AAC3BA3" w:rsidR="00483D9F" w:rsidRPr="00A042CF" w:rsidRDefault="00477077" w:rsidP="00A042CF">
      <w:pPr>
        <w:jc w:val="both"/>
        <w:rPr>
          <w:rFonts w:ascii="Arial" w:hAnsi="Arial" w:cs="Arial"/>
          <w:b/>
          <w:bCs/>
          <w:i/>
        </w:rPr>
      </w:pPr>
      <w:r w:rsidRPr="00A042CF">
        <w:rPr>
          <w:rFonts w:ascii="Arial" w:hAnsi="Arial" w:cs="Arial"/>
          <w:b/>
          <w:bCs/>
          <w:i/>
          <w:spacing w:val="-8"/>
        </w:rPr>
        <w:t>Statutory</w:t>
      </w:r>
      <w:r w:rsidRPr="00A042CF">
        <w:rPr>
          <w:rFonts w:ascii="Arial" w:hAnsi="Arial" w:cs="Arial"/>
          <w:b/>
          <w:bCs/>
          <w:i/>
          <w:spacing w:val="-4"/>
        </w:rPr>
        <w:t xml:space="preserve"> </w:t>
      </w:r>
      <w:r w:rsidRPr="00A042CF">
        <w:rPr>
          <w:rFonts w:ascii="Arial" w:hAnsi="Arial" w:cs="Arial"/>
          <w:b/>
          <w:bCs/>
          <w:i/>
          <w:spacing w:val="-8"/>
        </w:rPr>
        <w:t>Duties</w:t>
      </w:r>
      <w:r w:rsidRPr="00A042CF">
        <w:rPr>
          <w:rFonts w:ascii="Arial" w:hAnsi="Arial" w:cs="Arial"/>
          <w:b/>
          <w:bCs/>
          <w:i/>
        </w:rPr>
        <w:t xml:space="preserve"> </w:t>
      </w:r>
      <w:r w:rsidRPr="00A042CF">
        <w:rPr>
          <w:rFonts w:ascii="Arial" w:hAnsi="Arial" w:cs="Arial"/>
          <w:b/>
          <w:bCs/>
          <w:i/>
          <w:spacing w:val="-8"/>
        </w:rPr>
        <w:t>–</w:t>
      </w:r>
      <w:r w:rsidRPr="00A042CF">
        <w:rPr>
          <w:rFonts w:ascii="Arial" w:hAnsi="Arial" w:cs="Arial"/>
          <w:b/>
          <w:bCs/>
          <w:i/>
          <w:spacing w:val="-5"/>
        </w:rPr>
        <w:t xml:space="preserve"> </w:t>
      </w:r>
      <w:r w:rsidRPr="00A042CF">
        <w:rPr>
          <w:rFonts w:ascii="Arial" w:hAnsi="Arial" w:cs="Arial"/>
          <w:b/>
          <w:bCs/>
          <w:i/>
          <w:spacing w:val="-8"/>
        </w:rPr>
        <w:t>Trees</w:t>
      </w:r>
    </w:p>
    <w:p w14:paraId="19B1FF05" w14:textId="77777777" w:rsidR="00D5138A" w:rsidRPr="00A042CF" w:rsidRDefault="00D5138A" w:rsidP="00A042CF">
      <w:pPr>
        <w:jc w:val="both"/>
        <w:rPr>
          <w:rFonts w:ascii="Arial" w:hAnsi="Arial" w:cs="Arial"/>
          <w:spacing w:val="-8"/>
        </w:rPr>
      </w:pPr>
    </w:p>
    <w:p w14:paraId="7AE60079" w14:textId="156287CB" w:rsidR="00483D9F" w:rsidRPr="00A042CF" w:rsidRDefault="00477077" w:rsidP="00A042CF">
      <w:pPr>
        <w:jc w:val="both"/>
        <w:rPr>
          <w:rFonts w:ascii="Arial" w:hAnsi="Arial" w:cs="Arial"/>
          <w:spacing w:val="53"/>
        </w:rPr>
      </w:pPr>
      <w:r w:rsidRPr="00A042CF">
        <w:rPr>
          <w:rFonts w:ascii="Arial" w:hAnsi="Arial" w:cs="Arial"/>
          <w:spacing w:val="-8"/>
        </w:rPr>
        <w:t>In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 xml:space="preserve">law </w:t>
      </w:r>
      <w:r w:rsidR="005550D5" w:rsidRPr="00A042CF">
        <w:rPr>
          <w:rFonts w:ascii="Arial" w:hAnsi="Arial" w:cs="Arial"/>
          <w:spacing w:val="-8"/>
        </w:rPr>
        <w:t>any</w:t>
      </w:r>
      <w:r w:rsidR="005550D5" w:rsidRPr="00A042CF">
        <w:rPr>
          <w:rFonts w:ascii="Arial" w:hAnsi="Arial" w:cs="Arial"/>
          <w:spacing w:val="-11"/>
        </w:rPr>
        <w:t>one</w:t>
      </w:r>
      <w:r w:rsidRPr="00A042CF">
        <w:rPr>
          <w:rFonts w:ascii="Arial" w:hAnsi="Arial" w:cs="Arial"/>
          <w:spacing w:val="-8"/>
        </w:rPr>
        <w:t xml:space="preserve"> responsible</w:t>
      </w:r>
      <w:r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  <w:spacing w:val="-8"/>
        </w:rPr>
        <w:t>for trees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has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 ‘Duty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of Care’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to protect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>people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>and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>property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>from harm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caused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by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their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failure.</w:t>
      </w:r>
      <w:r w:rsidRPr="00A042CF">
        <w:rPr>
          <w:rFonts w:ascii="Arial" w:hAnsi="Arial" w:cs="Arial"/>
          <w:spacing w:val="53"/>
        </w:rPr>
        <w:t xml:space="preserve"> </w:t>
      </w:r>
      <w:r w:rsidRPr="00A042CF">
        <w:rPr>
          <w:rFonts w:ascii="Arial" w:hAnsi="Arial" w:cs="Arial"/>
          <w:spacing w:val="-8"/>
        </w:rPr>
        <w:t>Where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trees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are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present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>on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school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sites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the school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has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 xml:space="preserve">a </w:t>
      </w:r>
      <w:r w:rsidRPr="00A042CF">
        <w:rPr>
          <w:rFonts w:ascii="Arial" w:hAnsi="Arial" w:cs="Arial"/>
          <w:w w:val="90"/>
        </w:rPr>
        <w:t>responsibility for establishing an appropriate system for their management.</w:t>
      </w:r>
      <w:r w:rsidR="00E70490"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</w:rPr>
        <w:t>In</w:t>
      </w:r>
      <w:r w:rsidRPr="00A042CF">
        <w:rPr>
          <w:rFonts w:ascii="Arial" w:hAnsi="Arial" w:cs="Arial"/>
          <w:spacing w:val="-19"/>
        </w:rPr>
        <w:t xml:space="preserve"> </w:t>
      </w:r>
      <w:r w:rsidRPr="00A042CF">
        <w:rPr>
          <w:rFonts w:ascii="Arial" w:hAnsi="Arial" w:cs="Arial"/>
        </w:rPr>
        <w:t>the</w:t>
      </w:r>
      <w:r w:rsidRPr="00A042CF">
        <w:rPr>
          <w:rFonts w:ascii="Arial" w:hAnsi="Arial" w:cs="Arial"/>
          <w:spacing w:val="-18"/>
        </w:rPr>
        <w:t xml:space="preserve"> </w:t>
      </w:r>
      <w:r w:rsidRPr="00A042CF">
        <w:rPr>
          <w:rFonts w:ascii="Arial" w:hAnsi="Arial" w:cs="Arial"/>
        </w:rPr>
        <w:t xml:space="preserve">unfortunate </w:t>
      </w:r>
      <w:r w:rsidRPr="00A042CF">
        <w:rPr>
          <w:rFonts w:ascii="Arial" w:hAnsi="Arial" w:cs="Arial"/>
          <w:w w:val="90"/>
        </w:rPr>
        <w:t xml:space="preserve">event of a tree failure, the investigating authority will ask for records to show that a system of inspection and management </w:t>
      </w:r>
      <w:r w:rsidR="00EE2868" w:rsidRPr="00A042CF">
        <w:rPr>
          <w:rFonts w:ascii="Arial" w:hAnsi="Arial" w:cs="Arial"/>
          <w:w w:val="90"/>
        </w:rPr>
        <w:t>is</w:t>
      </w:r>
      <w:r w:rsidRPr="00A042CF">
        <w:rPr>
          <w:rFonts w:ascii="Arial" w:hAnsi="Arial" w:cs="Arial"/>
          <w:w w:val="90"/>
        </w:rPr>
        <w:t xml:space="preserve"> in place.</w:t>
      </w:r>
      <w:r w:rsidRPr="00A042CF">
        <w:rPr>
          <w:rFonts w:ascii="Arial" w:hAnsi="Arial" w:cs="Arial"/>
          <w:spacing w:val="40"/>
        </w:rPr>
        <w:t xml:space="preserve"> </w:t>
      </w:r>
      <w:r w:rsidRPr="00A042CF">
        <w:rPr>
          <w:rFonts w:ascii="Arial" w:hAnsi="Arial" w:cs="Arial"/>
          <w:w w:val="90"/>
        </w:rPr>
        <w:t>This will include routine inspections, formal tree surveys and risk assessments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 details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 remedial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action taken. To demonstrate good practice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our school will implement an appropriate inspection system which includes</w:t>
      </w:r>
      <w:r w:rsidR="00D5138A" w:rsidRPr="00A042CF">
        <w:rPr>
          <w:rFonts w:ascii="Arial" w:hAnsi="Arial" w:cs="Arial"/>
          <w:w w:val="90"/>
        </w:rPr>
        <w:t>;</w:t>
      </w:r>
    </w:p>
    <w:p w14:paraId="25F9AFE4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478D3803" w14:textId="77777777" w:rsidR="00A042CF" w:rsidRPr="00A042CF" w:rsidRDefault="00477077" w:rsidP="00A042CF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 xml:space="preserve">A good </w:t>
      </w:r>
      <w:r w:rsidR="00D5138A" w:rsidRPr="00A042CF">
        <w:rPr>
          <w:rFonts w:ascii="Arial" w:hAnsi="Arial" w:cs="Arial"/>
          <w:w w:val="90"/>
        </w:rPr>
        <w:t>k</w:t>
      </w:r>
      <w:r w:rsidRPr="00A042CF">
        <w:rPr>
          <w:rFonts w:ascii="Arial" w:hAnsi="Arial" w:cs="Arial"/>
          <w:w w:val="90"/>
        </w:rPr>
        <w:t xml:space="preserve">nowledge of the site and the trees and shrubs present on it, including quantifying the risk level trees </w:t>
      </w:r>
      <w:r w:rsidR="005550D5" w:rsidRPr="00A042CF">
        <w:rPr>
          <w:rFonts w:ascii="Arial" w:hAnsi="Arial" w:cs="Arial"/>
          <w:w w:val="90"/>
        </w:rPr>
        <w:t>present.</w:t>
      </w:r>
    </w:p>
    <w:p w14:paraId="15CE4A38" w14:textId="77777777" w:rsidR="00A042CF" w:rsidRPr="00A042CF" w:rsidRDefault="00477077" w:rsidP="00A042CF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Routine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visual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(documented)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inspection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ongoing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condition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2"/>
          <w:w w:val="90"/>
        </w:rPr>
        <w:t xml:space="preserve"> trees</w:t>
      </w:r>
    </w:p>
    <w:p w14:paraId="52FAB438" w14:textId="77777777" w:rsidR="00A042CF" w:rsidRPr="00A042CF" w:rsidRDefault="00477077" w:rsidP="00A042CF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proactive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system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inspection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each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tree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by</w:t>
      </w:r>
      <w:r w:rsidRPr="00A042CF">
        <w:rPr>
          <w:rFonts w:ascii="Arial" w:hAnsi="Arial" w:cs="Arial"/>
          <w:spacing w:val="-8"/>
          <w:w w:val="90"/>
        </w:rPr>
        <w:t xml:space="preserve"> </w:t>
      </w: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competent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 xml:space="preserve">qualified </w:t>
      </w:r>
      <w:r w:rsidRPr="00A042CF">
        <w:rPr>
          <w:rFonts w:ascii="Arial" w:hAnsi="Arial" w:cs="Arial"/>
          <w:spacing w:val="-6"/>
        </w:rPr>
        <w:t>person/contractor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as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a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minimum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every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two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years</w:t>
      </w:r>
    </w:p>
    <w:p w14:paraId="76C8C117" w14:textId="77777777" w:rsidR="00A042CF" w:rsidRPr="00A042CF" w:rsidRDefault="00477077" w:rsidP="00A042CF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A clear recording system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that identifies those trees</w:t>
      </w:r>
      <w:r w:rsidRPr="00A042CF">
        <w:rPr>
          <w:rFonts w:ascii="Arial" w:hAnsi="Arial" w:cs="Arial"/>
          <w:spacing w:val="-1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that require work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 xml:space="preserve">when it is </w:t>
      </w:r>
      <w:r w:rsidRPr="00A042CF">
        <w:rPr>
          <w:rFonts w:ascii="Arial" w:hAnsi="Arial" w:cs="Arial"/>
          <w:spacing w:val="-2"/>
        </w:rPr>
        <w:t>required.</w:t>
      </w:r>
    </w:p>
    <w:p w14:paraId="348A6451" w14:textId="3F71409E" w:rsidR="00564BA4" w:rsidRPr="00A042CF" w:rsidRDefault="00477077" w:rsidP="00A042CF">
      <w:pPr>
        <w:pStyle w:val="ListParagraph"/>
        <w:numPr>
          <w:ilvl w:val="0"/>
          <w:numId w:val="27"/>
        </w:num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system</w:t>
      </w:r>
      <w:r w:rsidRPr="00A042CF">
        <w:rPr>
          <w:rFonts w:ascii="Arial" w:hAnsi="Arial" w:cs="Arial"/>
          <w:spacing w:val="-2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documentation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to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show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w w:val="90"/>
        </w:rPr>
        <w:t>that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work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requirements</w:t>
      </w:r>
      <w:r w:rsidRPr="00A042CF">
        <w:rPr>
          <w:rFonts w:ascii="Arial" w:hAnsi="Arial" w:cs="Arial"/>
          <w:spacing w:val="-2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1"/>
        </w:rPr>
        <w:t xml:space="preserve"> </w:t>
      </w:r>
      <w:r w:rsidR="000F25A5" w:rsidRPr="00A042CF">
        <w:rPr>
          <w:rFonts w:ascii="Arial" w:hAnsi="Arial" w:cs="Arial"/>
          <w:w w:val="90"/>
        </w:rPr>
        <w:t>fulfilled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  <w:w w:val="90"/>
        </w:rPr>
        <w:t>and</w:t>
      </w:r>
      <w:r w:rsidRPr="00A042CF">
        <w:rPr>
          <w:rFonts w:ascii="Arial" w:hAnsi="Arial" w:cs="Arial"/>
        </w:rPr>
        <w:t xml:space="preserve"> </w:t>
      </w:r>
      <w:r w:rsidRPr="00A042CF">
        <w:rPr>
          <w:rFonts w:ascii="Arial" w:hAnsi="Arial" w:cs="Arial"/>
          <w:spacing w:val="-2"/>
          <w:w w:val="90"/>
        </w:rPr>
        <w:t>completed.</w:t>
      </w:r>
    </w:p>
    <w:p w14:paraId="4BB71C53" w14:textId="0EA48B71" w:rsidR="00564BA4" w:rsidRDefault="00564BA4" w:rsidP="00A042CF">
      <w:pPr>
        <w:jc w:val="both"/>
        <w:rPr>
          <w:rFonts w:ascii="Arial" w:hAnsi="Arial" w:cs="Arial"/>
        </w:rPr>
      </w:pPr>
    </w:p>
    <w:p w14:paraId="598619BC" w14:textId="0896172B" w:rsidR="00A042CF" w:rsidRDefault="00A042CF" w:rsidP="00A042CF">
      <w:pPr>
        <w:jc w:val="both"/>
        <w:rPr>
          <w:rFonts w:ascii="Arial" w:hAnsi="Arial" w:cs="Arial"/>
        </w:rPr>
      </w:pPr>
    </w:p>
    <w:p w14:paraId="0103863F" w14:textId="7F41C625" w:rsidR="00A042CF" w:rsidRDefault="00A042CF" w:rsidP="00A042CF">
      <w:pPr>
        <w:jc w:val="both"/>
        <w:rPr>
          <w:rFonts w:ascii="Arial" w:hAnsi="Arial" w:cs="Arial"/>
        </w:rPr>
      </w:pPr>
    </w:p>
    <w:p w14:paraId="195B808A" w14:textId="665F0054" w:rsidR="00A042CF" w:rsidRDefault="00A042CF" w:rsidP="00A042CF">
      <w:pPr>
        <w:jc w:val="both"/>
        <w:rPr>
          <w:rFonts w:ascii="Arial" w:hAnsi="Arial" w:cs="Arial"/>
        </w:rPr>
      </w:pPr>
    </w:p>
    <w:p w14:paraId="659C7A51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41260C2C" w14:textId="5DFDF43F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Risk</w:t>
      </w:r>
      <w:r w:rsidRPr="00A042CF">
        <w:rPr>
          <w:rFonts w:ascii="Arial" w:hAnsi="Arial" w:cs="Arial"/>
          <w:b/>
          <w:bCs/>
          <w:spacing w:val="-2"/>
          <w:u w:val="single"/>
        </w:rPr>
        <w:t xml:space="preserve"> Assessment</w:t>
      </w:r>
    </w:p>
    <w:p w14:paraId="16AC4869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54921FF0" w14:textId="7B4CA0BA" w:rsidR="00483D9F" w:rsidRPr="00A042CF" w:rsidRDefault="00D5138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Kingstone Academy Trust</w:t>
      </w:r>
      <w:r w:rsidR="00477077" w:rsidRPr="00A042CF">
        <w:rPr>
          <w:rFonts w:ascii="Arial" w:hAnsi="Arial" w:cs="Arial"/>
          <w:w w:val="90"/>
        </w:rPr>
        <w:t xml:space="preserve"> will ensure that relevant Risk Assessments are completed by a trained and competent person and put in place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and reviewed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annually</w:t>
      </w:r>
      <w:r w:rsidR="00477077" w:rsidRPr="00A042CF">
        <w:rPr>
          <w:rFonts w:ascii="Arial" w:hAnsi="Arial" w:cs="Arial"/>
          <w:spacing w:val="-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 xml:space="preserve">or upon a change in circumstances or following an incident. </w:t>
      </w:r>
    </w:p>
    <w:p w14:paraId="04E01D06" w14:textId="40507712" w:rsidR="00483D9F" w:rsidRPr="00A042CF" w:rsidRDefault="00483D9F" w:rsidP="00A042CF">
      <w:pPr>
        <w:jc w:val="both"/>
        <w:rPr>
          <w:rFonts w:ascii="Arial" w:hAnsi="Arial" w:cs="Arial"/>
        </w:rPr>
      </w:pPr>
    </w:p>
    <w:p w14:paraId="69F4B7B7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24C612B3" w14:textId="3603E0B7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Evacuation</w:t>
      </w:r>
    </w:p>
    <w:p w14:paraId="58B1A7A6" w14:textId="77777777" w:rsidR="00D5138A" w:rsidRPr="00A042CF" w:rsidRDefault="00D5138A" w:rsidP="00A042CF">
      <w:pPr>
        <w:jc w:val="both"/>
        <w:rPr>
          <w:rFonts w:ascii="Arial" w:hAnsi="Arial" w:cs="Arial"/>
        </w:rPr>
      </w:pPr>
    </w:p>
    <w:p w14:paraId="5DC8143F" w14:textId="5218C321" w:rsidR="00483D9F" w:rsidRPr="00A042CF" w:rsidRDefault="00D5138A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</w:rPr>
        <w:t>Kingstone Academy Trust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will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ensure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that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there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is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</w:rPr>
        <w:t>sufficient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access</w:t>
      </w:r>
      <w:r w:rsidR="00477077" w:rsidRPr="00A042CF">
        <w:rPr>
          <w:rFonts w:ascii="Arial" w:hAnsi="Arial" w:cs="Arial"/>
          <w:spacing w:val="-12"/>
        </w:rPr>
        <w:t xml:space="preserve"> </w:t>
      </w:r>
      <w:r w:rsidR="00477077" w:rsidRPr="00A042CF">
        <w:rPr>
          <w:rFonts w:ascii="Arial" w:hAnsi="Arial" w:cs="Arial"/>
        </w:rPr>
        <w:t>throughout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the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site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>so</w:t>
      </w:r>
      <w:r w:rsidR="00477077" w:rsidRPr="00A042CF">
        <w:rPr>
          <w:rFonts w:ascii="Arial" w:hAnsi="Arial" w:cs="Arial"/>
          <w:spacing w:val="-9"/>
        </w:rPr>
        <w:t xml:space="preserve"> </w:t>
      </w:r>
      <w:r w:rsidR="00477077" w:rsidRPr="00A042CF">
        <w:rPr>
          <w:rFonts w:ascii="Arial" w:hAnsi="Arial" w:cs="Arial"/>
        </w:rPr>
        <w:t>that</w:t>
      </w:r>
      <w:r w:rsidR="00477077" w:rsidRPr="00A042CF">
        <w:rPr>
          <w:rFonts w:ascii="Arial" w:hAnsi="Arial" w:cs="Arial"/>
          <w:spacing w:val="-11"/>
        </w:rPr>
        <w:t xml:space="preserve"> </w:t>
      </w:r>
      <w:r w:rsidR="00477077" w:rsidRPr="00A042CF">
        <w:rPr>
          <w:rFonts w:ascii="Arial" w:hAnsi="Arial" w:cs="Arial"/>
        </w:rPr>
        <w:t xml:space="preserve">emergency </w:t>
      </w:r>
      <w:r w:rsidR="00477077" w:rsidRPr="00A042CF">
        <w:rPr>
          <w:rFonts w:ascii="Arial" w:hAnsi="Arial" w:cs="Arial"/>
          <w:w w:val="90"/>
        </w:rPr>
        <w:t>evacuations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can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be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accomplished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safely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for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all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students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and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staff</w:t>
      </w:r>
      <w:r w:rsidR="00477077" w:rsidRPr="00A042CF">
        <w:rPr>
          <w:rFonts w:ascii="Arial" w:hAnsi="Arial" w:cs="Arial"/>
          <w:spacing w:val="-8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(including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those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with</w:t>
      </w:r>
      <w:r w:rsidR="00477077" w:rsidRPr="00A042CF">
        <w:rPr>
          <w:rFonts w:ascii="Arial" w:hAnsi="Arial" w:cs="Arial"/>
          <w:spacing w:val="-11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>special</w:t>
      </w:r>
      <w:r w:rsidR="00477077" w:rsidRPr="00A042CF">
        <w:rPr>
          <w:rFonts w:ascii="Arial" w:hAnsi="Arial" w:cs="Arial"/>
          <w:spacing w:val="-10"/>
          <w:w w:val="90"/>
        </w:rPr>
        <w:t xml:space="preserve"> </w:t>
      </w:r>
      <w:r w:rsidR="00477077" w:rsidRPr="00A042CF">
        <w:rPr>
          <w:rFonts w:ascii="Arial" w:hAnsi="Arial" w:cs="Arial"/>
          <w:w w:val="90"/>
        </w:rPr>
        <w:t xml:space="preserve">needs) by ensuring that all exits are kept clear and unencumbered; and by carrying out regular checks of </w:t>
      </w:r>
      <w:r w:rsidR="00477077" w:rsidRPr="00A042CF">
        <w:rPr>
          <w:rFonts w:ascii="Arial" w:hAnsi="Arial" w:cs="Arial"/>
        </w:rPr>
        <w:t>the same.</w:t>
      </w:r>
    </w:p>
    <w:p w14:paraId="78F2EE0A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74FDCFAE" w14:textId="4717C264" w:rsidR="00D5138A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>The school will ensure that the Fire and Emergency Evacuation Plans are updated periodically and circulated to all staff.</w:t>
      </w:r>
    </w:p>
    <w:p w14:paraId="5D1A41E2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0215F6C9" w14:textId="77777777" w:rsidR="00A042CF" w:rsidRDefault="00A042CF" w:rsidP="00A042CF">
      <w:pPr>
        <w:jc w:val="both"/>
        <w:rPr>
          <w:rFonts w:ascii="Arial" w:hAnsi="Arial" w:cs="Arial"/>
          <w:spacing w:val="-2"/>
        </w:rPr>
      </w:pPr>
    </w:p>
    <w:p w14:paraId="0B186DB2" w14:textId="3F0D7388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Accessibility</w:t>
      </w:r>
    </w:p>
    <w:p w14:paraId="5EDDD000" w14:textId="77777777" w:rsidR="00D5138A" w:rsidRPr="00A042CF" w:rsidRDefault="00D5138A" w:rsidP="00A042CF">
      <w:pPr>
        <w:jc w:val="both"/>
        <w:rPr>
          <w:rFonts w:ascii="Arial" w:hAnsi="Arial" w:cs="Arial"/>
          <w:spacing w:val="-8"/>
        </w:rPr>
      </w:pPr>
    </w:p>
    <w:p w14:paraId="1C69C3B2" w14:textId="77777777" w:rsidR="00D5138A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8"/>
        </w:rPr>
        <w:t>The</w:t>
      </w:r>
      <w:r w:rsidRPr="00A042CF">
        <w:rPr>
          <w:rFonts w:ascii="Arial" w:hAnsi="Arial" w:cs="Arial"/>
          <w:spacing w:val="-11"/>
        </w:rPr>
        <w:t xml:space="preserve"> </w:t>
      </w:r>
      <w:r w:rsidRPr="00A042CF">
        <w:rPr>
          <w:rFonts w:ascii="Arial" w:hAnsi="Arial" w:cs="Arial"/>
          <w:spacing w:val="-8"/>
        </w:rPr>
        <w:t>school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must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ensure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that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access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to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the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grounds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and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building</w:t>
      </w:r>
      <w:r w:rsidR="00D5138A" w:rsidRPr="00A042CF">
        <w:rPr>
          <w:rFonts w:ascii="Arial" w:hAnsi="Arial" w:cs="Arial"/>
          <w:spacing w:val="-8"/>
        </w:rPr>
        <w:t>(s)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allow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for</w:t>
      </w:r>
      <w:r w:rsidRPr="00A042CF">
        <w:rPr>
          <w:rFonts w:ascii="Arial" w:hAnsi="Arial" w:cs="Arial"/>
          <w:spacing w:val="-6"/>
        </w:rPr>
        <w:t xml:space="preserve"> </w:t>
      </w:r>
      <w:r w:rsidRPr="00A042CF">
        <w:rPr>
          <w:rFonts w:ascii="Arial" w:hAnsi="Arial" w:cs="Arial"/>
          <w:spacing w:val="-8"/>
        </w:rPr>
        <w:t>all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staff</w:t>
      </w:r>
      <w:r w:rsidRPr="00A042CF">
        <w:rPr>
          <w:rFonts w:ascii="Arial" w:hAnsi="Arial" w:cs="Arial"/>
          <w:spacing w:val="-10"/>
        </w:rPr>
        <w:t xml:space="preserve"> </w:t>
      </w:r>
      <w:r w:rsidRPr="00A042CF">
        <w:rPr>
          <w:rFonts w:ascii="Arial" w:hAnsi="Arial" w:cs="Arial"/>
          <w:spacing w:val="-8"/>
        </w:rPr>
        <w:t>and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8"/>
        </w:rPr>
        <w:t xml:space="preserve">students, including those with special needs, to access the school establishment and curriculum safely and </w:t>
      </w:r>
      <w:r w:rsidRPr="00A042CF">
        <w:rPr>
          <w:rFonts w:ascii="Arial" w:hAnsi="Arial" w:cs="Arial"/>
          <w:w w:val="90"/>
        </w:rPr>
        <w:t xml:space="preserve">comfortably by ensuring that entrances are well maintained and unencumbered and by arranging </w:t>
      </w:r>
      <w:r w:rsidRPr="00A042CF">
        <w:rPr>
          <w:rFonts w:ascii="Arial" w:hAnsi="Arial" w:cs="Arial"/>
          <w:spacing w:val="-6"/>
        </w:rPr>
        <w:t>ramp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access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for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wheelchair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users.</w:t>
      </w:r>
    </w:p>
    <w:p w14:paraId="36165E69" w14:textId="77777777" w:rsidR="00D5138A" w:rsidRPr="00A042CF" w:rsidRDefault="00D5138A" w:rsidP="00A042CF">
      <w:pPr>
        <w:jc w:val="both"/>
        <w:rPr>
          <w:rFonts w:ascii="Arial" w:hAnsi="Arial" w:cs="Arial"/>
        </w:rPr>
      </w:pPr>
    </w:p>
    <w:p w14:paraId="4BDFCFCD" w14:textId="75896179" w:rsidR="00D5138A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w w:val="90"/>
        </w:rPr>
        <w:t xml:space="preserve">The school must ensure that there is appropriate access for wheelchair </w:t>
      </w:r>
      <w:r w:rsidR="005550D5" w:rsidRPr="00A042CF">
        <w:rPr>
          <w:rFonts w:ascii="Arial" w:hAnsi="Arial" w:cs="Arial"/>
          <w:w w:val="90"/>
        </w:rPr>
        <w:t>users,</w:t>
      </w:r>
      <w:r w:rsidRPr="00A042CF">
        <w:rPr>
          <w:rFonts w:ascii="Arial" w:hAnsi="Arial" w:cs="Arial"/>
          <w:w w:val="90"/>
        </w:rPr>
        <w:t xml:space="preserve"> including Emergency Evacuation Chairs and suitably qualified operators.</w:t>
      </w:r>
    </w:p>
    <w:p w14:paraId="68B347C4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38B08A12" w14:textId="77777777" w:rsidR="00A042CF" w:rsidRDefault="00A042CF" w:rsidP="00A042CF">
      <w:pPr>
        <w:jc w:val="both"/>
        <w:rPr>
          <w:rFonts w:ascii="Arial" w:hAnsi="Arial" w:cs="Arial"/>
        </w:rPr>
      </w:pPr>
    </w:p>
    <w:p w14:paraId="385909C1" w14:textId="1FA93059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Housekeeping</w:t>
      </w:r>
      <w:r w:rsidRPr="00A042CF">
        <w:rPr>
          <w:rFonts w:ascii="Arial" w:hAnsi="Arial" w:cs="Arial"/>
          <w:b/>
          <w:bCs/>
          <w:spacing w:val="-2"/>
          <w:u w:val="single"/>
        </w:rPr>
        <w:t xml:space="preserve"> </w:t>
      </w:r>
      <w:r w:rsidRPr="00A042CF">
        <w:rPr>
          <w:rFonts w:ascii="Arial" w:hAnsi="Arial" w:cs="Arial"/>
          <w:b/>
          <w:bCs/>
          <w:u w:val="single"/>
        </w:rPr>
        <w:t>and</w:t>
      </w:r>
      <w:r w:rsidRPr="00A042CF">
        <w:rPr>
          <w:rFonts w:ascii="Arial" w:hAnsi="Arial" w:cs="Arial"/>
          <w:b/>
          <w:bCs/>
          <w:spacing w:val="-2"/>
          <w:u w:val="single"/>
        </w:rPr>
        <w:t xml:space="preserve"> Tidiness</w:t>
      </w:r>
    </w:p>
    <w:p w14:paraId="6A9F1C0A" w14:textId="77777777" w:rsidR="00D5138A" w:rsidRPr="00A042CF" w:rsidRDefault="00D5138A" w:rsidP="00A042CF">
      <w:pPr>
        <w:jc w:val="both"/>
        <w:rPr>
          <w:rFonts w:ascii="Arial" w:hAnsi="Arial" w:cs="Arial"/>
          <w:b/>
          <w:bCs/>
          <w:spacing w:val="-6"/>
          <w:u w:val="single"/>
        </w:rPr>
      </w:pPr>
    </w:p>
    <w:p w14:paraId="4AD7FC91" w14:textId="397D3867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6"/>
        </w:rPr>
        <w:t>It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is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accepted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that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untidy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workplaces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are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hazardous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and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give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rise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to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many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accidents</w:t>
      </w:r>
      <w:r w:rsidRPr="00A042CF">
        <w:rPr>
          <w:rFonts w:ascii="Arial" w:hAnsi="Arial" w:cs="Arial"/>
          <w:spacing w:val="-13"/>
        </w:rPr>
        <w:t xml:space="preserve"> </w:t>
      </w:r>
      <w:r w:rsidRPr="00A042CF">
        <w:rPr>
          <w:rFonts w:ascii="Arial" w:hAnsi="Arial" w:cs="Arial"/>
          <w:spacing w:val="-6"/>
        </w:rPr>
        <w:t>which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 xml:space="preserve">could </w:t>
      </w:r>
      <w:r w:rsidRPr="00A042CF">
        <w:rPr>
          <w:rFonts w:ascii="Arial" w:hAnsi="Arial" w:cs="Arial"/>
          <w:w w:val="90"/>
        </w:rPr>
        <w:t xml:space="preserve">otherwise be avoided. </w:t>
      </w:r>
      <w:r w:rsidR="003C17BD" w:rsidRPr="00A042CF">
        <w:rPr>
          <w:rFonts w:ascii="Arial" w:hAnsi="Arial" w:cs="Arial"/>
          <w:w w:val="90"/>
        </w:rPr>
        <w:t xml:space="preserve">The </w:t>
      </w:r>
      <w:r w:rsidR="00D5138A" w:rsidRPr="00A042CF">
        <w:rPr>
          <w:rFonts w:ascii="Arial" w:hAnsi="Arial" w:cs="Arial"/>
          <w:w w:val="90"/>
        </w:rPr>
        <w:t>Academy</w:t>
      </w:r>
      <w:r w:rsidRPr="00A042CF">
        <w:rPr>
          <w:rFonts w:ascii="Arial" w:hAnsi="Arial" w:cs="Arial"/>
          <w:w w:val="90"/>
        </w:rPr>
        <w:t xml:space="preserve"> therefore places great importance </w:t>
      </w:r>
      <w:r w:rsidR="000F25A5" w:rsidRPr="00A042CF">
        <w:rPr>
          <w:rFonts w:ascii="Arial" w:hAnsi="Arial" w:cs="Arial"/>
          <w:w w:val="90"/>
        </w:rPr>
        <w:t>on</w:t>
      </w:r>
      <w:r w:rsidRPr="00A042CF">
        <w:rPr>
          <w:rFonts w:ascii="Arial" w:hAnsi="Arial" w:cs="Arial"/>
          <w:w w:val="90"/>
        </w:rPr>
        <w:t xml:space="preserve"> the need to maintain </w:t>
      </w:r>
      <w:r w:rsidRPr="00A042CF">
        <w:rPr>
          <w:rFonts w:ascii="Arial" w:hAnsi="Arial" w:cs="Arial"/>
          <w:spacing w:val="-8"/>
        </w:rPr>
        <w:t xml:space="preserve">clean and tidy conditions </w:t>
      </w:r>
      <w:r w:rsidR="005550D5" w:rsidRPr="00A042CF">
        <w:rPr>
          <w:rFonts w:ascii="Arial" w:hAnsi="Arial" w:cs="Arial"/>
          <w:spacing w:val="-8"/>
        </w:rPr>
        <w:t>to</w:t>
      </w:r>
      <w:r w:rsidRPr="00A042CF">
        <w:rPr>
          <w:rFonts w:ascii="Arial" w:hAnsi="Arial" w:cs="Arial"/>
          <w:spacing w:val="-8"/>
        </w:rPr>
        <w:t xml:space="preserve"> prevent accidents, reduce fire hazards and providing better </w:t>
      </w:r>
      <w:r w:rsidRPr="00A042CF">
        <w:rPr>
          <w:rFonts w:ascii="Arial" w:hAnsi="Arial" w:cs="Arial"/>
          <w:spacing w:val="-6"/>
        </w:rPr>
        <w:t>working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6"/>
        </w:rPr>
        <w:t>and</w:t>
      </w:r>
      <w:r w:rsidRPr="00A042CF">
        <w:rPr>
          <w:rFonts w:ascii="Arial" w:hAnsi="Arial" w:cs="Arial"/>
          <w:spacing w:val="-12"/>
        </w:rPr>
        <w:t xml:space="preserve"> </w:t>
      </w:r>
      <w:r w:rsidRPr="00A042CF">
        <w:rPr>
          <w:rFonts w:ascii="Arial" w:hAnsi="Arial" w:cs="Arial"/>
          <w:spacing w:val="-6"/>
        </w:rPr>
        <w:t>learning</w:t>
      </w:r>
      <w:r w:rsidRPr="00A042CF">
        <w:rPr>
          <w:rFonts w:ascii="Arial" w:hAnsi="Arial" w:cs="Arial"/>
          <w:spacing w:val="-9"/>
        </w:rPr>
        <w:t xml:space="preserve"> </w:t>
      </w:r>
      <w:r w:rsidRPr="00A042CF">
        <w:rPr>
          <w:rFonts w:ascii="Arial" w:hAnsi="Arial" w:cs="Arial"/>
          <w:spacing w:val="-6"/>
        </w:rPr>
        <w:t>conditions.</w:t>
      </w:r>
    </w:p>
    <w:p w14:paraId="25187998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5B011D24" w14:textId="75039282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All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members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staff,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regardless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of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status,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required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to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keep</w:t>
      </w:r>
      <w:r w:rsidRPr="00A042CF">
        <w:rPr>
          <w:rFonts w:ascii="Arial" w:hAnsi="Arial" w:cs="Arial"/>
          <w:spacing w:val="-2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their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own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work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areas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spacing w:val="-4"/>
          <w:w w:val="90"/>
        </w:rPr>
        <w:t>tidy.</w:t>
      </w:r>
    </w:p>
    <w:p w14:paraId="34370B63" w14:textId="77777777" w:rsidR="00D5138A" w:rsidRPr="00A042CF" w:rsidRDefault="00D5138A" w:rsidP="00A042CF">
      <w:pPr>
        <w:jc w:val="both"/>
        <w:rPr>
          <w:rFonts w:ascii="Arial" w:hAnsi="Arial" w:cs="Arial"/>
          <w:spacing w:val="-8"/>
        </w:rPr>
      </w:pPr>
    </w:p>
    <w:p w14:paraId="54C7DF72" w14:textId="43172AB8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spacing w:val="-8"/>
        </w:rPr>
        <w:t xml:space="preserve">Pupils are expected to keep their classrooms tidy, storing belongings </w:t>
      </w:r>
      <w:r w:rsidR="00D5138A" w:rsidRPr="00A042CF">
        <w:rPr>
          <w:rFonts w:ascii="Arial" w:hAnsi="Arial" w:cs="Arial"/>
          <w:spacing w:val="-8"/>
        </w:rPr>
        <w:t>in bags</w:t>
      </w:r>
      <w:r w:rsidRPr="00A042CF">
        <w:rPr>
          <w:rFonts w:ascii="Arial" w:hAnsi="Arial" w:cs="Arial"/>
          <w:spacing w:val="-8"/>
        </w:rPr>
        <w:t xml:space="preserve">, not on the floor or in corridors. Teaching </w:t>
      </w:r>
      <w:r w:rsidRPr="00A042CF">
        <w:rPr>
          <w:rFonts w:ascii="Arial" w:hAnsi="Arial" w:cs="Arial"/>
          <w:spacing w:val="-8"/>
        </w:rPr>
        <w:lastRenderedPageBreak/>
        <w:t>staff are to monitor this.</w:t>
      </w:r>
    </w:p>
    <w:p w14:paraId="67CFE367" w14:textId="77777777" w:rsidR="00D5138A" w:rsidRPr="00A042CF" w:rsidRDefault="00D5138A" w:rsidP="00A042CF">
      <w:pPr>
        <w:jc w:val="both"/>
        <w:rPr>
          <w:rFonts w:ascii="Arial" w:hAnsi="Arial" w:cs="Arial"/>
          <w:spacing w:val="-4"/>
        </w:rPr>
      </w:pPr>
    </w:p>
    <w:p w14:paraId="035F1A7E" w14:textId="326D556B" w:rsidR="00D5138A" w:rsidRPr="00A042CF" w:rsidRDefault="00477077" w:rsidP="00A042CF">
      <w:pPr>
        <w:jc w:val="both"/>
        <w:rPr>
          <w:rFonts w:ascii="Arial" w:hAnsi="Arial" w:cs="Arial"/>
          <w:w w:val="90"/>
        </w:rPr>
      </w:pPr>
      <w:r w:rsidRPr="00A042CF">
        <w:rPr>
          <w:rFonts w:ascii="Arial" w:hAnsi="Arial" w:cs="Arial"/>
          <w:spacing w:val="-4"/>
        </w:rPr>
        <w:t>The</w:t>
      </w:r>
      <w:r w:rsidRPr="00A042CF">
        <w:rPr>
          <w:rFonts w:ascii="Arial" w:hAnsi="Arial" w:cs="Arial"/>
          <w:spacing w:val="-15"/>
        </w:rPr>
        <w:t xml:space="preserve"> </w:t>
      </w:r>
      <w:r w:rsidRPr="00A042CF">
        <w:rPr>
          <w:rFonts w:ascii="Arial" w:hAnsi="Arial" w:cs="Arial"/>
          <w:spacing w:val="-4"/>
        </w:rPr>
        <w:t>Site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team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are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to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be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informed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of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any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non-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COSHH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spillages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that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require</w:t>
      </w:r>
      <w:r w:rsidRPr="00A042CF">
        <w:rPr>
          <w:rFonts w:ascii="Arial" w:hAnsi="Arial" w:cs="Arial"/>
          <w:spacing w:val="-15"/>
        </w:rPr>
        <w:t xml:space="preserve"> </w:t>
      </w:r>
      <w:r w:rsidRPr="00A042CF">
        <w:rPr>
          <w:rFonts w:ascii="Arial" w:hAnsi="Arial" w:cs="Arial"/>
          <w:spacing w:val="-4"/>
        </w:rPr>
        <w:t>cleaning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>up</w:t>
      </w:r>
      <w:r w:rsidRPr="00A042CF">
        <w:rPr>
          <w:rFonts w:ascii="Arial" w:hAnsi="Arial" w:cs="Arial"/>
          <w:spacing w:val="-14"/>
        </w:rPr>
        <w:t xml:space="preserve"> </w:t>
      </w:r>
      <w:r w:rsidRPr="00A042CF">
        <w:rPr>
          <w:rFonts w:ascii="Arial" w:hAnsi="Arial" w:cs="Arial"/>
          <w:spacing w:val="-4"/>
        </w:rPr>
        <w:t xml:space="preserve">(COSHH </w:t>
      </w:r>
      <w:r w:rsidRPr="00A042CF">
        <w:rPr>
          <w:rFonts w:ascii="Arial" w:hAnsi="Arial" w:cs="Arial"/>
        </w:rPr>
        <w:t>spillages are to be dealt with in accordance</w:t>
      </w:r>
      <w:r w:rsidRPr="00A042CF">
        <w:rPr>
          <w:rFonts w:ascii="Arial" w:hAnsi="Arial" w:cs="Arial"/>
          <w:spacing w:val="-1"/>
        </w:rPr>
        <w:t xml:space="preserve"> </w:t>
      </w:r>
      <w:r w:rsidRPr="00A042CF">
        <w:rPr>
          <w:rFonts w:ascii="Arial" w:hAnsi="Arial" w:cs="Arial"/>
        </w:rPr>
        <w:t xml:space="preserve">with the COSHH assessment for the </w:t>
      </w:r>
      <w:r w:rsidR="005550D5" w:rsidRPr="00A042CF">
        <w:rPr>
          <w:rFonts w:ascii="Arial" w:hAnsi="Arial" w:cs="Arial"/>
        </w:rPr>
        <w:t>substance</w:t>
      </w:r>
      <w:r w:rsidRPr="00A042CF">
        <w:rPr>
          <w:rFonts w:ascii="Arial" w:hAnsi="Arial" w:cs="Arial"/>
          <w:w w:val="90"/>
        </w:rPr>
        <w:t>).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Where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the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spillage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or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subsequent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cleaning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creates</w:t>
      </w:r>
      <w:r w:rsidRPr="00A042CF">
        <w:rPr>
          <w:rFonts w:ascii="Arial" w:hAnsi="Arial" w:cs="Arial"/>
          <w:spacing w:val="-5"/>
          <w:w w:val="90"/>
        </w:rPr>
        <w:t xml:space="preserve"> </w:t>
      </w:r>
      <w:r w:rsidRPr="00A042CF">
        <w:rPr>
          <w:rFonts w:ascii="Arial" w:hAnsi="Arial" w:cs="Arial"/>
          <w:w w:val="90"/>
        </w:rPr>
        <w:t>a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slip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hazard,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warning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signage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will</w:t>
      </w:r>
      <w:r w:rsidRPr="00A042CF">
        <w:rPr>
          <w:rFonts w:ascii="Arial" w:hAnsi="Arial" w:cs="Arial"/>
          <w:spacing w:val="-3"/>
          <w:w w:val="90"/>
        </w:rPr>
        <w:t xml:space="preserve"> </w:t>
      </w:r>
      <w:r w:rsidRPr="00A042CF">
        <w:rPr>
          <w:rFonts w:ascii="Arial" w:hAnsi="Arial" w:cs="Arial"/>
          <w:w w:val="90"/>
        </w:rPr>
        <w:t>be placed at all approaches to the area.</w:t>
      </w:r>
    </w:p>
    <w:p w14:paraId="4C2D7070" w14:textId="77777777" w:rsidR="00564BA4" w:rsidRPr="00A042CF" w:rsidRDefault="00564BA4" w:rsidP="00A042CF">
      <w:pPr>
        <w:jc w:val="both"/>
        <w:rPr>
          <w:rFonts w:ascii="Arial" w:hAnsi="Arial" w:cs="Arial"/>
        </w:rPr>
      </w:pPr>
    </w:p>
    <w:p w14:paraId="0BE53DFA" w14:textId="77777777" w:rsidR="00A042CF" w:rsidRDefault="00A042CF" w:rsidP="00A042CF">
      <w:pPr>
        <w:jc w:val="both"/>
        <w:rPr>
          <w:rFonts w:ascii="Arial" w:hAnsi="Arial" w:cs="Arial"/>
          <w:spacing w:val="-2"/>
        </w:rPr>
      </w:pPr>
    </w:p>
    <w:p w14:paraId="66FBE50D" w14:textId="67ADA6CF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spacing w:val="-2"/>
          <w:u w:val="single"/>
        </w:rPr>
        <w:t>Security</w:t>
      </w:r>
    </w:p>
    <w:p w14:paraId="78568E36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55063C6B" w14:textId="2772CA75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 xml:space="preserve">The </w:t>
      </w:r>
      <w:r w:rsidR="00D5138A" w:rsidRPr="00A042CF">
        <w:rPr>
          <w:rFonts w:ascii="Arial" w:hAnsi="Arial" w:cs="Arial"/>
          <w:spacing w:val="-8"/>
        </w:rPr>
        <w:t>Estates Team and Heads of School</w:t>
      </w:r>
      <w:r w:rsidR="000F25A5" w:rsidRPr="00A042CF">
        <w:rPr>
          <w:rFonts w:ascii="Arial" w:hAnsi="Arial" w:cs="Arial"/>
          <w:w w:val="90"/>
        </w:rPr>
        <w:t xml:space="preserve"> </w:t>
      </w:r>
      <w:r w:rsidRPr="00A042CF">
        <w:rPr>
          <w:rFonts w:ascii="Arial" w:hAnsi="Arial" w:cs="Arial"/>
          <w:w w:val="90"/>
        </w:rPr>
        <w:t>ensures that the school</w:t>
      </w:r>
      <w:r w:rsidR="00D5138A" w:rsidRPr="00A042CF">
        <w:rPr>
          <w:rFonts w:ascii="Arial" w:hAnsi="Arial" w:cs="Arial"/>
          <w:w w:val="90"/>
        </w:rPr>
        <w:t xml:space="preserve"> sites</w:t>
      </w:r>
      <w:r w:rsidRPr="00A042CF">
        <w:rPr>
          <w:rFonts w:ascii="Arial" w:hAnsi="Arial" w:cs="Arial"/>
          <w:w w:val="90"/>
        </w:rPr>
        <w:t xml:space="preserve"> ha</w:t>
      </w:r>
      <w:r w:rsidR="00D5138A" w:rsidRPr="00A042CF">
        <w:rPr>
          <w:rFonts w:ascii="Arial" w:hAnsi="Arial" w:cs="Arial"/>
          <w:w w:val="90"/>
        </w:rPr>
        <w:t>ve</w:t>
      </w:r>
      <w:r w:rsidRPr="00A042CF">
        <w:rPr>
          <w:rFonts w:ascii="Arial" w:hAnsi="Arial" w:cs="Arial"/>
          <w:w w:val="90"/>
        </w:rPr>
        <w:t xml:space="preserve"> adequate security arrangements for the grounds and buildings by ensuring that the building is securely locked and alarmed each night, that the building has a secure </w:t>
      </w:r>
      <w:r w:rsidR="005550D5" w:rsidRPr="00A042CF">
        <w:rPr>
          <w:rFonts w:ascii="Arial" w:hAnsi="Arial" w:cs="Arial"/>
          <w:w w:val="90"/>
        </w:rPr>
        <w:t>entrance,</w:t>
      </w:r>
      <w:r w:rsidRPr="00A042CF">
        <w:rPr>
          <w:rFonts w:ascii="Arial" w:hAnsi="Arial" w:cs="Arial"/>
          <w:w w:val="90"/>
        </w:rPr>
        <w:t xml:space="preserve"> and that the perimeter fence is secure.</w:t>
      </w:r>
    </w:p>
    <w:p w14:paraId="3EB1F259" w14:textId="74874D13" w:rsidR="00564BA4" w:rsidRDefault="00564BA4" w:rsidP="00A042CF">
      <w:pPr>
        <w:jc w:val="both"/>
        <w:rPr>
          <w:rFonts w:ascii="Arial" w:hAnsi="Arial" w:cs="Arial"/>
        </w:rPr>
      </w:pPr>
    </w:p>
    <w:p w14:paraId="05A4C705" w14:textId="77777777" w:rsidR="00A042CF" w:rsidRPr="00A042CF" w:rsidRDefault="00A042CF" w:rsidP="00A042CF">
      <w:pPr>
        <w:jc w:val="both"/>
        <w:rPr>
          <w:rFonts w:ascii="Arial" w:hAnsi="Arial" w:cs="Arial"/>
        </w:rPr>
      </w:pPr>
    </w:p>
    <w:p w14:paraId="736108E8" w14:textId="524E3ED5" w:rsidR="00483D9F" w:rsidRPr="00A042CF" w:rsidRDefault="00477077" w:rsidP="00A042CF">
      <w:pPr>
        <w:jc w:val="both"/>
        <w:rPr>
          <w:rFonts w:ascii="Arial" w:hAnsi="Arial" w:cs="Arial"/>
          <w:b/>
          <w:bCs/>
          <w:u w:val="single"/>
        </w:rPr>
      </w:pPr>
      <w:r w:rsidRPr="00A042CF">
        <w:rPr>
          <w:rFonts w:ascii="Arial" w:hAnsi="Arial" w:cs="Arial"/>
          <w:b/>
          <w:bCs/>
          <w:u w:val="single"/>
        </w:rPr>
        <w:t>Links</w:t>
      </w:r>
      <w:r w:rsidRPr="00A042CF">
        <w:rPr>
          <w:rFonts w:ascii="Arial" w:hAnsi="Arial" w:cs="Arial"/>
          <w:b/>
          <w:bCs/>
          <w:spacing w:val="-12"/>
          <w:u w:val="single"/>
        </w:rPr>
        <w:t xml:space="preserve"> </w:t>
      </w:r>
      <w:r w:rsidRPr="00A042CF">
        <w:rPr>
          <w:rFonts w:ascii="Arial" w:hAnsi="Arial" w:cs="Arial"/>
          <w:b/>
          <w:bCs/>
          <w:u w:val="single"/>
        </w:rPr>
        <w:t>with</w:t>
      </w:r>
      <w:r w:rsidRPr="00A042CF">
        <w:rPr>
          <w:rFonts w:ascii="Arial" w:hAnsi="Arial" w:cs="Arial"/>
          <w:b/>
          <w:bCs/>
          <w:spacing w:val="-11"/>
          <w:u w:val="single"/>
        </w:rPr>
        <w:t xml:space="preserve"> </w:t>
      </w:r>
      <w:r w:rsidRPr="00A042CF">
        <w:rPr>
          <w:rFonts w:ascii="Arial" w:hAnsi="Arial" w:cs="Arial"/>
          <w:b/>
          <w:bCs/>
          <w:u w:val="single"/>
        </w:rPr>
        <w:t>other</w:t>
      </w:r>
      <w:r w:rsidRPr="00A042CF">
        <w:rPr>
          <w:rFonts w:ascii="Arial" w:hAnsi="Arial" w:cs="Arial"/>
          <w:b/>
          <w:bCs/>
          <w:spacing w:val="-9"/>
          <w:u w:val="single"/>
        </w:rPr>
        <w:t xml:space="preserve"> </w:t>
      </w:r>
      <w:r w:rsidRPr="00A042CF">
        <w:rPr>
          <w:rFonts w:ascii="Arial" w:hAnsi="Arial" w:cs="Arial"/>
          <w:b/>
          <w:bCs/>
          <w:spacing w:val="-2"/>
          <w:u w:val="single"/>
        </w:rPr>
        <w:t>policies</w:t>
      </w:r>
    </w:p>
    <w:p w14:paraId="474C782D" w14:textId="77777777" w:rsidR="00D5138A" w:rsidRPr="00A042CF" w:rsidRDefault="00D5138A" w:rsidP="00A042CF">
      <w:pPr>
        <w:jc w:val="both"/>
        <w:rPr>
          <w:rFonts w:ascii="Arial" w:hAnsi="Arial" w:cs="Arial"/>
          <w:w w:val="90"/>
        </w:rPr>
      </w:pPr>
    </w:p>
    <w:p w14:paraId="7CE8C65B" w14:textId="066B32F3" w:rsidR="00483D9F" w:rsidRPr="00A042CF" w:rsidRDefault="00477077" w:rsidP="00A042CF">
      <w:pPr>
        <w:jc w:val="both"/>
        <w:rPr>
          <w:rFonts w:ascii="Arial" w:hAnsi="Arial" w:cs="Arial"/>
        </w:rPr>
      </w:pPr>
      <w:r w:rsidRPr="00A042CF">
        <w:rPr>
          <w:rFonts w:ascii="Arial" w:hAnsi="Arial" w:cs="Arial"/>
          <w:w w:val="90"/>
        </w:rPr>
        <w:t>This</w:t>
      </w:r>
      <w:r w:rsidRPr="00A042CF">
        <w:rPr>
          <w:rFonts w:ascii="Arial" w:hAnsi="Arial" w:cs="Arial"/>
          <w:spacing w:val="-7"/>
          <w:w w:val="90"/>
        </w:rPr>
        <w:t xml:space="preserve"> </w:t>
      </w:r>
      <w:r w:rsidR="00D5138A" w:rsidRPr="00A042CF">
        <w:rPr>
          <w:rFonts w:ascii="Arial" w:hAnsi="Arial" w:cs="Arial"/>
          <w:w w:val="90"/>
        </w:rPr>
        <w:t>P</w:t>
      </w:r>
      <w:r w:rsidRPr="00A042CF">
        <w:rPr>
          <w:rFonts w:ascii="Arial" w:hAnsi="Arial" w:cs="Arial"/>
          <w:w w:val="90"/>
        </w:rPr>
        <w:t>remises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management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policy</w:t>
      </w:r>
      <w:r w:rsidRPr="00A042CF">
        <w:rPr>
          <w:rFonts w:ascii="Arial" w:hAnsi="Arial" w:cs="Arial"/>
          <w:spacing w:val="-4"/>
          <w:w w:val="90"/>
        </w:rPr>
        <w:t xml:space="preserve"> </w:t>
      </w:r>
      <w:r w:rsidRPr="00A042CF">
        <w:rPr>
          <w:rFonts w:ascii="Arial" w:hAnsi="Arial" w:cs="Arial"/>
          <w:w w:val="90"/>
        </w:rPr>
        <w:t>is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w w:val="90"/>
        </w:rPr>
        <w:t>linked</w:t>
      </w:r>
      <w:r w:rsidRPr="00A042CF">
        <w:rPr>
          <w:rFonts w:ascii="Arial" w:hAnsi="Arial" w:cs="Arial"/>
          <w:spacing w:val="-6"/>
          <w:w w:val="90"/>
        </w:rPr>
        <w:t xml:space="preserve"> </w:t>
      </w:r>
      <w:r w:rsidRPr="00A042CF">
        <w:rPr>
          <w:rFonts w:ascii="Arial" w:hAnsi="Arial" w:cs="Arial"/>
          <w:spacing w:val="-5"/>
          <w:w w:val="90"/>
        </w:rPr>
        <w:t>to</w:t>
      </w:r>
      <w:r w:rsidR="00B45556" w:rsidRPr="00A042CF">
        <w:rPr>
          <w:rFonts w:ascii="Arial" w:hAnsi="Arial" w:cs="Arial"/>
          <w:spacing w:val="-5"/>
          <w:w w:val="90"/>
        </w:rPr>
        <w:t xml:space="preserve"> the </w:t>
      </w:r>
      <w:r w:rsidRPr="00A042CF">
        <w:rPr>
          <w:rFonts w:ascii="Arial" w:hAnsi="Arial" w:cs="Arial"/>
          <w:w w:val="85"/>
        </w:rPr>
        <w:t>Health</w:t>
      </w:r>
      <w:r w:rsidRPr="00A042CF">
        <w:rPr>
          <w:rFonts w:ascii="Arial" w:hAnsi="Arial" w:cs="Arial"/>
          <w:spacing w:val="8"/>
        </w:rPr>
        <w:t xml:space="preserve"> </w:t>
      </w:r>
      <w:r w:rsidRPr="00A042CF">
        <w:rPr>
          <w:rFonts w:ascii="Arial" w:hAnsi="Arial" w:cs="Arial"/>
          <w:w w:val="85"/>
        </w:rPr>
        <w:t>and</w:t>
      </w:r>
      <w:r w:rsidR="00B45556" w:rsidRPr="00A042CF">
        <w:rPr>
          <w:rFonts w:ascii="Arial" w:hAnsi="Arial" w:cs="Arial"/>
          <w:spacing w:val="9"/>
        </w:rPr>
        <w:t xml:space="preserve"> S</w:t>
      </w:r>
      <w:r w:rsidRPr="00A042CF">
        <w:rPr>
          <w:rFonts w:ascii="Arial" w:hAnsi="Arial" w:cs="Arial"/>
          <w:w w:val="85"/>
        </w:rPr>
        <w:t>afety</w:t>
      </w:r>
      <w:r w:rsidRPr="00A042CF">
        <w:rPr>
          <w:rFonts w:ascii="Arial" w:hAnsi="Arial" w:cs="Arial"/>
          <w:spacing w:val="8"/>
        </w:rPr>
        <w:t xml:space="preserve"> </w:t>
      </w:r>
      <w:r w:rsidR="00564BA4" w:rsidRPr="00A042CF">
        <w:rPr>
          <w:rFonts w:ascii="Arial" w:hAnsi="Arial" w:cs="Arial"/>
          <w:spacing w:val="-2"/>
          <w:w w:val="85"/>
        </w:rPr>
        <w:t>P</w:t>
      </w:r>
      <w:r w:rsidRPr="00A042CF">
        <w:rPr>
          <w:rFonts w:ascii="Arial" w:hAnsi="Arial" w:cs="Arial"/>
          <w:spacing w:val="-2"/>
          <w:w w:val="85"/>
        </w:rPr>
        <w:t>olicy</w:t>
      </w:r>
      <w:r w:rsidR="00B45556" w:rsidRPr="00A042CF">
        <w:rPr>
          <w:rFonts w:ascii="Arial" w:hAnsi="Arial" w:cs="Arial"/>
          <w:spacing w:val="-2"/>
          <w:w w:val="85"/>
        </w:rPr>
        <w:t>.</w:t>
      </w:r>
    </w:p>
    <w:p w14:paraId="090E97DC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0FE47DB6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4BB757BA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53AD65A4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3E213412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1AD77B2C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579CF849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6EA621B3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7667BE2B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04F7786D" w14:textId="77777777" w:rsidR="00483D9F" w:rsidRPr="00EE2868" w:rsidRDefault="00483D9F" w:rsidP="00A042CF">
      <w:pPr>
        <w:rPr>
          <w:rFonts w:asciiTheme="minorHAnsi" w:hAnsiTheme="minorHAnsi" w:cstheme="minorHAnsi"/>
        </w:rPr>
      </w:pPr>
    </w:p>
    <w:p w14:paraId="5BDE7F17" w14:textId="77777777" w:rsidR="00483D9F" w:rsidRPr="00EE2868" w:rsidRDefault="00483D9F">
      <w:pPr>
        <w:rPr>
          <w:rFonts w:asciiTheme="minorHAnsi" w:hAnsiTheme="minorHAnsi" w:cstheme="minorHAnsi"/>
          <w:sz w:val="24"/>
          <w:szCs w:val="24"/>
        </w:rPr>
        <w:sectPr w:rsidR="00483D9F" w:rsidRPr="00EE2868">
          <w:pgSz w:w="11920" w:h="16850"/>
          <w:pgMar w:top="640" w:right="600" w:bottom="0" w:left="620" w:header="720" w:footer="720" w:gutter="0"/>
          <w:cols w:space="720"/>
        </w:sectPr>
      </w:pPr>
    </w:p>
    <w:p w14:paraId="01BE8587" w14:textId="77777777" w:rsidR="00483D9F" w:rsidRPr="00564BA4" w:rsidRDefault="00477077">
      <w:pPr>
        <w:spacing w:before="66"/>
        <w:ind w:left="560"/>
        <w:rPr>
          <w:rFonts w:asciiTheme="minorHAnsi" w:hAnsiTheme="minorHAnsi" w:cstheme="minorHAnsi"/>
          <w:color w:val="1F497D" w:themeColor="text2"/>
        </w:rPr>
      </w:pPr>
      <w:r w:rsidRPr="00564BA4">
        <w:rPr>
          <w:rFonts w:asciiTheme="minorHAnsi" w:hAnsiTheme="minorHAnsi" w:cstheme="minorHAnsi"/>
          <w:color w:val="1F497D" w:themeColor="text2"/>
          <w:w w:val="90"/>
        </w:rPr>
        <w:lastRenderedPageBreak/>
        <w:t>Schedule</w:t>
      </w:r>
      <w:r w:rsidRPr="00564BA4">
        <w:rPr>
          <w:rFonts w:asciiTheme="minorHAnsi" w:hAnsiTheme="minorHAnsi" w:cstheme="minorHAnsi"/>
          <w:color w:val="1F497D" w:themeColor="text2"/>
          <w:spacing w:val="-14"/>
          <w:w w:val="90"/>
        </w:rPr>
        <w:t xml:space="preserve"> </w:t>
      </w:r>
      <w:r w:rsidRPr="00564BA4">
        <w:rPr>
          <w:rFonts w:asciiTheme="minorHAnsi" w:hAnsiTheme="minorHAnsi" w:cstheme="minorHAnsi"/>
          <w:color w:val="1F497D" w:themeColor="text2"/>
          <w:w w:val="90"/>
        </w:rPr>
        <w:t>of</w:t>
      </w:r>
      <w:r w:rsidRPr="00564BA4">
        <w:rPr>
          <w:rFonts w:asciiTheme="minorHAnsi" w:hAnsiTheme="minorHAnsi" w:cstheme="minorHAnsi"/>
          <w:color w:val="1F497D" w:themeColor="text2"/>
          <w:spacing w:val="-14"/>
          <w:w w:val="90"/>
        </w:rPr>
        <w:t xml:space="preserve"> </w:t>
      </w:r>
      <w:r w:rsidRPr="00564BA4">
        <w:rPr>
          <w:rFonts w:asciiTheme="minorHAnsi" w:hAnsiTheme="minorHAnsi" w:cstheme="minorHAnsi"/>
          <w:color w:val="1F497D" w:themeColor="text2"/>
          <w:spacing w:val="-2"/>
          <w:w w:val="90"/>
        </w:rPr>
        <w:t>Activities</w:t>
      </w:r>
    </w:p>
    <w:p w14:paraId="05153C4D" w14:textId="77777777" w:rsidR="00483D9F" w:rsidRPr="00564BA4" w:rsidRDefault="00483D9F">
      <w:pPr>
        <w:pStyle w:val="BodyText"/>
        <w:spacing w:before="17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1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2693"/>
        <w:gridCol w:w="1414"/>
        <w:gridCol w:w="2636"/>
        <w:gridCol w:w="2447"/>
        <w:gridCol w:w="3241"/>
      </w:tblGrid>
      <w:tr w:rsidR="00483D9F" w:rsidRPr="00564BA4" w14:paraId="0152F530" w14:textId="77777777" w:rsidTr="00A13977">
        <w:trPr>
          <w:trHeight w:val="873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1AB7088E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ACFEAFE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157704CE" w14:textId="77777777" w:rsidR="00483D9F" w:rsidRPr="00564BA4" w:rsidRDefault="00477077">
            <w:pPr>
              <w:pStyle w:val="TableParagraph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12000BB6" w14:textId="77777777" w:rsidR="00483D9F" w:rsidRPr="00564BA4" w:rsidRDefault="00477077">
            <w:pPr>
              <w:pStyle w:val="TableParagraph"/>
              <w:spacing w:before="78" w:line="271" w:lineRule="auto"/>
              <w:ind w:left="283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8"/>
              </w:rPr>
              <w:t>Recommended/</w:t>
            </w:r>
          </w:p>
          <w:p w14:paraId="26CDF36D" w14:textId="77777777" w:rsidR="00483D9F" w:rsidRPr="00564BA4" w:rsidRDefault="00477077">
            <w:pPr>
              <w:pStyle w:val="TableParagraph"/>
              <w:tabs>
                <w:tab w:val="left" w:pos="2834"/>
              </w:tabs>
              <w:spacing w:before="1"/>
              <w:ind w:left="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7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Best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Practice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60059D0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68269C4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24203894" w14:textId="77777777" w:rsidR="00483D9F" w:rsidRPr="00564BA4" w:rsidRDefault="00477077">
            <w:pPr>
              <w:pStyle w:val="TableParagraph"/>
              <w:ind w:left="3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3275E56" w14:textId="77777777" w:rsidR="00483D9F" w:rsidRPr="00564BA4" w:rsidRDefault="00483D9F">
            <w:pPr>
              <w:pStyle w:val="TableParagraph"/>
              <w:spacing w:before="90"/>
              <w:ind w:left="0"/>
              <w:rPr>
                <w:rFonts w:asciiTheme="minorHAnsi" w:hAnsiTheme="minorHAnsi" w:cstheme="minorHAnsi"/>
              </w:rPr>
            </w:pPr>
          </w:p>
          <w:p w14:paraId="185AB12F" w14:textId="77777777" w:rsidR="00483D9F" w:rsidRPr="00564BA4" w:rsidRDefault="00477077">
            <w:pPr>
              <w:pStyle w:val="TableParagraph"/>
              <w:spacing w:line="268" w:lineRule="auto"/>
              <w:ind w:right="291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Links to Other 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A4C046F" w14:textId="77777777" w:rsidR="00483D9F" w:rsidRPr="00564BA4" w:rsidRDefault="00477077">
            <w:pPr>
              <w:pStyle w:val="TableParagraph"/>
              <w:spacing w:before="78" w:line="271" w:lineRule="auto"/>
              <w:ind w:left="-1" w:right="796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7B2BB02E" w14:textId="77777777" w:rsidTr="00A13977">
        <w:trPr>
          <w:trHeight w:val="674"/>
        </w:trPr>
        <w:tc>
          <w:tcPr>
            <w:tcW w:w="1819" w:type="dxa"/>
            <w:tcBorders>
              <w:top w:val="nil"/>
            </w:tcBorders>
          </w:tcPr>
          <w:p w14:paraId="6694E443" w14:textId="77777777" w:rsidR="00483D9F" w:rsidRPr="00564BA4" w:rsidRDefault="00477077">
            <w:pPr>
              <w:pStyle w:val="TableParagraph"/>
              <w:spacing w:line="218" w:lineRule="exact"/>
              <w:ind w:left="-1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Clinical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8"/>
                <w:w w:val="11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waste</w:t>
            </w:r>
          </w:p>
        </w:tc>
        <w:tc>
          <w:tcPr>
            <w:tcW w:w="2693" w:type="dxa"/>
            <w:tcBorders>
              <w:top w:val="nil"/>
            </w:tcBorders>
          </w:tcPr>
          <w:p w14:paraId="6690749A" w14:textId="3ADE9F50" w:rsidR="00564BA4" w:rsidRDefault="00564BA4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  <w:color w:val="57585B"/>
              </w:rPr>
            </w:pPr>
            <w:r>
              <w:rPr>
                <w:rFonts w:asciiTheme="minorHAnsi" w:hAnsiTheme="minorHAnsi" w:cstheme="minorHAnsi"/>
                <w:color w:val="57585B"/>
              </w:rPr>
              <w:t xml:space="preserve">KTPS - </w:t>
            </w:r>
            <w:r w:rsidR="00A13977">
              <w:rPr>
                <w:rFonts w:asciiTheme="minorHAnsi" w:hAnsiTheme="minorHAnsi" w:cstheme="minorHAnsi"/>
                <w:color w:val="57585B"/>
              </w:rPr>
              <w:t>6</w:t>
            </w:r>
          </w:p>
          <w:p w14:paraId="38740175" w14:textId="164C7D48" w:rsidR="00564BA4" w:rsidRDefault="00564BA4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  <w:color w:val="57585B"/>
              </w:rPr>
            </w:pPr>
            <w:r>
              <w:rPr>
                <w:rFonts w:asciiTheme="minorHAnsi" w:hAnsiTheme="minorHAnsi" w:cstheme="minorHAnsi"/>
                <w:color w:val="57585B"/>
              </w:rPr>
              <w:t>KHS – 33 units</w:t>
            </w:r>
          </w:p>
          <w:p w14:paraId="48B2FC3D" w14:textId="77777777" w:rsidR="00483D9F" w:rsidRDefault="00483D9F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  <w:color w:val="57585B"/>
              </w:rPr>
            </w:pPr>
          </w:p>
          <w:p w14:paraId="07A38566" w14:textId="77777777" w:rsidR="00A13977" w:rsidRDefault="00A139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  <w:color w:val="57585B"/>
              </w:rPr>
            </w:pPr>
            <w:r>
              <w:rPr>
                <w:rFonts w:asciiTheme="minorHAnsi" w:hAnsiTheme="minorHAnsi" w:cstheme="minorHAnsi"/>
                <w:color w:val="57585B"/>
              </w:rPr>
              <w:t>These are refreshed on a monthly basis.</w:t>
            </w:r>
          </w:p>
          <w:p w14:paraId="7905D686" w14:textId="5289B2F7" w:rsidR="00A13977" w:rsidRPr="00564BA4" w:rsidRDefault="00A139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7003C578" w14:textId="77777777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6" w:type="dxa"/>
            <w:tcBorders>
              <w:top w:val="nil"/>
            </w:tcBorders>
          </w:tcPr>
          <w:p w14:paraId="5BBB70EC" w14:textId="2240A567" w:rsidR="00483D9F" w:rsidRPr="00564BA4" w:rsidRDefault="00A139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</w:rPr>
              <w:t>Monthly refresh by an external company.</w:t>
            </w:r>
          </w:p>
        </w:tc>
        <w:tc>
          <w:tcPr>
            <w:tcW w:w="2447" w:type="dxa"/>
            <w:tcBorders>
              <w:top w:val="nil"/>
            </w:tcBorders>
          </w:tcPr>
          <w:p w14:paraId="40E7EFF7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1CEDB598" w14:textId="77777777" w:rsidR="00483D9F" w:rsidRPr="00564BA4" w:rsidRDefault="00477077">
            <w:pPr>
              <w:pStyle w:val="TableParagraph"/>
              <w:spacing w:line="247" w:lineRule="auto"/>
              <w:ind w:left="-4" w:right="142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Hazardous Waste Regulations</w:t>
            </w:r>
          </w:p>
          <w:p w14:paraId="665C3A0B" w14:textId="77777777" w:rsidR="00483D9F" w:rsidRPr="00564BA4" w:rsidRDefault="00477077">
            <w:pPr>
              <w:pStyle w:val="TableParagraph"/>
              <w:spacing w:before="1" w:line="204" w:lineRule="exact"/>
              <w:ind w:left="-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2012</w:t>
            </w:r>
          </w:p>
        </w:tc>
      </w:tr>
      <w:tr w:rsidR="00483D9F" w:rsidRPr="00564BA4" w14:paraId="1FB702BA" w14:textId="77777777" w:rsidTr="00A13977">
        <w:trPr>
          <w:trHeight w:val="844"/>
        </w:trPr>
        <w:tc>
          <w:tcPr>
            <w:tcW w:w="1819" w:type="dxa"/>
          </w:tcPr>
          <w:p w14:paraId="604FECF3" w14:textId="77777777" w:rsidR="00483D9F" w:rsidRDefault="00477077">
            <w:pPr>
              <w:pStyle w:val="TableParagraph"/>
              <w:spacing w:before="1" w:line="247" w:lineRule="auto"/>
              <w:ind w:left="-1" w:right="388"/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Compulsory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display of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notices</w:t>
            </w:r>
          </w:p>
          <w:p w14:paraId="5612BC09" w14:textId="25163730" w:rsidR="00A13977" w:rsidRPr="00564BA4" w:rsidRDefault="00A13977">
            <w:pPr>
              <w:pStyle w:val="TableParagraph"/>
              <w:spacing w:before="1" w:line="247" w:lineRule="auto"/>
              <w:ind w:left="-1" w:right="38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693" w:type="dxa"/>
          </w:tcPr>
          <w:p w14:paraId="27C491B1" w14:textId="77777777" w:rsidR="00483D9F" w:rsidRPr="00564BA4" w:rsidRDefault="00477077">
            <w:pPr>
              <w:pStyle w:val="TableParagraph"/>
              <w:spacing w:before="1" w:line="247" w:lineRule="auto"/>
              <w:ind w:left="1" w:right="35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Checks made to ensure correct and up to date information is displayed</w:t>
            </w:r>
          </w:p>
        </w:tc>
        <w:tc>
          <w:tcPr>
            <w:tcW w:w="1414" w:type="dxa"/>
          </w:tcPr>
          <w:p w14:paraId="3B1606C6" w14:textId="77777777" w:rsidR="00483D9F" w:rsidRPr="00564BA4" w:rsidRDefault="00477077">
            <w:pPr>
              <w:pStyle w:val="TableParagraph"/>
              <w:spacing w:before="1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6" w:type="dxa"/>
          </w:tcPr>
          <w:p w14:paraId="570E9ABE" w14:textId="77777777" w:rsidR="00483D9F" w:rsidRPr="00564BA4" w:rsidRDefault="00477077">
            <w:pPr>
              <w:pStyle w:val="TableParagraph"/>
              <w:spacing w:before="1" w:line="247" w:lineRule="auto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Regular checks to ensure information is still on display and is current</w:t>
            </w:r>
          </w:p>
        </w:tc>
        <w:tc>
          <w:tcPr>
            <w:tcW w:w="2447" w:type="dxa"/>
          </w:tcPr>
          <w:p w14:paraId="6653496E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14:paraId="2434FC12" w14:textId="7C9D12BE" w:rsidR="00483D9F" w:rsidRPr="00564BA4" w:rsidRDefault="0095713E">
            <w:pPr>
              <w:pStyle w:val="TableParagraph"/>
              <w:spacing w:before="1"/>
              <w:ind w:left="-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Health and Safety Act Work Act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1974</w:t>
            </w:r>
          </w:p>
        </w:tc>
      </w:tr>
      <w:tr w:rsidR="00483D9F" w:rsidRPr="00564BA4" w14:paraId="1A8A44C8" w14:textId="77777777" w:rsidTr="00A13977">
        <w:trPr>
          <w:trHeight w:val="1123"/>
        </w:trPr>
        <w:tc>
          <w:tcPr>
            <w:tcW w:w="1819" w:type="dxa"/>
          </w:tcPr>
          <w:p w14:paraId="0D3874E2" w14:textId="77777777" w:rsidR="00483D9F" w:rsidRPr="00564BA4" w:rsidRDefault="00477077">
            <w:pPr>
              <w:pStyle w:val="TableParagraph"/>
              <w:spacing w:line="247" w:lineRule="auto"/>
              <w:ind w:left="-1" w:right="38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Contractor qualification check</w:t>
            </w:r>
          </w:p>
        </w:tc>
        <w:tc>
          <w:tcPr>
            <w:tcW w:w="2693" w:type="dxa"/>
          </w:tcPr>
          <w:p w14:paraId="5C29DBF9" w14:textId="77777777" w:rsidR="00483D9F" w:rsidRDefault="00A13977">
            <w:pPr>
              <w:pStyle w:val="TableParagraph"/>
              <w:spacing w:line="247" w:lineRule="auto"/>
              <w:ind w:left="1"/>
              <w:rPr>
                <w:rFonts w:asciiTheme="minorHAnsi" w:hAnsiTheme="minorHAnsi" w:cstheme="minorHAnsi"/>
                <w:color w:val="57585B"/>
              </w:rPr>
            </w:pPr>
            <w:r>
              <w:rPr>
                <w:rFonts w:asciiTheme="minorHAnsi" w:hAnsiTheme="minorHAnsi" w:cstheme="minorHAnsi"/>
                <w:color w:val="57585B"/>
              </w:rPr>
              <w:t>KAT contracts an external company to carry out legislative checks and works; a part of this process is they c</w:t>
            </w:r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hecks </w:t>
            </w:r>
            <w:r w:rsidR="00A57141" w:rsidRPr="00564BA4">
              <w:rPr>
                <w:rFonts w:asciiTheme="minorHAnsi" w:hAnsiTheme="minorHAnsi" w:cstheme="minorHAnsi"/>
                <w:color w:val="57585B"/>
              </w:rPr>
              <w:t>contractors’</w:t>
            </w:r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qualifications </w:t>
            </w:r>
            <w:r w:rsidR="00A57141" w:rsidRPr="00564BA4">
              <w:rPr>
                <w:rFonts w:asciiTheme="minorHAnsi" w:hAnsiTheme="minorHAnsi" w:cstheme="minorHAnsi"/>
                <w:color w:val="57585B"/>
              </w:rPr>
              <w:t>i.e.,</w:t>
            </w:r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NICEIC, ECA</w:t>
            </w:r>
            <w:r>
              <w:rPr>
                <w:rFonts w:asciiTheme="minorHAnsi" w:hAnsiTheme="minorHAnsi" w:cstheme="minorHAnsi"/>
                <w:color w:val="57585B"/>
              </w:rPr>
              <w:t xml:space="preserve"> as well as DBS details. </w:t>
            </w:r>
          </w:p>
          <w:p w14:paraId="49E8B61A" w14:textId="15BBAEB4" w:rsidR="00A13977" w:rsidRPr="00564BA4" w:rsidRDefault="00A13977">
            <w:pPr>
              <w:pStyle w:val="TableParagraph"/>
              <w:spacing w:line="247" w:lineRule="auto"/>
              <w:ind w:left="1"/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14:paraId="7F9EDF87" w14:textId="2AA54BF5" w:rsidR="00483D9F" w:rsidRPr="00564BA4" w:rsidRDefault="00A13977" w:rsidP="00A13977">
            <w:pPr>
              <w:pStyle w:val="TableParagraph"/>
              <w:spacing w:line="247" w:lineRule="auto"/>
              <w:ind w:left="0" w:right="38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</w:rPr>
              <w:t>Best practice</w:t>
            </w:r>
          </w:p>
        </w:tc>
        <w:tc>
          <w:tcPr>
            <w:tcW w:w="2636" w:type="dxa"/>
          </w:tcPr>
          <w:p w14:paraId="0CF24751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On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appointment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contractor</w:t>
            </w:r>
          </w:p>
        </w:tc>
        <w:tc>
          <w:tcPr>
            <w:tcW w:w="2447" w:type="dxa"/>
          </w:tcPr>
          <w:p w14:paraId="45A698E9" w14:textId="77777777" w:rsidR="00483D9F" w:rsidRPr="00564BA4" w:rsidRDefault="00477077">
            <w:pPr>
              <w:pStyle w:val="TableParagraph"/>
              <w:spacing w:line="247" w:lineRule="auto"/>
              <w:ind w:left="0" w:right="518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See also sections on Gas Safety Regulations and Electricity at Work</w:t>
            </w:r>
          </w:p>
          <w:p w14:paraId="2344FC1C" w14:textId="77777777" w:rsidR="00483D9F" w:rsidRPr="00564BA4" w:rsidRDefault="00477077">
            <w:pPr>
              <w:pStyle w:val="TableParagraph"/>
              <w:spacing w:line="204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Regulations</w:t>
            </w:r>
          </w:p>
        </w:tc>
        <w:tc>
          <w:tcPr>
            <w:tcW w:w="3241" w:type="dxa"/>
          </w:tcPr>
          <w:p w14:paraId="2888935E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55B331AB" w14:textId="77777777" w:rsidTr="00A13977">
        <w:trPr>
          <w:trHeight w:val="1411"/>
        </w:trPr>
        <w:tc>
          <w:tcPr>
            <w:tcW w:w="1819" w:type="dxa"/>
          </w:tcPr>
          <w:p w14:paraId="457D7902" w14:textId="77777777" w:rsidR="00483D9F" w:rsidRPr="00564BA4" w:rsidRDefault="00477077">
            <w:pPr>
              <w:pStyle w:val="TableParagraph"/>
              <w:spacing w:before="1" w:line="247" w:lineRule="auto"/>
              <w:ind w:left="-1" w:right="38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Control of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substances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hazardous to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health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(COSHH) risk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assessment</w:t>
            </w:r>
          </w:p>
        </w:tc>
        <w:tc>
          <w:tcPr>
            <w:tcW w:w="2693" w:type="dxa"/>
          </w:tcPr>
          <w:p w14:paraId="79981F16" w14:textId="77777777" w:rsidR="00483D9F" w:rsidRPr="00564BA4" w:rsidRDefault="00477077">
            <w:pPr>
              <w:pStyle w:val="TableParagraph"/>
              <w:spacing w:before="1" w:line="244" w:lineRule="auto"/>
              <w:ind w:left="1" w:right="35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Check on storage and use of hazardous materials</w:t>
            </w:r>
          </w:p>
        </w:tc>
        <w:tc>
          <w:tcPr>
            <w:tcW w:w="1414" w:type="dxa"/>
          </w:tcPr>
          <w:p w14:paraId="5BED7545" w14:textId="77777777" w:rsidR="00483D9F" w:rsidRPr="00564BA4" w:rsidRDefault="00477077">
            <w:pPr>
              <w:pStyle w:val="TableParagraph"/>
              <w:spacing w:before="1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6" w:type="dxa"/>
          </w:tcPr>
          <w:p w14:paraId="3FB8AFA8" w14:textId="77777777" w:rsidR="00483D9F" w:rsidRPr="00564BA4" w:rsidRDefault="0047707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(best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practice)</w:t>
            </w:r>
          </w:p>
        </w:tc>
        <w:tc>
          <w:tcPr>
            <w:tcW w:w="2447" w:type="dxa"/>
          </w:tcPr>
          <w:p w14:paraId="2B37A6D6" w14:textId="77777777" w:rsidR="00483D9F" w:rsidRPr="00564BA4" w:rsidRDefault="00A042CF">
            <w:pPr>
              <w:pStyle w:val="TableParagraph"/>
              <w:spacing w:before="1" w:line="244" w:lineRule="auto"/>
              <w:ind w:left="0" w:right="244"/>
              <w:rPr>
                <w:rFonts w:asciiTheme="minorHAnsi" w:hAnsiTheme="minorHAnsi" w:cstheme="minorHAnsi"/>
              </w:rPr>
            </w:pPr>
            <w:hyperlink r:id="rId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COSHH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1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0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Brief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8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Guide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1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to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7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8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</w:t>
              </w:r>
            </w:hyperlink>
          </w:p>
          <w:p w14:paraId="11081B50" w14:textId="77777777" w:rsidR="00483D9F" w:rsidRPr="00564BA4" w:rsidRDefault="00A042CF">
            <w:pPr>
              <w:pStyle w:val="TableParagraph"/>
              <w:spacing w:before="90" w:line="247" w:lineRule="auto"/>
              <w:ind w:left="0" w:right="244"/>
              <w:rPr>
                <w:rFonts w:asciiTheme="minorHAnsi" w:hAnsiTheme="minorHAnsi" w:cstheme="minorHAnsi"/>
              </w:rPr>
            </w:pPr>
            <w:hyperlink r:id="rId9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COSHH Approved Code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10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of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11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Practice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(NB this is a priced publication)</w:t>
            </w:r>
          </w:p>
        </w:tc>
        <w:tc>
          <w:tcPr>
            <w:tcW w:w="3241" w:type="dxa"/>
          </w:tcPr>
          <w:p w14:paraId="1FD8A809" w14:textId="5119FE9D" w:rsidR="00483D9F" w:rsidRPr="00564BA4" w:rsidRDefault="00477077" w:rsidP="00A13977">
            <w:pPr>
              <w:pStyle w:val="TableParagraph"/>
              <w:spacing w:before="1" w:line="247" w:lineRule="auto"/>
              <w:ind w:left="-4" w:right="18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Control of Substance Hazardous</w:t>
            </w:r>
            <w:r w:rsidRPr="00564BA4">
              <w:rPr>
                <w:rFonts w:asciiTheme="minorHAnsi" w:hAnsiTheme="minorHAnsi" w:cstheme="minorHAnsi"/>
                <w:color w:val="57585B"/>
                <w:spacing w:val="-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Health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2002</w:t>
            </w:r>
            <w:r w:rsidR="00A13977">
              <w:rPr>
                <w:rFonts w:asciiTheme="minorHAnsi" w:hAnsiTheme="minorHAnsi" w:cstheme="minorHAnsi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(as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amended)</w:t>
            </w:r>
          </w:p>
        </w:tc>
      </w:tr>
      <w:tr w:rsidR="00483D9F" w:rsidRPr="00564BA4" w14:paraId="07671EE2" w14:textId="77777777" w:rsidTr="00A13977">
        <w:trPr>
          <w:trHeight w:val="1082"/>
        </w:trPr>
        <w:tc>
          <w:tcPr>
            <w:tcW w:w="1819" w:type="dxa"/>
          </w:tcPr>
          <w:p w14:paraId="56854323" w14:textId="77777777" w:rsidR="00483D9F" w:rsidRPr="00564BA4" w:rsidRDefault="00477077">
            <w:pPr>
              <w:pStyle w:val="TableParagraph"/>
              <w:spacing w:line="247" w:lineRule="auto"/>
              <w:ind w:left="-1" w:right="481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</w:rPr>
              <w:t>Duct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8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hygiene (air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conditioning,</w:t>
            </w:r>
          </w:p>
          <w:p w14:paraId="516D83A2" w14:textId="77777777" w:rsidR="00483D9F" w:rsidRPr="00564BA4" w:rsidRDefault="00477077">
            <w:pPr>
              <w:pStyle w:val="TableParagraph"/>
              <w:spacing w:before="1"/>
              <w:ind w:left="-1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plenum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heating)</w:t>
            </w:r>
          </w:p>
        </w:tc>
        <w:tc>
          <w:tcPr>
            <w:tcW w:w="2693" w:type="dxa"/>
          </w:tcPr>
          <w:p w14:paraId="715FC999" w14:textId="77777777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testing</w:t>
            </w:r>
          </w:p>
        </w:tc>
        <w:tc>
          <w:tcPr>
            <w:tcW w:w="1414" w:type="dxa"/>
          </w:tcPr>
          <w:p w14:paraId="02C5D411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6" w:type="dxa"/>
          </w:tcPr>
          <w:p w14:paraId="7A654FC9" w14:textId="77777777" w:rsidR="00483D9F" w:rsidRPr="00564BA4" w:rsidRDefault="00477077">
            <w:pPr>
              <w:pStyle w:val="TableParagraph"/>
              <w:spacing w:line="247" w:lineRule="auto"/>
              <w:ind w:left="0" w:right="4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 inspection and testing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– thorough cleaning routine determined from testing/ inspection results</w:t>
            </w:r>
          </w:p>
        </w:tc>
        <w:tc>
          <w:tcPr>
            <w:tcW w:w="2447" w:type="dxa"/>
          </w:tcPr>
          <w:p w14:paraId="1BB2DA65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1" w:type="dxa"/>
          </w:tcPr>
          <w:p w14:paraId="37710F5C" w14:textId="77777777" w:rsidR="00483D9F" w:rsidRPr="00564BA4" w:rsidRDefault="00477077">
            <w:pPr>
              <w:pStyle w:val="TableParagraph"/>
              <w:spacing w:line="247" w:lineRule="auto"/>
              <w:ind w:left="-4" w:right="538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Workplace (Health, Safety and Welfare Regulations) 1992 and COSHH LEV Testing</w:t>
            </w:r>
          </w:p>
        </w:tc>
      </w:tr>
      <w:tr w:rsidR="00483D9F" w:rsidRPr="00564BA4" w14:paraId="365B2FD7" w14:textId="77777777" w:rsidTr="00A13977">
        <w:trPr>
          <w:trHeight w:val="842"/>
        </w:trPr>
        <w:tc>
          <w:tcPr>
            <w:tcW w:w="1819" w:type="dxa"/>
          </w:tcPr>
          <w:p w14:paraId="1A186B24" w14:textId="77777777" w:rsidR="00483D9F" w:rsidRPr="00564BA4" w:rsidRDefault="00477077">
            <w:pPr>
              <w:pStyle w:val="TableParagraph"/>
              <w:spacing w:line="218" w:lineRule="exact"/>
              <w:ind w:left="-1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Electrical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5"/>
                <w:w w:val="11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-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bCs/>
                <w:color w:val="1F497D" w:themeColor="text2"/>
                <w:spacing w:val="-5"/>
                <w:w w:val="110"/>
              </w:rPr>
              <w:t>PAT</w:t>
            </w:r>
          </w:p>
        </w:tc>
        <w:tc>
          <w:tcPr>
            <w:tcW w:w="2693" w:type="dxa"/>
            <w:tcBorders>
              <w:bottom w:val="single" w:sz="4" w:space="0" w:color="642C88"/>
            </w:tcBorders>
          </w:tcPr>
          <w:p w14:paraId="35D30FE8" w14:textId="1BEB168E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Portable</w:t>
            </w:r>
            <w:r w:rsidRPr="00564BA4">
              <w:rPr>
                <w:rFonts w:asciiTheme="minorHAnsi" w:hAnsiTheme="minorHAnsi" w:cstheme="minorHAnsi"/>
                <w:color w:val="57585B"/>
                <w:spacing w:val="3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appliance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="00A13977">
              <w:rPr>
                <w:rFonts w:asciiTheme="minorHAnsi" w:hAnsiTheme="minorHAnsi" w:cstheme="minorHAnsi"/>
                <w:color w:val="57585B"/>
                <w:spacing w:val="26"/>
              </w:rPr>
              <w:t xml:space="preserve">inspection and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testing</w:t>
            </w:r>
          </w:p>
        </w:tc>
        <w:tc>
          <w:tcPr>
            <w:tcW w:w="1414" w:type="dxa"/>
          </w:tcPr>
          <w:p w14:paraId="7D160A39" w14:textId="77777777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6" w:type="dxa"/>
            <w:tcBorders>
              <w:bottom w:val="single" w:sz="4" w:space="0" w:color="642C88"/>
            </w:tcBorders>
          </w:tcPr>
          <w:p w14:paraId="51932FD5" w14:textId="3F7301E1" w:rsidR="00483D9F" w:rsidRPr="00564BA4" w:rsidRDefault="00A13977">
            <w:pPr>
              <w:pStyle w:val="TableParagraph"/>
              <w:spacing w:line="247" w:lineRule="auto"/>
              <w:ind w:left="0" w:right="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</w:rPr>
              <w:t xml:space="preserve">Annual </w:t>
            </w:r>
          </w:p>
        </w:tc>
        <w:tc>
          <w:tcPr>
            <w:tcW w:w="2447" w:type="dxa"/>
            <w:tcBorders>
              <w:bottom w:val="single" w:sz="4" w:space="0" w:color="642C88"/>
            </w:tcBorders>
          </w:tcPr>
          <w:p w14:paraId="169ED36D" w14:textId="77777777" w:rsidR="00483D9F" w:rsidRPr="00564BA4" w:rsidRDefault="00A042CF">
            <w:pPr>
              <w:pStyle w:val="TableParagraph"/>
              <w:spacing w:line="247" w:lineRule="auto"/>
              <w:ind w:left="0" w:right="518"/>
              <w:rPr>
                <w:rFonts w:asciiTheme="minorHAnsi" w:hAnsiTheme="minorHAnsi" w:cstheme="minorHAnsi"/>
              </w:rPr>
            </w:pPr>
            <w:hyperlink r:id="rId12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3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Provision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3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and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13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Use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1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of Work Equipment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14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 1998</w:t>
              </w:r>
            </w:hyperlink>
          </w:p>
        </w:tc>
        <w:tc>
          <w:tcPr>
            <w:tcW w:w="3241" w:type="dxa"/>
            <w:tcBorders>
              <w:bottom w:val="single" w:sz="4" w:space="0" w:color="642C88"/>
            </w:tcBorders>
          </w:tcPr>
          <w:p w14:paraId="6621B64A" w14:textId="77777777" w:rsidR="00483D9F" w:rsidRPr="00564BA4" w:rsidRDefault="00477077">
            <w:pPr>
              <w:pStyle w:val="TableParagraph"/>
              <w:spacing w:line="247" w:lineRule="auto"/>
              <w:ind w:left="-4" w:right="68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Provision and Use of Work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Equipment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Regulations 1998 (PUWER)</w:t>
            </w:r>
          </w:p>
        </w:tc>
      </w:tr>
    </w:tbl>
    <w:p w14:paraId="634727B7" w14:textId="77777777" w:rsidR="00483D9F" w:rsidRPr="00564BA4" w:rsidRDefault="00483D9F">
      <w:pPr>
        <w:spacing w:line="247" w:lineRule="auto"/>
        <w:rPr>
          <w:rFonts w:asciiTheme="minorHAnsi" w:hAnsiTheme="minorHAnsi" w:cstheme="minorHAnsi"/>
        </w:rPr>
        <w:sectPr w:rsidR="00483D9F" w:rsidRPr="00564BA4">
          <w:pgSz w:w="16850" w:h="11920" w:orient="landscape"/>
          <w:pgMar w:top="980" w:right="1020" w:bottom="280" w:left="880" w:header="720" w:footer="720" w:gutter="0"/>
          <w:cols w:space="720"/>
        </w:sectPr>
      </w:pPr>
    </w:p>
    <w:p w14:paraId="3BCB84CD" w14:textId="77777777" w:rsidR="00483D9F" w:rsidRPr="00564BA4" w:rsidRDefault="00483D9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4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4"/>
        <w:gridCol w:w="2649"/>
        <w:gridCol w:w="1603"/>
        <w:gridCol w:w="2635"/>
        <w:gridCol w:w="2443"/>
        <w:gridCol w:w="3239"/>
      </w:tblGrid>
      <w:tr w:rsidR="00483D9F" w:rsidRPr="00564BA4" w14:paraId="23456F37" w14:textId="77777777" w:rsidTr="00A71854">
        <w:trPr>
          <w:trHeight w:val="873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9B286D7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0EB9BD5" w14:textId="77777777" w:rsidR="00483D9F" w:rsidRPr="00564BA4" w:rsidRDefault="00483D9F">
            <w:pPr>
              <w:pStyle w:val="TableParagraph"/>
              <w:spacing w:before="102"/>
              <w:ind w:left="0"/>
              <w:rPr>
                <w:rFonts w:asciiTheme="minorHAnsi" w:hAnsiTheme="minorHAnsi" w:cstheme="minorHAnsi"/>
              </w:rPr>
            </w:pPr>
          </w:p>
          <w:p w14:paraId="09C5F6ED" w14:textId="77777777" w:rsidR="00483D9F" w:rsidRPr="00564BA4" w:rsidRDefault="00477077">
            <w:pPr>
              <w:pStyle w:val="TableParagraph"/>
              <w:ind w:left="11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A9E8C96" w14:textId="77777777" w:rsidR="00483D9F" w:rsidRPr="00564BA4" w:rsidRDefault="00477077">
            <w:pPr>
              <w:pStyle w:val="TableParagraph"/>
              <w:spacing w:before="78" w:line="271" w:lineRule="auto"/>
              <w:ind w:left="283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8"/>
              </w:rPr>
              <w:t>Recommended/</w:t>
            </w:r>
          </w:p>
          <w:p w14:paraId="7F840997" w14:textId="77777777" w:rsidR="00483D9F" w:rsidRPr="00564BA4" w:rsidRDefault="00477077">
            <w:pPr>
              <w:pStyle w:val="TableParagraph"/>
              <w:tabs>
                <w:tab w:val="left" w:pos="2834"/>
              </w:tabs>
              <w:spacing w:line="219" w:lineRule="exact"/>
              <w:ind w:left="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7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Best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Practice</w:t>
            </w: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770E16A" w14:textId="77777777" w:rsidR="00483D9F" w:rsidRPr="00564BA4" w:rsidRDefault="00483D9F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</w:rPr>
            </w:pPr>
          </w:p>
          <w:p w14:paraId="10846738" w14:textId="77777777" w:rsidR="00483D9F" w:rsidRPr="00564BA4" w:rsidRDefault="00477077">
            <w:pPr>
              <w:pStyle w:val="TableParagraph"/>
              <w:tabs>
                <w:tab w:val="left" w:pos="2753"/>
              </w:tabs>
              <w:spacing w:line="271" w:lineRule="auto"/>
              <w:ind w:left="5" w:right="172" w:firstLine="263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 xml:space="preserve">Links to Other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  <w:t>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2787C4D" w14:textId="77777777" w:rsidR="00483D9F" w:rsidRPr="00564BA4" w:rsidRDefault="00477077">
            <w:pPr>
              <w:pStyle w:val="TableParagraph"/>
              <w:spacing w:before="78" w:line="271" w:lineRule="auto"/>
              <w:ind w:left="9" w:right="78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7F7667DA" w14:textId="77777777" w:rsidTr="00A71854">
        <w:trPr>
          <w:trHeight w:val="897"/>
        </w:trPr>
        <w:tc>
          <w:tcPr>
            <w:tcW w:w="1674" w:type="dxa"/>
            <w:vMerge w:val="restart"/>
            <w:tcBorders>
              <w:top w:val="nil"/>
              <w:right w:val="single" w:sz="4" w:space="0" w:color="642C88"/>
            </w:tcBorders>
          </w:tcPr>
          <w:p w14:paraId="39C85145" w14:textId="77777777" w:rsidR="00483D9F" w:rsidRPr="00A042CF" w:rsidRDefault="00477077">
            <w:pPr>
              <w:pStyle w:val="TableParagraph"/>
              <w:spacing w:line="247" w:lineRule="auto"/>
              <w:ind w:left="4" w:right="283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Electrical – fixed electrical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installations</w:t>
            </w:r>
          </w:p>
        </w:tc>
        <w:tc>
          <w:tcPr>
            <w:tcW w:w="2649" w:type="dxa"/>
            <w:tcBorders>
              <w:top w:val="nil"/>
              <w:left w:val="single" w:sz="4" w:space="0" w:color="642C88"/>
            </w:tcBorders>
          </w:tcPr>
          <w:p w14:paraId="54E2980F" w14:textId="77777777" w:rsidR="00483D9F" w:rsidRPr="00B45556" w:rsidRDefault="00477077">
            <w:pPr>
              <w:pStyle w:val="TableParagraph"/>
              <w:spacing w:line="244" w:lineRule="auto"/>
              <w:ind w:left="-1" w:right="100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Schematic of supply route and primary distribution</w:t>
            </w:r>
          </w:p>
        </w:tc>
        <w:tc>
          <w:tcPr>
            <w:tcW w:w="1603" w:type="dxa"/>
            <w:tcBorders>
              <w:top w:val="nil"/>
            </w:tcBorders>
          </w:tcPr>
          <w:p w14:paraId="13F0690B" w14:textId="77777777" w:rsidR="00483D9F" w:rsidRPr="00B45556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Best</w:t>
            </w:r>
            <w:r w:rsidRPr="00B45556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  <w:tcBorders>
              <w:top w:val="nil"/>
            </w:tcBorders>
          </w:tcPr>
          <w:p w14:paraId="08FA8C90" w14:textId="66CDC7B9" w:rsidR="00483D9F" w:rsidRPr="00B45556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Annual</w:t>
            </w:r>
          </w:p>
        </w:tc>
        <w:tc>
          <w:tcPr>
            <w:tcW w:w="2443" w:type="dxa"/>
            <w:tcBorders>
              <w:top w:val="nil"/>
            </w:tcBorders>
          </w:tcPr>
          <w:p w14:paraId="0EEF2152" w14:textId="77777777" w:rsidR="00483D9F" w:rsidRPr="00564BA4" w:rsidRDefault="00A042CF">
            <w:pPr>
              <w:pStyle w:val="TableParagraph"/>
              <w:spacing w:line="247" w:lineRule="auto"/>
              <w:ind w:left="3" w:right="338"/>
              <w:rPr>
                <w:rFonts w:asciiTheme="minorHAnsi" w:hAnsiTheme="minorHAnsi" w:cstheme="minorHAnsi"/>
              </w:rPr>
            </w:pPr>
            <w:hyperlink r:id="rId15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Simple precautions –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1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Work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17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on electrical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18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equipment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19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machinery or</w:t>
              </w:r>
            </w:hyperlink>
          </w:p>
          <w:p w14:paraId="06DDF254" w14:textId="77777777" w:rsidR="00483D9F" w:rsidRPr="00564BA4" w:rsidRDefault="00A042CF">
            <w:pPr>
              <w:pStyle w:val="TableParagraph"/>
              <w:spacing w:line="203" w:lineRule="exact"/>
              <w:ind w:left="3"/>
              <w:rPr>
                <w:rFonts w:asciiTheme="minorHAnsi" w:hAnsiTheme="minorHAnsi" w:cstheme="minorHAnsi"/>
              </w:rPr>
            </w:pPr>
            <w:hyperlink r:id="rId20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installations</w:t>
              </w:r>
            </w:hyperlink>
          </w:p>
        </w:tc>
        <w:tc>
          <w:tcPr>
            <w:tcW w:w="3239" w:type="dxa"/>
            <w:tcBorders>
              <w:top w:val="nil"/>
            </w:tcBorders>
          </w:tcPr>
          <w:p w14:paraId="0BA62216" w14:textId="77777777" w:rsidR="00483D9F" w:rsidRPr="00564BA4" w:rsidRDefault="00477077">
            <w:pPr>
              <w:pStyle w:val="TableParagraph"/>
              <w:spacing w:line="247" w:lineRule="auto"/>
              <w:ind w:left="6" w:right="528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Electricity at Work Regulations 1989 and BS 7671 IEE Wiring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Regulations</w:t>
            </w:r>
          </w:p>
        </w:tc>
      </w:tr>
      <w:tr w:rsidR="00483D9F" w:rsidRPr="00564BA4" w14:paraId="19EA654B" w14:textId="77777777" w:rsidTr="00A71854">
        <w:trPr>
          <w:trHeight w:val="1651"/>
        </w:trPr>
        <w:tc>
          <w:tcPr>
            <w:tcW w:w="1674" w:type="dxa"/>
            <w:vMerge/>
            <w:tcBorders>
              <w:top w:val="nil"/>
              <w:right w:val="single" w:sz="4" w:space="0" w:color="642C88"/>
            </w:tcBorders>
          </w:tcPr>
          <w:p w14:paraId="7C7B096F" w14:textId="77777777" w:rsidR="00483D9F" w:rsidRPr="00A042CF" w:rsidRDefault="00483D9F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649" w:type="dxa"/>
            <w:tcBorders>
              <w:left w:val="single" w:sz="4" w:space="0" w:color="642C88"/>
            </w:tcBorders>
          </w:tcPr>
          <w:p w14:paraId="1725CF41" w14:textId="77777777" w:rsidR="00483D9F" w:rsidRPr="00B45556" w:rsidRDefault="00477077">
            <w:pPr>
              <w:pStyle w:val="TableParagraph"/>
              <w:spacing w:before="1" w:line="247" w:lineRule="auto"/>
              <w:ind w:left="-1" w:right="100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Inspection of fixed wiring and all distribution boards and safety devices</w:t>
            </w:r>
          </w:p>
        </w:tc>
        <w:tc>
          <w:tcPr>
            <w:tcW w:w="1603" w:type="dxa"/>
          </w:tcPr>
          <w:p w14:paraId="208CA1B2" w14:textId="4E28A2EE" w:rsidR="00483D9F" w:rsidRPr="00B45556" w:rsidRDefault="00A13977">
            <w:pPr>
              <w:pStyle w:val="TableParagraph"/>
              <w:spacing w:before="1" w:line="244" w:lineRule="auto"/>
              <w:ind w:left="5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Best practice</w:t>
            </w:r>
          </w:p>
        </w:tc>
        <w:tc>
          <w:tcPr>
            <w:tcW w:w="2635" w:type="dxa"/>
          </w:tcPr>
          <w:p w14:paraId="4E23DC2A" w14:textId="77777777" w:rsidR="00483D9F" w:rsidRPr="00B45556" w:rsidRDefault="004770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50C2216E" w14:textId="77777777" w:rsidR="00483D9F" w:rsidRPr="00564BA4" w:rsidRDefault="00A042CF">
            <w:pPr>
              <w:pStyle w:val="TableParagraph"/>
              <w:spacing w:before="1" w:line="244" w:lineRule="auto"/>
              <w:ind w:left="3" w:right="338"/>
              <w:rPr>
                <w:rFonts w:asciiTheme="minorHAnsi" w:hAnsiTheme="minorHAnsi" w:cstheme="minorHAnsi"/>
              </w:rPr>
            </w:pPr>
            <w:hyperlink r:id="rId21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 Electricity at Work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22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 1989</w:t>
              </w:r>
            </w:hyperlink>
          </w:p>
          <w:p w14:paraId="42896190" w14:textId="77777777" w:rsidR="00483D9F" w:rsidRPr="00564BA4" w:rsidRDefault="00A042CF">
            <w:pPr>
              <w:pStyle w:val="TableParagraph"/>
              <w:spacing w:before="90" w:line="247" w:lineRule="auto"/>
              <w:ind w:left="3" w:right="98"/>
              <w:rPr>
                <w:rFonts w:asciiTheme="minorHAnsi" w:hAnsiTheme="minorHAnsi" w:cstheme="minorHAnsi"/>
              </w:rPr>
            </w:pPr>
            <w:hyperlink r:id="rId2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Electrical Safety Council’s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24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Best Practice Guide on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25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Periodic Inspection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26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Reporting</w:t>
              </w:r>
            </w:hyperlink>
          </w:p>
        </w:tc>
        <w:tc>
          <w:tcPr>
            <w:tcW w:w="3239" w:type="dxa"/>
          </w:tcPr>
          <w:p w14:paraId="2B709AAB" w14:textId="77777777" w:rsidR="00483D9F" w:rsidRPr="00564BA4" w:rsidRDefault="00477077">
            <w:pPr>
              <w:pStyle w:val="TableParagraph"/>
              <w:spacing w:before="1" w:line="247" w:lineRule="auto"/>
              <w:ind w:left="6" w:right="528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Electricity at Work Regulations 1989 and BS 7671 IEE Wiring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Regulations</w:t>
            </w:r>
          </w:p>
        </w:tc>
      </w:tr>
      <w:tr w:rsidR="00A13977" w:rsidRPr="00564BA4" w14:paraId="1A08D46F" w14:textId="77777777" w:rsidTr="00A13977">
        <w:trPr>
          <w:trHeight w:val="1196"/>
        </w:trPr>
        <w:tc>
          <w:tcPr>
            <w:tcW w:w="1674" w:type="dxa"/>
            <w:vMerge/>
            <w:tcBorders>
              <w:top w:val="nil"/>
              <w:right w:val="single" w:sz="4" w:space="0" w:color="642C88"/>
            </w:tcBorders>
          </w:tcPr>
          <w:p w14:paraId="503CB98C" w14:textId="77777777" w:rsidR="00A13977" w:rsidRPr="00A042CF" w:rsidRDefault="00A13977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649" w:type="dxa"/>
            <w:tcBorders>
              <w:left w:val="single" w:sz="4" w:space="0" w:color="642C88"/>
            </w:tcBorders>
          </w:tcPr>
          <w:p w14:paraId="44A71EC1" w14:textId="77777777" w:rsidR="00A13977" w:rsidRPr="00564BA4" w:rsidRDefault="00A13977">
            <w:pPr>
              <w:pStyle w:val="TableParagraph"/>
              <w:spacing w:line="244" w:lineRule="auto"/>
              <w:ind w:left="-1" w:right="33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Testing of all fixed wiring and all distribution boards</w:t>
            </w:r>
          </w:p>
        </w:tc>
        <w:tc>
          <w:tcPr>
            <w:tcW w:w="1603" w:type="dxa"/>
          </w:tcPr>
          <w:p w14:paraId="5A53A55B" w14:textId="77777777" w:rsidR="00A13977" w:rsidRPr="00564BA4" w:rsidRDefault="00A139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55FB8CB1" w14:textId="003F83C7" w:rsidR="00A13977" w:rsidRPr="00564BA4" w:rsidRDefault="00A13977">
            <w:pPr>
              <w:pStyle w:val="TableParagraph"/>
              <w:spacing w:line="247" w:lineRule="auto"/>
              <w:ind w:right="36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Five yearly (or more frequently as determined by competent person)</w:t>
            </w:r>
          </w:p>
        </w:tc>
        <w:tc>
          <w:tcPr>
            <w:tcW w:w="2443" w:type="dxa"/>
          </w:tcPr>
          <w:p w14:paraId="2E514D13" w14:textId="77777777" w:rsidR="00A13977" w:rsidRPr="00564BA4" w:rsidRDefault="00A139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0006A587" w14:textId="77777777" w:rsidR="00A13977" w:rsidRPr="00564BA4" w:rsidRDefault="00A13977">
            <w:pPr>
              <w:pStyle w:val="TableParagraph"/>
              <w:spacing w:line="247" w:lineRule="auto"/>
              <w:ind w:left="6" w:right="528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Electricity at Work Regulations 1989 and BS 7671 IEE Wiring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Regulations</w:t>
            </w:r>
          </w:p>
        </w:tc>
      </w:tr>
      <w:tr w:rsidR="00483D9F" w:rsidRPr="00564BA4" w14:paraId="369B83FB" w14:textId="77777777" w:rsidTr="00A71854">
        <w:trPr>
          <w:trHeight w:val="1084"/>
        </w:trPr>
        <w:tc>
          <w:tcPr>
            <w:tcW w:w="1674" w:type="dxa"/>
          </w:tcPr>
          <w:p w14:paraId="58CCC7C8" w14:textId="77777777" w:rsidR="00483D9F" w:rsidRPr="00A042CF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Electrical</w:t>
            </w:r>
          </w:p>
          <w:p w14:paraId="4319286F" w14:textId="77777777" w:rsidR="00483D9F" w:rsidRPr="00A042CF" w:rsidRDefault="00477077">
            <w:pPr>
              <w:pStyle w:val="TableParagraph"/>
              <w:spacing w:before="7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–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stage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lighting</w:t>
            </w:r>
          </w:p>
        </w:tc>
        <w:tc>
          <w:tcPr>
            <w:tcW w:w="2649" w:type="dxa"/>
          </w:tcPr>
          <w:p w14:paraId="37310FEE" w14:textId="77777777" w:rsidR="00483D9F" w:rsidRPr="00564BA4" w:rsidRDefault="00477077">
            <w:pPr>
              <w:pStyle w:val="TableParagraph"/>
              <w:spacing w:line="247" w:lineRule="auto"/>
              <w:ind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 and testing of portable dimmer racks with no fixed cabling, plugs, sockets, flexible leads</w:t>
            </w:r>
          </w:p>
        </w:tc>
        <w:tc>
          <w:tcPr>
            <w:tcW w:w="1603" w:type="dxa"/>
          </w:tcPr>
          <w:p w14:paraId="703CDC9F" w14:textId="5B52B40E" w:rsidR="00483D9F" w:rsidRPr="00564BA4" w:rsidRDefault="00A139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Statutory</w:t>
            </w:r>
          </w:p>
        </w:tc>
        <w:tc>
          <w:tcPr>
            <w:tcW w:w="2635" w:type="dxa"/>
          </w:tcPr>
          <w:p w14:paraId="69E8C4AF" w14:textId="77777777" w:rsidR="00483D9F" w:rsidRPr="00564BA4" w:rsidRDefault="00477077">
            <w:pPr>
              <w:pStyle w:val="TableParagraph"/>
              <w:spacing w:line="247" w:lineRule="auto"/>
              <w:ind w:right="19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Annually inspection and test by competent person</w:t>
            </w:r>
          </w:p>
        </w:tc>
        <w:tc>
          <w:tcPr>
            <w:tcW w:w="2443" w:type="dxa"/>
          </w:tcPr>
          <w:p w14:paraId="21CE506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02EF6FAA" w14:textId="77777777" w:rsidR="00483D9F" w:rsidRPr="00564BA4" w:rsidRDefault="00477077">
            <w:pPr>
              <w:pStyle w:val="TableParagraph"/>
              <w:spacing w:line="218" w:lineRule="exact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Electricity</w:t>
            </w:r>
            <w:r w:rsidRPr="00564BA4">
              <w:rPr>
                <w:rFonts w:asciiTheme="minorHAnsi" w:hAnsiTheme="minorHAnsi" w:cstheme="minorHAnsi"/>
                <w:color w:val="57585B"/>
                <w:spacing w:val="2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at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Work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Regulations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1989</w:t>
            </w:r>
          </w:p>
        </w:tc>
      </w:tr>
      <w:tr w:rsidR="00483D9F" w:rsidRPr="00564BA4" w14:paraId="4432CDB0" w14:textId="77777777" w:rsidTr="00A71854">
        <w:trPr>
          <w:trHeight w:val="2690"/>
        </w:trPr>
        <w:tc>
          <w:tcPr>
            <w:tcW w:w="1674" w:type="dxa"/>
            <w:tcBorders>
              <w:left w:val="single" w:sz="4" w:space="0" w:color="642C88"/>
            </w:tcBorders>
          </w:tcPr>
          <w:p w14:paraId="3E423E47" w14:textId="2AC52F28" w:rsidR="00A71854" w:rsidRPr="00A042CF" w:rsidRDefault="00A71854">
            <w:pPr>
              <w:pStyle w:val="TableParagraph"/>
              <w:spacing w:line="247" w:lineRule="auto"/>
              <w:ind w:left="114" w:right="554"/>
              <w:rPr>
                <w:rFonts w:asciiTheme="minorHAnsi" w:hAnsiTheme="minorHAnsi" w:cstheme="minorHAnsi"/>
                <w:b/>
                <w:bCs/>
                <w:color w:val="1F497D" w:themeColor="text2"/>
                <w:w w:val="105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lastRenderedPageBreak/>
              <w:t>Emergen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05"/>
              </w:rPr>
              <w:t xml:space="preserve">cy </w:t>
            </w:r>
          </w:p>
          <w:p w14:paraId="07230902" w14:textId="19BB3739" w:rsidR="00483D9F" w:rsidRPr="00564BA4" w:rsidRDefault="00477077">
            <w:pPr>
              <w:pStyle w:val="TableParagraph"/>
              <w:spacing w:line="247" w:lineRule="auto"/>
              <w:ind w:left="114" w:right="554"/>
              <w:rPr>
                <w:rFonts w:asciiTheme="minorHAnsi" w:hAnsiTheme="minorHAnsi" w:cstheme="minorHAnsi"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05"/>
              </w:rPr>
              <w:t>lighting</w:t>
            </w:r>
          </w:p>
        </w:tc>
        <w:tc>
          <w:tcPr>
            <w:tcW w:w="2649" w:type="dxa"/>
            <w:tcBorders>
              <w:bottom w:val="single" w:sz="4" w:space="0" w:color="642C88"/>
            </w:tcBorders>
          </w:tcPr>
          <w:p w14:paraId="661D4D84" w14:textId="752F923F" w:rsidR="00483D9F" w:rsidRPr="00564BA4" w:rsidRDefault="00477077">
            <w:pPr>
              <w:pStyle w:val="TableParagraph"/>
              <w:spacing w:line="247" w:lineRule="auto"/>
              <w:ind w:right="93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 and testing of system</w:t>
            </w:r>
            <w:r w:rsidR="00A13977">
              <w:rPr>
                <w:rFonts w:asciiTheme="minorHAnsi" w:hAnsiTheme="minorHAnsi" w:cstheme="minorHAnsi"/>
                <w:color w:val="57585B"/>
              </w:rPr>
              <w:t xml:space="preserve"> – These works are carried out by an external qualified contractor </w:t>
            </w:r>
          </w:p>
        </w:tc>
        <w:tc>
          <w:tcPr>
            <w:tcW w:w="1603" w:type="dxa"/>
          </w:tcPr>
          <w:p w14:paraId="0D33BF36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tcBorders>
              <w:bottom w:val="single" w:sz="4" w:space="0" w:color="642C88"/>
            </w:tcBorders>
          </w:tcPr>
          <w:p w14:paraId="1AC2FC20" w14:textId="12BD3166" w:rsidR="00483D9F" w:rsidRPr="00564BA4" w:rsidRDefault="00477077" w:rsidP="00A13977">
            <w:pPr>
              <w:pStyle w:val="TableParagraph"/>
              <w:spacing w:line="247" w:lineRule="auto"/>
              <w:ind w:right="36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Variable but recommend monthly checks by </w:t>
            </w:r>
            <w:r w:rsidR="00A13977">
              <w:rPr>
                <w:rFonts w:asciiTheme="minorHAnsi" w:hAnsiTheme="minorHAnsi" w:cstheme="minorHAnsi"/>
                <w:color w:val="57585B"/>
              </w:rPr>
              <w:t>Site Team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 to check functionality</w:t>
            </w:r>
            <w:r w:rsidR="00A13977">
              <w:rPr>
                <w:rFonts w:asciiTheme="minorHAnsi" w:hAnsiTheme="minorHAnsi" w:cstheme="minorHAnsi"/>
                <w:color w:val="57585B"/>
              </w:rPr>
              <w:t xml:space="preserve"> and </w:t>
            </w:r>
            <w:r w:rsidRPr="00564BA4">
              <w:rPr>
                <w:rFonts w:asciiTheme="minorHAnsi" w:hAnsiTheme="minorHAnsi" w:cstheme="minorHAnsi"/>
                <w:color w:val="57585B"/>
              </w:rPr>
              <w:t>stop button functional test.</w:t>
            </w:r>
          </w:p>
          <w:p w14:paraId="454F1C1C" w14:textId="7F1CE421" w:rsidR="00483D9F" w:rsidRPr="00564BA4" w:rsidRDefault="00477077">
            <w:pPr>
              <w:pStyle w:val="TableParagraph"/>
              <w:spacing w:before="90" w:line="247" w:lineRule="auto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Every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six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months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–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one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hour duration test</w:t>
            </w:r>
            <w:r w:rsidR="00A13977">
              <w:rPr>
                <w:rFonts w:asciiTheme="minorHAnsi" w:hAnsiTheme="minorHAnsi" w:cstheme="minorHAnsi"/>
                <w:color w:val="57585B"/>
              </w:rPr>
              <w:t>.</w:t>
            </w:r>
          </w:p>
          <w:p w14:paraId="06F638C4" w14:textId="77777777" w:rsidR="00483D9F" w:rsidRPr="00564BA4" w:rsidRDefault="00477077">
            <w:pPr>
              <w:pStyle w:val="TableParagraph"/>
              <w:spacing w:before="87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</w:t>
            </w:r>
            <w:r w:rsidRPr="00564BA4">
              <w:rPr>
                <w:rFonts w:asciiTheme="minorHAnsi" w:hAnsiTheme="minorHAnsi" w:cstheme="minorHAnsi"/>
                <w:color w:val="57585B"/>
                <w:spacing w:val="1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full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duration</w:t>
            </w:r>
            <w:r w:rsidRPr="00564BA4">
              <w:rPr>
                <w:rFonts w:asciiTheme="minorHAnsi" w:hAnsiTheme="minorHAnsi" w:cstheme="minorHAnsi"/>
                <w:color w:val="57585B"/>
                <w:spacing w:val="1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test</w:t>
            </w:r>
          </w:p>
        </w:tc>
        <w:tc>
          <w:tcPr>
            <w:tcW w:w="2443" w:type="dxa"/>
            <w:tcBorders>
              <w:bottom w:val="single" w:sz="4" w:space="0" w:color="642C88"/>
            </w:tcBorders>
          </w:tcPr>
          <w:p w14:paraId="2EEC5B7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bottom w:val="single" w:sz="4" w:space="0" w:color="642C88"/>
            </w:tcBorders>
          </w:tcPr>
          <w:p w14:paraId="3C7DE123" w14:textId="77777777" w:rsidR="00483D9F" w:rsidRPr="00564BA4" w:rsidRDefault="00477077">
            <w:pPr>
              <w:pStyle w:val="TableParagraph"/>
              <w:spacing w:line="247" w:lineRule="auto"/>
              <w:ind w:left="6" w:right="222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Electricity at Work Regulations 1989 and Regulatory Reform (Fire Safety) Order 2005</w:t>
            </w:r>
          </w:p>
        </w:tc>
      </w:tr>
    </w:tbl>
    <w:p w14:paraId="6C09A7D6" w14:textId="77777777" w:rsidR="00483D9F" w:rsidRPr="00564BA4" w:rsidRDefault="00483D9F">
      <w:pPr>
        <w:spacing w:line="247" w:lineRule="auto"/>
        <w:jc w:val="both"/>
        <w:rPr>
          <w:rFonts w:asciiTheme="minorHAnsi" w:hAnsiTheme="minorHAnsi" w:cstheme="minorHAnsi"/>
        </w:rPr>
        <w:sectPr w:rsidR="00483D9F" w:rsidRPr="00564BA4">
          <w:pgSz w:w="16850" w:h="11920" w:orient="landscape"/>
          <w:pgMar w:top="1340" w:right="1020" w:bottom="1202" w:left="880" w:header="720" w:footer="720" w:gutter="0"/>
          <w:cols w:space="720"/>
        </w:sectPr>
      </w:pPr>
    </w:p>
    <w:tbl>
      <w:tblPr>
        <w:tblW w:w="0" w:type="auto"/>
        <w:tblInd w:w="579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715"/>
        <w:gridCol w:w="1603"/>
        <w:gridCol w:w="2635"/>
        <w:gridCol w:w="2443"/>
        <w:gridCol w:w="3239"/>
      </w:tblGrid>
      <w:tr w:rsidR="00483D9F" w:rsidRPr="00564BA4" w14:paraId="74B93493" w14:textId="77777777" w:rsidTr="00A13977">
        <w:trPr>
          <w:trHeight w:val="242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28873E2" w14:textId="6E525D2B" w:rsidR="00483D9F" w:rsidRPr="00564BA4" w:rsidRDefault="00483D9F" w:rsidP="00A13977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D949720" w14:textId="68CD1B80" w:rsidR="00483D9F" w:rsidRPr="00564BA4" w:rsidRDefault="00483D9F" w:rsidP="00A13977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876A1F5" w14:textId="1FA4F876" w:rsidR="00483D9F" w:rsidRPr="00564BA4" w:rsidRDefault="00483D9F" w:rsidP="00A13977">
            <w:pPr>
              <w:pStyle w:val="TableParagraph"/>
              <w:spacing w:before="78" w:line="271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D2FC08F" w14:textId="16DC7D1E" w:rsidR="00483D9F" w:rsidRPr="00564BA4" w:rsidRDefault="00483D9F" w:rsidP="00A13977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BD91A80" w14:textId="23B8AEDC" w:rsidR="00483D9F" w:rsidRPr="00564BA4" w:rsidRDefault="00483D9F" w:rsidP="00A13977">
            <w:pPr>
              <w:pStyle w:val="TableParagraph"/>
              <w:spacing w:line="271" w:lineRule="auto"/>
              <w:ind w:left="0" w:right="16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2DA88A6" w14:textId="7F18E1EB" w:rsidR="00483D9F" w:rsidRPr="00564BA4" w:rsidRDefault="00483D9F">
            <w:pPr>
              <w:pStyle w:val="TableParagraph"/>
              <w:spacing w:before="78" w:line="271" w:lineRule="auto"/>
              <w:ind w:left="6" w:right="786"/>
              <w:rPr>
                <w:rFonts w:asciiTheme="minorHAnsi" w:hAnsiTheme="minorHAnsi" w:cstheme="minorHAnsi"/>
                <w:b/>
              </w:rPr>
            </w:pPr>
          </w:p>
        </w:tc>
      </w:tr>
      <w:tr w:rsidR="00483D9F" w:rsidRPr="00564BA4" w14:paraId="2B09A3BB" w14:textId="77777777">
        <w:trPr>
          <w:trHeight w:val="1120"/>
        </w:trPr>
        <w:tc>
          <w:tcPr>
            <w:tcW w:w="1608" w:type="dxa"/>
            <w:vMerge w:val="restart"/>
            <w:tcBorders>
              <w:top w:val="nil"/>
            </w:tcBorders>
          </w:tcPr>
          <w:p w14:paraId="0022D74E" w14:textId="5113C07A" w:rsidR="00483D9F" w:rsidRPr="00A042CF" w:rsidRDefault="00477077">
            <w:pPr>
              <w:pStyle w:val="TableParagraph"/>
              <w:spacing w:line="247" w:lineRule="auto"/>
              <w:ind w:right="542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Equalities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Act 2010</w:t>
            </w:r>
            <w:r w:rsidR="00B45556"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 – Accessibility </w:t>
            </w:r>
          </w:p>
        </w:tc>
        <w:tc>
          <w:tcPr>
            <w:tcW w:w="2715" w:type="dxa"/>
            <w:vMerge w:val="restart"/>
            <w:tcBorders>
              <w:top w:val="nil"/>
            </w:tcBorders>
          </w:tcPr>
          <w:p w14:paraId="53AA6E07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  <w:vMerge w:val="restart"/>
            <w:tcBorders>
              <w:top w:val="nil"/>
            </w:tcBorders>
          </w:tcPr>
          <w:p w14:paraId="4C4BE034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vMerge w:val="restart"/>
            <w:tcBorders>
              <w:top w:val="nil"/>
            </w:tcBorders>
          </w:tcPr>
          <w:p w14:paraId="15E51511" w14:textId="77777777" w:rsidR="00483D9F" w:rsidRPr="00564BA4" w:rsidRDefault="00477077">
            <w:pPr>
              <w:pStyle w:val="TableParagraph"/>
              <w:spacing w:line="247" w:lineRule="auto"/>
              <w:ind w:right="19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Checks to be made whenever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alteration/changes are made to the building or the external environment</w:t>
            </w: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065EF6A" w14:textId="77777777" w:rsidR="00483D9F" w:rsidRPr="00564BA4" w:rsidRDefault="00A042CF">
            <w:pPr>
              <w:pStyle w:val="TableParagraph"/>
              <w:spacing w:line="247" w:lineRule="auto"/>
              <w:ind w:left="3" w:right="338"/>
              <w:rPr>
                <w:rFonts w:asciiTheme="minorHAnsi" w:hAnsiTheme="minorHAnsi" w:cstheme="minorHAnsi"/>
              </w:rPr>
            </w:pPr>
            <w:hyperlink r:id="rId27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Disability Discrimination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28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Act 1995</w:t>
              </w:r>
            </w:hyperlink>
          </w:p>
          <w:p w14:paraId="319E7EDD" w14:textId="77777777" w:rsidR="00483D9F" w:rsidRPr="00564BA4" w:rsidRDefault="00A042CF">
            <w:pPr>
              <w:pStyle w:val="TableParagraph"/>
              <w:spacing w:before="87" w:line="247" w:lineRule="auto"/>
              <w:ind w:left="3" w:right="338"/>
              <w:rPr>
                <w:rFonts w:asciiTheme="minorHAnsi" w:hAnsiTheme="minorHAnsi" w:cstheme="minorHAnsi"/>
              </w:rPr>
            </w:pPr>
            <w:hyperlink r:id="rId29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Disability Discrimination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0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Act 2005</w:t>
              </w:r>
            </w:hyperlink>
          </w:p>
        </w:tc>
        <w:tc>
          <w:tcPr>
            <w:tcW w:w="3239" w:type="dxa"/>
            <w:vMerge w:val="restart"/>
            <w:tcBorders>
              <w:top w:val="nil"/>
            </w:tcBorders>
          </w:tcPr>
          <w:p w14:paraId="2875B775" w14:textId="1BE05635" w:rsidR="00483D9F" w:rsidRPr="00564BA4" w:rsidRDefault="00477077">
            <w:pPr>
              <w:pStyle w:val="TableParagraph"/>
              <w:spacing w:line="247" w:lineRule="auto"/>
              <w:ind w:left="4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Equality Act 2010 see also Disability Discrimination Act 1995 and 2005 and BS8300 for 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2"/>
              </w:rPr>
              <w:t>background.</w:t>
            </w:r>
          </w:p>
          <w:p w14:paraId="470BCECF" w14:textId="77777777" w:rsidR="00483D9F" w:rsidRPr="00564BA4" w:rsidRDefault="00477077">
            <w:pPr>
              <w:pStyle w:val="TableParagraph"/>
              <w:spacing w:before="88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Building</w:t>
            </w:r>
            <w:r w:rsidRPr="00564BA4">
              <w:rPr>
                <w:rFonts w:asciiTheme="minorHAnsi" w:hAnsiTheme="minorHAnsi" w:cstheme="minorHAnsi"/>
                <w:color w:val="57585B"/>
                <w:spacing w:val="3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Regulations</w:t>
            </w:r>
            <w:r w:rsidRPr="00564BA4">
              <w:rPr>
                <w:rFonts w:asciiTheme="minorHAnsi" w:hAnsiTheme="minorHAnsi" w:cstheme="minorHAnsi"/>
                <w:color w:val="57585B"/>
                <w:spacing w:val="3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2010</w:t>
            </w:r>
          </w:p>
        </w:tc>
      </w:tr>
      <w:tr w:rsidR="00483D9F" w:rsidRPr="00564BA4" w14:paraId="447513FD" w14:textId="77777777">
        <w:trPr>
          <w:trHeight w:val="425"/>
        </w:trPr>
        <w:tc>
          <w:tcPr>
            <w:tcW w:w="1608" w:type="dxa"/>
            <w:vMerge/>
            <w:tcBorders>
              <w:top w:val="nil"/>
            </w:tcBorders>
          </w:tcPr>
          <w:p w14:paraId="2BDB102E" w14:textId="77777777" w:rsidR="00483D9F" w:rsidRPr="00A042CF" w:rsidRDefault="00483D9F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 w14:paraId="0E0886FC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82F35F4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4635CBA0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18D187E1" w14:textId="77777777" w:rsidR="00483D9F" w:rsidRPr="00564BA4" w:rsidRDefault="00A042CF">
            <w:pPr>
              <w:pStyle w:val="TableParagraph"/>
              <w:spacing w:before="132"/>
              <w:ind w:left="3"/>
              <w:rPr>
                <w:rFonts w:asciiTheme="minorHAnsi" w:hAnsiTheme="minorHAnsi" w:cstheme="minorHAnsi"/>
              </w:rPr>
            </w:pPr>
            <w:hyperlink r:id="rId31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BS8300</w:t>
              </w:r>
            </w:hyperlink>
          </w:p>
        </w:tc>
        <w:tc>
          <w:tcPr>
            <w:tcW w:w="3239" w:type="dxa"/>
            <w:vMerge/>
            <w:tcBorders>
              <w:top w:val="nil"/>
            </w:tcBorders>
          </w:tcPr>
          <w:p w14:paraId="3956728B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77C6F2CF" w14:textId="77777777">
        <w:trPr>
          <w:trHeight w:val="604"/>
        </w:trPr>
        <w:tc>
          <w:tcPr>
            <w:tcW w:w="1608" w:type="dxa"/>
            <w:vMerge w:val="restart"/>
            <w:tcBorders>
              <w:right w:val="single" w:sz="4" w:space="0" w:color="642C88"/>
            </w:tcBorders>
          </w:tcPr>
          <w:p w14:paraId="5A8CB46A" w14:textId="77777777" w:rsidR="00483D9F" w:rsidRPr="00A042CF" w:rsidRDefault="00477077">
            <w:pPr>
              <w:pStyle w:val="TableParagraph"/>
              <w:spacing w:line="247" w:lineRule="auto"/>
              <w:ind w:right="316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Extraction systems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including fume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cupboards</w:t>
            </w:r>
          </w:p>
        </w:tc>
        <w:tc>
          <w:tcPr>
            <w:tcW w:w="2715" w:type="dxa"/>
            <w:tcBorders>
              <w:left w:val="single" w:sz="4" w:space="0" w:color="642C88"/>
            </w:tcBorders>
          </w:tcPr>
          <w:p w14:paraId="62F228BD" w14:textId="77777777" w:rsidR="00483D9F" w:rsidRPr="00564BA4" w:rsidRDefault="00477077">
            <w:pPr>
              <w:pStyle w:val="TableParagraph"/>
              <w:spacing w:line="247" w:lineRule="auto"/>
              <w:ind w:left="-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 and testing of dust extraction equipment</w:t>
            </w:r>
          </w:p>
        </w:tc>
        <w:tc>
          <w:tcPr>
            <w:tcW w:w="1603" w:type="dxa"/>
          </w:tcPr>
          <w:p w14:paraId="7F11B984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</w:tcPr>
          <w:p w14:paraId="6606FB81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34EB7C20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49059F8E" w14:textId="77777777" w:rsidR="00483D9F" w:rsidRPr="00564BA4" w:rsidRDefault="00477077">
            <w:pPr>
              <w:pStyle w:val="TableParagraph"/>
              <w:spacing w:line="247" w:lineRule="auto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Control</w:t>
            </w:r>
            <w:r w:rsidRPr="00564BA4">
              <w:rPr>
                <w:rFonts w:asciiTheme="minorHAnsi" w:hAnsiTheme="minorHAnsi" w:cstheme="minorHAnsi"/>
                <w:color w:val="57585B"/>
                <w:spacing w:val="-1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Substances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Hazardous</w:t>
            </w:r>
            <w:r w:rsidRPr="00564BA4">
              <w:rPr>
                <w:rFonts w:asciiTheme="minorHAnsi" w:hAnsiTheme="minorHAnsi" w:cstheme="minorHAnsi"/>
                <w:color w:val="57585B"/>
                <w:spacing w:val="-1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 Health 2002 (as amended)</w:t>
            </w:r>
          </w:p>
        </w:tc>
      </w:tr>
      <w:tr w:rsidR="00483D9F" w:rsidRPr="00564BA4" w14:paraId="3510D0D6" w14:textId="77777777">
        <w:trPr>
          <w:trHeight w:val="1684"/>
        </w:trPr>
        <w:tc>
          <w:tcPr>
            <w:tcW w:w="1608" w:type="dxa"/>
            <w:vMerge/>
            <w:tcBorders>
              <w:top w:val="nil"/>
              <w:right w:val="single" w:sz="4" w:space="0" w:color="642C88"/>
            </w:tcBorders>
          </w:tcPr>
          <w:p w14:paraId="265DE271" w14:textId="77777777" w:rsidR="00483D9F" w:rsidRPr="00564BA4" w:rsidRDefault="00483D9F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642C88"/>
            </w:tcBorders>
          </w:tcPr>
          <w:p w14:paraId="7AC4CA9C" w14:textId="77777777" w:rsidR="00483D9F" w:rsidRPr="00564BA4" w:rsidRDefault="00477077">
            <w:pPr>
              <w:pStyle w:val="TableParagraph"/>
              <w:spacing w:line="218" w:lineRule="exact"/>
              <w:ind w:left="-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Local</w:t>
            </w:r>
            <w:r w:rsidRPr="00564BA4">
              <w:rPr>
                <w:rFonts w:asciiTheme="minorHAnsi" w:hAnsiTheme="minorHAnsi" w:cstheme="minorHAnsi"/>
                <w:color w:val="57585B"/>
                <w:spacing w:val="2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exhaust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ventilation</w:t>
            </w:r>
          </w:p>
        </w:tc>
        <w:tc>
          <w:tcPr>
            <w:tcW w:w="1603" w:type="dxa"/>
            <w:vMerge w:val="restart"/>
          </w:tcPr>
          <w:p w14:paraId="6A9DC066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vMerge w:val="restart"/>
          </w:tcPr>
          <w:p w14:paraId="40EB0177" w14:textId="12071805" w:rsidR="00483D9F" w:rsidRPr="00564BA4" w:rsidRDefault="00A139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</w:rPr>
              <w:t>Annual</w:t>
            </w:r>
          </w:p>
        </w:tc>
        <w:tc>
          <w:tcPr>
            <w:tcW w:w="2443" w:type="dxa"/>
            <w:vMerge w:val="restart"/>
          </w:tcPr>
          <w:p w14:paraId="12A4081A" w14:textId="77777777" w:rsidR="00483D9F" w:rsidRPr="00564BA4" w:rsidRDefault="00A042CF">
            <w:pPr>
              <w:pStyle w:val="TableParagraph"/>
              <w:spacing w:line="247" w:lineRule="auto"/>
              <w:ind w:left="3" w:right="575"/>
              <w:rPr>
                <w:rFonts w:asciiTheme="minorHAnsi" w:hAnsiTheme="minorHAnsi" w:cstheme="minorHAnsi"/>
              </w:rPr>
            </w:pPr>
            <w:hyperlink r:id="rId32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Controlling Airborne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Contaminants at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4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Work: A Guide to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5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Local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3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Exhaust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7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Ventilation</w:t>
              </w:r>
            </w:hyperlink>
          </w:p>
        </w:tc>
        <w:tc>
          <w:tcPr>
            <w:tcW w:w="3239" w:type="dxa"/>
            <w:tcBorders>
              <w:bottom w:val="nil"/>
            </w:tcBorders>
          </w:tcPr>
          <w:p w14:paraId="39D78711" w14:textId="77777777" w:rsidR="00483D9F" w:rsidRPr="00564BA4" w:rsidRDefault="00477077">
            <w:pPr>
              <w:pStyle w:val="TableParagraph"/>
              <w:spacing w:line="247" w:lineRule="auto"/>
              <w:ind w:left="4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Control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Substance</w:t>
            </w:r>
            <w:r w:rsidRPr="00564BA4">
              <w:rPr>
                <w:rFonts w:asciiTheme="minorHAnsi" w:hAnsiTheme="minorHAnsi" w:cstheme="minorHAnsi"/>
                <w:color w:val="57585B"/>
                <w:spacing w:val="-1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Hazardous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 Health 2002 (as amended)</w:t>
            </w:r>
          </w:p>
          <w:p w14:paraId="1C6564CE" w14:textId="757DAB12" w:rsidR="00483D9F" w:rsidRPr="00564BA4" w:rsidRDefault="00477077">
            <w:pPr>
              <w:pStyle w:val="TableParagraph"/>
              <w:spacing w:before="84" w:line="247" w:lineRule="auto"/>
              <w:ind w:left="4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Building Bulletin 88 Fume Cupboards, DfE applies to installation and maintenance of 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2"/>
              </w:rPr>
              <w:t>school.</w:t>
            </w:r>
          </w:p>
          <w:p w14:paraId="78D8ED34" w14:textId="77777777" w:rsidR="00483D9F" w:rsidRPr="00564BA4" w:rsidRDefault="00477077">
            <w:pPr>
              <w:pStyle w:val="TableParagraph"/>
              <w:spacing w:before="5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fume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cupboards</w:t>
            </w:r>
          </w:p>
        </w:tc>
      </w:tr>
      <w:tr w:rsidR="00483D9F" w:rsidRPr="00564BA4" w14:paraId="6A261250" w14:textId="77777777">
        <w:trPr>
          <w:trHeight w:val="694"/>
        </w:trPr>
        <w:tc>
          <w:tcPr>
            <w:tcW w:w="1608" w:type="dxa"/>
            <w:vMerge/>
            <w:tcBorders>
              <w:top w:val="nil"/>
              <w:right w:val="single" w:sz="4" w:space="0" w:color="642C88"/>
            </w:tcBorders>
          </w:tcPr>
          <w:p w14:paraId="61287FC7" w14:textId="77777777" w:rsidR="00483D9F" w:rsidRPr="00564BA4" w:rsidRDefault="00483D9F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2715" w:type="dxa"/>
            <w:vMerge/>
            <w:tcBorders>
              <w:top w:val="nil"/>
              <w:left w:val="single" w:sz="4" w:space="0" w:color="642C88"/>
            </w:tcBorders>
          </w:tcPr>
          <w:p w14:paraId="69BACD8E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E6CBFBD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D0498DD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14:paraId="64694301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top w:val="nil"/>
            </w:tcBorders>
          </w:tcPr>
          <w:p w14:paraId="353C6CC8" w14:textId="77777777" w:rsidR="00483D9F" w:rsidRPr="00564BA4" w:rsidRDefault="00477077">
            <w:pPr>
              <w:pStyle w:val="TableParagraph"/>
              <w:spacing w:before="14" w:line="220" w:lineRule="atLeast"/>
              <w:ind w:left="4" w:right="52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There is a British Standard that applies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other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fume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cupboards</w:t>
            </w:r>
          </w:p>
        </w:tc>
      </w:tr>
      <w:tr w:rsidR="00483D9F" w:rsidRPr="00564BA4" w14:paraId="11DDD1FD" w14:textId="77777777">
        <w:trPr>
          <w:trHeight w:val="899"/>
        </w:trPr>
        <w:tc>
          <w:tcPr>
            <w:tcW w:w="1608" w:type="dxa"/>
          </w:tcPr>
          <w:p w14:paraId="51998936" w14:textId="77777777" w:rsidR="00483D9F" w:rsidRPr="00A042CF" w:rsidRDefault="00477077">
            <w:pPr>
              <w:pStyle w:val="TableParagraph"/>
              <w:spacing w:line="247" w:lineRule="auto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 xml:space="preserve">Fire risk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assessment</w:t>
            </w:r>
          </w:p>
          <w:p w14:paraId="3CA11389" w14:textId="77777777" w:rsidR="00483D9F" w:rsidRPr="00A042CF" w:rsidRDefault="0047707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and emergency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</w:rPr>
              <w:t>plan</w:t>
            </w:r>
          </w:p>
          <w:p w14:paraId="0A31CA04" w14:textId="35313A94" w:rsidR="00A13977" w:rsidRPr="00A042CF" w:rsidRDefault="00A13977">
            <w:pPr>
              <w:pStyle w:val="TableParagraph"/>
              <w:spacing w:line="224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5" w:type="dxa"/>
          </w:tcPr>
          <w:p w14:paraId="331FB66C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Fire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62A62533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1AEDF8CF" w14:textId="77777777" w:rsidR="00483D9F" w:rsidRPr="00564BA4" w:rsidRDefault="00477077">
            <w:pPr>
              <w:pStyle w:val="TableParagraph"/>
              <w:spacing w:line="247" w:lineRule="auto"/>
              <w:ind w:right="19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Whenever any changes are made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that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will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impact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on the original assessment</w:t>
            </w:r>
          </w:p>
        </w:tc>
        <w:tc>
          <w:tcPr>
            <w:tcW w:w="2443" w:type="dxa"/>
          </w:tcPr>
          <w:p w14:paraId="366EEA87" w14:textId="77777777" w:rsidR="00483D9F" w:rsidRPr="00564BA4" w:rsidRDefault="00A042CF">
            <w:pPr>
              <w:pStyle w:val="TableParagraph"/>
              <w:spacing w:line="247" w:lineRule="auto"/>
              <w:ind w:left="3" w:right="424"/>
              <w:rPr>
                <w:rFonts w:asciiTheme="minorHAnsi" w:hAnsiTheme="minorHAnsi" w:cstheme="minorHAnsi"/>
              </w:rPr>
            </w:pPr>
            <w:hyperlink r:id="rId38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 Regulatory Reform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39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(Fire Safety) Order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80"/>
              </w:rPr>
              <w:t xml:space="preserve"> </w:t>
            </w:r>
            <w:hyperlink r:id="rId40"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2005</w:t>
              </w:r>
            </w:hyperlink>
          </w:p>
        </w:tc>
        <w:tc>
          <w:tcPr>
            <w:tcW w:w="3239" w:type="dxa"/>
          </w:tcPr>
          <w:p w14:paraId="582801E7" w14:textId="77777777" w:rsidR="00483D9F" w:rsidRPr="00564BA4" w:rsidRDefault="00477077">
            <w:pPr>
              <w:pStyle w:val="TableParagraph"/>
              <w:spacing w:line="247" w:lineRule="auto"/>
              <w:ind w:left="4" w:right="61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Regulatory Reform (Fire Safety) Order 2005</w:t>
            </w:r>
          </w:p>
        </w:tc>
      </w:tr>
      <w:tr w:rsidR="00483D9F" w:rsidRPr="00564BA4" w14:paraId="3C1354F2" w14:textId="77777777">
        <w:trPr>
          <w:trHeight w:val="255"/>
        </w:trPr>
        <w:tc>
          <w:tcPr>
            <w:tcW w:w="1608" w:type="dxa"/>
            <w:tcBorders>
              <w:bottom w:val="nil"/>
            </w:tcBorders>
          </w:tcPr>
          <w:p w14:paraId="05CD8CF0" w14:textId="77777777" w:rsidR="00483D9F" w:rsidRPr="00A042CF" w:rsidRDefault="00477077">
            <w:pPr>
              <w:pStyle w:val="TableParagraph"/>
              <w:spacing w:line="20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Fire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4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detection</w:t>
            </w:r>
          </w:p>
        </w:tc>
        <w:tc>
          <w:tcPr>
            <w:tcW w:w="2715" w:type="dxa"/>
            <w:tcBorders>
              <w:bottom w:val="nil"/>
            </w:tcBorders>
          </w:tcPr>
          <w:p w14:paraId="39A4853E" w14:textId="77777777" w:rsidR="00483D9F" w:rsidRPr="00564BA4" w:rsidRDefault="00477077">
            <w:pPr>
              <w:pStyle w:val="TableParagraph"/>
              <w:spacing w:line="20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testing</w:t>
            </w:r>
          </w:p>
        </w:tc>
        <w:tc>
          <w:tcPr>
            <w:tcW w:w="1603" w:type="dxa"/>
            <w:vMerge w:val="restart"/>
          </w:tcPr>
          <w:p w14:paraId="77985BE2" w14:textId="77777777" w:rsidR="00483D9F" w:rsidRPr="00564BA4" w:rsidRDefault="00477077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  <w:tcBorders>
              <w:bottom w:val="nil"/>
            </w:tcBorders>
          </w:tcPr>
          <w:p w14:paraId="2B09EE6E" w14:textId="77777777" w:rsidR="00483D9F" w:rsidRPr="00B45556" w:rsidRDefault="00477077">
            <w:pPr>
              <w:pStyle w:val="TableParagraph"/>
              <w:spacing w:line="208" w:lineRule="exact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Weekly</w:t>
            </w:r>
            <w:r w:rsidRPr="00B45556">
              <w:rPr>
                <w:rFonts w:asciiTheme="minorHAnsi" w:hAnsiTheme="minorHAnsi" w:cstheme="minorHAnsi"/>
                <w:color w:val="57585B"/>
                <w:spacing w:val="-7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</w:rPr>
              <w:t>test</w:t>
            </w:r>
            <w:r w:rsidRPr="00B45556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  <w:spacing w:val="-4"/>
              </w:rPr>
              <w:t>with</w:t>
            </w:r>
          </w:p>
        </w:tc>
        <w:tc>
          <w:tcPr>
            <w:tcW w:w="2443" w:type="dxa"/>
            <w:vMerge w:val="restart"/>
          </w:tcPr>
          <w:p w14:paraId="370CB93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bottom w:val="nil"/>
            </w:tcBorders>
          </w:tcPr>
          <w:p w14:paraId="7E2A6937" w14:textId="77777777" w:rsidR="00483D9F" w:rsidRPr="00564BA4" w:rsidRDefault="00477077">
            <w:pPr>
              <w:pStyle w:val="TableParagraph"/>
              <w:spacing w:line="20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Regulatory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Reform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(Fire</w:t>
            </w:r>
            <w:r w:rsidRPr="00564BA4">
              <w:rPr>
                <w:rFonts w:asciiTheme="minorHAnsi" w:hAnsiTheme="minorHAnsi" w:cstheme="minorHAnsi"/>
                <w:color w:val="57585B"/>
                <w:spacing w:val="2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Safety)</w:t>
            </w:r>
          </w:p>
        </w:tc>
      </w:tr>
      <w:tr w:rsidR="00483D9F" w:rsidRPr="00564BA4" w14:paraId="271819E6" w14:textId="77777777">
        <w:trPr>
          <w:trHeight w:val="271"/>
        </w:trPr>
        <w:tc>
          <w:tcPr>
            <w:tcW w:w="1608" w:type="dxa"/>
            <w:tcBorders>
              <w:top w:val="nil"/>
              <w:bottom w:val="nil"/>
            </w:tcBorders>
          </w:tcPr>
          <w:p w14:paraId="4CAEAC64" w14:textId="77777777" w:rsidR="00483D9F" w:rsidRPr="00A042CF" w:rsidRDefault="00477077">
            <w:pPr>
              <w:pStyle w:val="TableParagraph"/>
              <w:spacing w:before="41" w:line="210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and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4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alarm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418686B" w14:textId="77777777" w:rsidR="00483D9F" w:rsidRPr="00564BA4" w:rsidRDefault="00477077">
            <w:pPr>
              <w:pStyle w:val="TableParagraph"/>
              <w:spacing w:before="41" w:line="210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system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14:paraId="176AC6E3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65CA929" w14:textId="021F5DF7" w:rsidR="00483D9F" w:rsidRPr="00B45556" w:rsidRDefault="00483D9F" w:rsidP="00A13977">
            <w:pPr>
              <w:pStyle w:val="TableParagraph"/>
              <w:spacing w:before="41" w:line="210" w:lineRule="exac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14:paraId="5BD27AA9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14:paraId="34B88D79" w14:textId="77777777" w:rsidR="00483D9F" w:rsidRPr="00564BA4" w:rsidRDefault="00477077">
            <w:pPr>
              <w:pStyle w:val="TableParagraph"/>
              <w:spacing w:before="41" w:line="210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Order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2005</w:t>
            </w:r>
          </w:p>
        </w:tc>
      </w:tr>
      <w:tr w:rsidR="00483D9F" w:rsidRPr="00564BA4" w14:paraId="563BF6E5" w14:textId="77777777">
        <w:trPr>
          <w:trHeight w:val="240"/>
        </w:trPr>
        <w:tc>
          <w:tcPr>
            <w:tcW w:w="1608" w:type="dxa"/>
            <w:tcBorders>
              <w:top w:val="nil"/>
              <w:bottom w:val="nil"/>
            </w:tcBorders>
          </w:tcPr>
          <w:p w14:paraId="62A65635" w14:textId="77777777" w:rsidR="00483D9F" w:rsidRPr="00A042CF" w:rsidRDefault="00477077">
            <w:pPr>
              <w:pStyle w:val="TableParagraph"/>
              <w:spacing w:before="5" w:line="215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systems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2461E4D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77052ACA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1C4777C7" w14:textId="1270A7E8" w:rsidR="00483D9F" w:rsidRPr="00B45556" w:rsidRDefault="00B45556" w:rsidP="00A13977">
            <w:pPr>
              <w:pStyle w:val="TableParagraph"/>
              <w:spacing w:before="5" w:line="215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</w:rPr>
              <w:t>A</w:t>
            </w:r>
            <w:r w:rsidR="00477077" w:rsidRPr="00B45556">
              <w:rPr>
                <w:rFonts w:asciiTheme="minorHAnsi" w:hAnsiTheme="minorHAnsi" w:cstheme="minorHAnsi"/>
                <w:color w:val="57585B"/>
              </w:rPr>
              <w:t>nnual</w:t>
            </w:r>
            <w:r w:rsidR="00477077" w:rsidRPr="00B45556">
              <w:rPr>
                <w:rFonts w:asciiTheme="minorHAnsi" w:hAnsiTheme="minorHAnsi" w:cstheme="minorHAnsi"/>
                <w:color w:val="57585B"/>
                <w:spacing w:val="29"/>
              </w:rPr>
              <w:t xml:space="preserve"> </w:t>
            </w:r>
            <w:r w:rsidR="00477077" w:rsidRPr="00B45556">
              <w:rPr>
                <w:rFonts w:asciiTheme="minorHAnsi" w:hAnsiTheme="minorHAnsi" w:cstheme="minorHAnsi"/>
                <w:color w:val="57585B"/>
              </w:rPr>
              <w:t>inspections</w:t>
            </w:r>
            <w:r w:rsidR="00477077" w:rsidRPr="00B45556">
              <w:rPr>
                <w:rFonts w:asciiTheme="minorHAnsi" w:hAnsiTheme="minorHAnsi" w:cstheme="minorHAnsi"/>
                <w:color w:val="57585B"/>
                <w:spacing w:val="30"/>
              </w:rPr>
              <w:t xml:space="preserve"> </w:t>
            </w:r>
            <w:r w:rsidR="00477077" w:rsidRPr="00B45556">
              <w:rPr>
                <w:rFonts w:asciiTheme="minorHAnsi" w:hAnsiTheme="minorHAnsi" w:cstheme="minorHAnsi"/>
                <w:color w:val="57585B"/>
                <w:spacing w:val="-5"/>
              </w:rPr>
              <w:t>by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14:paraId="7CCAD273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top w:val="nil"/>
              <w:bottom w:val="nil"/>
            </w:tcBorders>
          </w:tcPr>
          <w:p w14:paraId="0BF878B9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7CC15530" w14:textId="77777777">
        <w:trPr>
          <w:trHeight w:val="303"/>
        </w:trPr>
        <w:tc>
          <w:tcPr>
            <w:tcW w:w="1608" w:type="dxa"/>
            <w:tcBorders>
              <w:top w:val="nil"/>
            </w:tcBorders>
          </w:tcPr>
          <w:p w14:paraId="557B970B" w14:textId="77777777" w:rsidR="00483D9F" w:rsidRPr="00A042CF" w:rsidRDefault="00483D9F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015E5166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1A6565B6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3EFBBEAD" w14:textId="77777777" w:rsidR="00483D9F" w:rsidRPr="00B45556" w:rsidRDefault="00477077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competent</w:t>
            </w:r>
            <w:r w:rsidRPr="00B45556">
              <w:rPr>
                <w:rFonts w:asciiTheme="minorHAnsi" w:hAnsiTheme="minorHAnsi" w:cstheme="minorHAnsi"/>
                <w:color w:val="57585B"/>
                <w:spacing w:val="3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person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14:paraId="5ACEC3BB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top w:val="nil"/>
            </w:tcBorders>
          </w:tcPr>
          <w:p w14:paraId="4937CD07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55B4E6B7" w14:textId="77777777">
        <w:trPr>
          <w:trHeight w:val="604"/>
        </w:trPr>
        <w:tc>
          <w:tcPr>
            <w:tcW w:w="1608" w:type="dxa"/>
          </w:tcPr>
          <w:p w14:paraId="1FEE15DD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Fire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4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doors</w:t>
            </w:r>
          </w:p>
        </w:tc>
        <w:tc>
          <w:tcPr>
            <w:tcW w:w="2715" w:type="dxa"/>
          </w:tcPr>
          <w:p w14:paraId="0BC989D8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4DB9CCAE" w14:textId="0DD6BD0D" w:rsidR="00483D9F" w:rsidRPr="00564BA4" w:rsidRDefault="00A139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Best practice </w:t>
            </w:r>
          </w:p>
        </w:tc>
        <w:tc>
          <w:tcPr>
            <w:tcW w:w="2635" w:type="dxa"/>
          </w:tcPr>
          <w:p w14:paraId="6BEE054D" w14:textId="443421D8" w:rsidR="00483D9F" w:rsidRPr="00564BA4" w:rsidRDefault="00A13977" w:rsidP="00A139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57585B"/>
                <w:spacing w:val="-2"/>
              </w:rPr>
              <w:t>Termly</w:t>
            </w:r>
          </w:p>
        </w:tc>
        <w:tc>
          <w:tcPr>
            <w:tcW w:w="2443" w:type="dxa"/>
          </w:tcPr>
          <w:p w14:paraId="254E4FDD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485A928C" w14:textId="77777777" w:rsidR="00483D9F" w:rsidRPr="00564BA4" w:rsidRDefault="00477077">
            <w:pPr>
              <w:pStyle w:val="TableParagraph"/>
              <w:spacing w:line="247" w:lineRule="auto"/>
              <w:ind w:left="4" w:right="61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Regulatory Reform (Fire Safety) Order 2005</w:t>
            </w:r>
          </w:p>
        </w:tc>
      </w:tr>
    </w:tbl>
    <w:p w14:paraId="1803DCDD" w14:textId="77777777" w:rsidR="00483D9F" w:rsidRPr="00564BA4" w:rsidRDefault="00483D9F">
      <w:pPr>
        <w:spacing w:line="247" w:lineRule="auto"/>
        <w:rPr>
          <w:rFonts w:asciiTheme="minorHAnsi" w:hAnsiTheme="minorHAnsi" w:cstheme="minorHAnsi"/>
        </w:rPr>
        <w:sectPr w:rsidR="00483D9F" w:rsidRPr="00564BA4">
          <w:type w:val="continuous"/>
          <w:pgSz w:w="16850" w:h="11920" w:orient="landscape"/>
          <w:pgMar w:top="1300" w:right="1020" w:bottom="280" w:left="880" w:header="720" w:footer="720" w:gutter="0"/>
          <w:cols w:space="720"/>
        </w:sectPr>
      </w:pPr>
    </w:p>
    <w:p w14:paraId="673CD0B7" w14:textId="77777777" w:rsidR="00483D9F" w:rsidRPr="00564BA4" w:rsidRDefault="00483D9F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4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7"/>
        <w:gridCol w:w="2716"/>
        <w:gridCol w:w="1603"/>
        <w:gridCol w:w="2635"/>
        <w:gridCol w:w="2443"/>
        <w:gridCol w:w="3239"/>
      </w:tblGrid>
      <w:tr w:rsidR="00483D9F" w:rsidRPr="00564BA4" w14:paraId="7C853781" w14:textId="77777777" w:rsidTr="00EE2868">
        <w:trPr>
          <w:trHeight w:val="87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31FF2CB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BB22852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1CC18BB6" w14:textId="77777777" w:rsidR="00483D9F" w:rsidRPr="00564BA4" w:rsidRDefault="00477077">
            <w:pPr>
              <w:pStyle w:val="TableParagraph"/>
              <w:ind w:left="120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8198841" w14:textId="77777777" w:rsidR="00483D9F" w:rsidRPr="00564BA4" w:rsidRDefault="00477077">
            <w:pPr>
              <w:pStyle w:val="TableParagraph"/>
              <w:spacing w:before="78" w:line="271" w:lineRule="auto"/>
              <w:ind w:left="283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</w:rPr>
              <w:t>Recommended/</w:t>
            </w:r>
          </w:p>
          <w:p w14:paraId="168CF5DD" w14:textId="77777777" w:rsidR="00483D9F" w:rsidRPr="00564BA4" w:rsidRDefault="00477077">
            <w:pPr>
              <w:pStyle w:val="TableParagraph"/>
              <w:tabs>
                <w:tab w:val="left" w:pos="2833"/>
              </w:tabs>
              <w:spacing w:before="1"/>
              <w:ind w:left="3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7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Best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Practice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8C0E75E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B78D0F2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44F4BEE9" w14:textId="77777777" w:rsidR="00483D9F" w:rsidRPr="00564BA4" w:rsidRDefault="00477077">
            <w:pPr>
              <w:pStyle w:val="TableParagraph"/>
              <w:ind w:left="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7C4CD92B" w14:textId="77777777" w:rsidR="00483D9F" w:rsidRPr="00564BA4" w:rsidRDefault="00483D9F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</w:rPr>
            </w:pPr>
          </w:p>
          <w:p w14:paraId="2B342F5F" w14:textId="77777777" w:rsidR="00483D9F" w:rsidRPr="00564BA4" w:rsidRDefault="00477077">
            <w:pPr>
              <w:pStyle w:val="TableParagraph"/>
              <w:spacing w:line="271" w:lineRule="auto"/>
              <w:ind w:left="6" w:right="27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Links to Other 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C0A26F5" w14:textId="77777777" w:rsidR="00483D9F" w:rsidRPr="00564BA4" w:rsidRDefault="00477077">
            <w:pPr>
              <w:pStyle w:val="TableParagraph"/>
              <w:spacing w:before="78" w:line="271" w:lineRule="auto"/>
              <w:ind w:left="9" w:right="78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6EED3681" w14:textId="77777777">
        <w:trPr>
          <w:trHeight w:val="674"/>
        </w:trPr>
        <w:tc>
          <w:tcPr>
            <w:tcW w:w="1607" w:type="dxa"/>
            <w:vMerge w:val="restart"/>
            <w:tcBorders>
              <w:top w:val="nil"/>
            </w:tcBorders>
          </w:tcPr>
          <w:p w14:paraId="1DAF3A0A" w14:textId="77777777" w:rsidR="00483D9F" w:rsidRPr="00A042CF" w:rsidRDefault="00477077">
            <w:pPr>
              <w:pStyle w:val="TableParagraph"/>
              <w:spacing w:line="247" w:lineRule="auto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Firefighting equipment</w:t>
            </w:r>
          </w:p>
        </w:tc>
        <w:tc>
          <w:tcPr>
            <w:tcW w:w="2716" w:type="dxa"/>
            <w:tcBorders>
              <w:top w:val="nil"/>
            </w:tcBorders>
          </w:tcPr>
          <w:p w14:paraId="665253F1" w14:textId="77777777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</w:t>
            </w:r>
            <w:r w:rsidRPr="00564BA4">
              <w:rPr>
                <w:rFonts w:asciiTheme="minorHAnsi" w:hAnsiTheme="minorHAnsi" w:cstheme="minorHAnsi"/>
                <w:color w:val="57585B"/>
                <w:spacing w:val="3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and</w:t>
            </w:r>
          </w:p>
          <w:p w14:paraId="7F6B3B3C" w14:textId="77777777" w:rsidR="00483D9F" w:rsidRPr="00564BA4" w:rsidRDefault="00477077">
            <w:pPr>
              <w:pStyle w:val="TableParagraph"/>
              <w:spacing w:line="220" w:lineRule="atLeast"/>
              <w:ind w:left="1" w:right="57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maintenance extinguishers</w:t>
            </w:r>
          </w:p>
        </w:tc>
        <w:tc>
          <w:tcPr>
            <w:tcW w:w="1603" w:type="dxa"/>
            <w:tcBorders>
              <w:top w:val="nil"/>
            </w:tcBorders>
          </w:tcPr>
          <w:p w14:paraId="4FCC6235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  <w:tcBorders>
              <w:top w:val="nil"/>
            </w:tcBorders>
          </w:tcPr>
          <w:p w14:paraId="6EE07D5E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  <w:tcBorders>
              <w:top w:val="nil"/>
            </w:tcBorders>
          </w:tcPr>
          <w:p w14:paraId="3536717D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top w:val="nil"/>
            </w:tcBorders>
          </w:tcPr>
          <w:p w14:paraId="04ACA972" w14:textId="77777777" w:rsidR="00483D9F" w:rsidRPr="00564BA4" w:rsidRDefault="00477077">
            <w:pPr>
              <w:pStyle w:val="TableParagraph"/>
              <w:spacing w:line="247" w:lineRule="auto"/>
              <w:ind w:left="6" w:right="61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Regulatory Reform (Fire Safety) Order 2005</w:t>
            </w:r>
          </w:p>
        </w:tc>
      </w:tr>
      <w:tr w:rsidR="00483D9F" w:rsidRPr="00564BA4" w14:paraId="1AFF3E2D" w14:textId="77777777">
        <w:trPr>
          <w:trHeight w:val="1085"/>
        </w:trPr>
        <w:tc>
          <w:tcPr>
            <w:tcW w:w="1607" w:type="dxa"/>
            <w:vMerge/>
            <w:tcBorders>
              <w:top w:val="nil"/>
            </w:tcBorders>
          </w:tcPr>
          <w:p w14:paraId="1D50E6A1" w14:textId="77777777" w:rsidR="00483D9F" w:rsidRPr="00A042CF" w:rsidRDefault="00483D9F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6" w:type="dxa"/>
          </w:tcPr>
          <w:p w14:paraId="43AC7A64" w14:textId="77777777" w:rsidR="00483D9F" w:rsidRPr="00564BA4" w:rsidRDefault="00477077">
            <w:pPr>
              <w:pStyle w:val="TableParagraph"/>
              <w:spacing w:line="247" w:lineRule="auto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 and testing of fire sprinkler system</w:t>
            </w:r>
          </w:p>
        </w:tc>
        <w:tc>
          <w:tcPr>
            <w:tcW w:w="1603" w:type="dxa"/>
          </w:tcPr>
          <w:p w14:paraId="4AE0283E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</w:tcPr>
          <w:p w14:paraId="1474AB2B" w14:textId="77777777" w:rsidR="00483D9F" w:rsidRPr="00564BA4" w:rsidRDefault="00477077">
            <w:pPr>
              <w:pStyle w:val="TableParagraph"/>
              <w:spacing w:line="247" w:lineRule="auto"/>
              <w:ind w:right="36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Annual, although further checks may be necessary for specific insurance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requirements.</w:t>
            </w:r>
          </w:p>
        </w:tc>
        <w:tc>
          <w:tcPr>
            <w:tcW w:w="2443" w:type="dxa"/>
          </w:tcPr>
          <w:p w14:paraId="5AD73F86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0EACECA5" w14:textId="77777777" w:rsidR="00483D9F" w:rsidRPr="00564BA4" w:rsidRDefault="00477077">
            <w:pPr>
              <w:pStyle w:val="TableParagraph"/>
              <w:spacing w:line="247" w:lineRule="auto"/>
              <w:ind w:left="6" w:right="61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Regulatory Reform (Fire Safety) Order 2005</w:t>
            </w:r>
          </w:p>
        </w:tc>
      </w:tr>
      <w:tr w:rsidR="00483D9F" w:rsidRPr="00564BA4" w14:paraId="5974289B" w14:textId="77777777">
        <w:trPr>
          <w:trHeight w:val="1127"/>
        </w:trPr>
        <w:tc>
          <w:tcPr>
            <w:tcW w:w="1607" w:type="dxa"/>
          </w:tcPr>
          <w:p w14:paraId="4D00FBB8" w14:textId="77777777" w:rsidR="00483D9F" w:rsidRPr="00A042CF" w:rsidRDefault="00477077">
            <w:pPr>
              <w:pStyle w:val="TableParagraph"/>
              <w:spacing w:line="247" w:lineRule="auto"/>
              <w:ind w:left="4" w:right="70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First aid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equipment</w:t>
            </w:r>
          </w:p>
        </w:tc>
        <w:tc>
          <w:tcPr>
            <w:tcW w:w="2716" w:type="dxa"/>
          </w:tcPr>
          <w:p w14:paraId="39C5A49A" w14:textId="77777777" w:rsidR="00483D9F" w:rsidRPr="00564BA4" w:rsidRDefault="00477077">
            <w:pPr>
              <w:pStyle w:val="TableParagraph"/>
              <w:spacing w:line="218" w:lineRule="exact"/>
              <w:ind w:left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6E486ADB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</w:tcPr>
          <w:p w14:paraId="6B383543" w14:textId="77777777" w:rsidR="00483D9F" w:rsidRPr="00564BA4" w:rsidRDefault="00477077">
            <w:pPr>
              <w:pStyle w:val="TableParagraph"/>
              <w:spacing w:line="247" w:lineRule="auto"/>
              <w:ind w:right="167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Regular checks to ensure no equipment is outside of</w:t>
            </w:r>
            <w:r w:rsidRPr="00564BA4">
              <w:rPr>
                <w:rFonts w:asciiTheme="minorHAnsi" w:hAnsiTheme="minorHAnsi" w:cstheme="minorHAnsi"/>
                <w:color w:val="57585B"/>
                <w:spacing w:val="8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expiry date</w:t>
            </w:r>
          </w:p>
        </w:tc>
        <w:tc>
          <w:tcPr>
            <w:tcW w:w="2443" w:type="dxa"/>
          </w:tcPr>
          <w:p w14:paraId="66604625" w14:textId="77777777" w:rsidR="00483D9F" w:rsidRPr="00564BA4" w:rsidRDefault="00A042CF">
            <w:pPr>
              <w:pStyle w:val="TableParagraph"/>
              <w:spacing w:line="247" w:lineRule="auto"/>
              <w:ind w:left="3" w:right="338"/>
              <w:rPr>
                <w:rFonts w:asciiTheme="minorHAnsi" w:hAnsiTheme="minorHAnsi" w:cstheme="minorHAnsi"/>
              </w:rPr>
            </w:pPr>
            <w:hyperlink r:id="rId41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HSE – first aid at work: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42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legislation</w:t>
              </w:r>
            </w:hyperlink>
          </w:p>
        </w:tc>
        <w:tc>
          <w:tcPr>
            <w:tcW w:w="3239" w:type="dxa"/>
          </w:tcPr>
          <w:p w14:paraId="166FEE8F" w14:textId="77777777" w:rsidR="00483D9F" w:rsidRPr="00564BA4" w:rsidRDefault="00477077">
            <w:pPr>
              <w:pStyle w:val="TableParagraph"/>
              <w:spacing w:line="247" w:lineRule="auto"/>
              <w:ind w:left="6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Health and Safety (First Aid) Regulations 1981 as amended by the </w:t>
            </w:r>
            <w:hyperlink r:id="rId43">
              <w:r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Health and Safety</w:t>
              </w:r>
            </w:hyperlink>
            <w:r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44">
              <w:r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(Miscellaneous</w:t>
              </w:r>
            </w:hyperlink>
            <w:r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45">
              <w:r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Amendment)</w:t>
              </w:r>
            </w:hyperlink>
          </w:p>
          <w:p w14:paraId="5F1F93C0" w14:textId="77777777" w:rsidR="00483D9F" w:rsidRPr="00564BA4" w:rsidRDefault="00A042CF">
            <w:pPr>
              <w:pStyle w:val="TableParagraph"/>
              <w:spacing w:before="1" w:line="206" w:lineRule="exact"/>
              <w:ind w:left="6"/>
              <w:rPr>
                <w:rFonts w:asciiTheme="minorHAnsi" w:hAnsiTheme="minorHAnsi" w:cstheme="minorHAnsi"/>
              </w:rPr>
            </w:pPr>
            <w:hyperlink r:id="rId4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37"/>
                  <w:u w:val="single" w:color="57585B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2002</w:t>
              </w:r>
            </w:hyperlink>
          </w:p>
        </w:tc>
      </w:tr>
      <w:tr w:rsidR="00483D9F" w:rsidRPr="00564BA4" w14:paraId="03A4CA4B" w14:textId="77777777">
        <w:trPr>
          <w:trHeight w:val="5275"/>
        </w:trPr>
        <w:tc>
          <w:tcPr>
            <w:tcW w:w="1607" w:type="dxa"/>
            <w:tcBorders>
              <w:left w:val="single" w:sz="4" w:space="0" w:color="642C88"/>
              <w:right w:val="single" w:sz="4" w:space="0" w:color="642C88"/>
            </w:tcBorders>
          </w:tcPr>
          <w:p w14:paraId="5846A5D0" w14:textId="77777777" w:rsidR="00483D9F" w:rsidRPr="00A042CF" w:rsidRDefault="00477077">
            <w:pPr>
              <w:pStyle w:val="TableParagraph"/>
              <w:spacing w:line="218" w:lineRule="exact"/>
              <w:ind w:left="115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Food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6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safety</w:t>
            </w:r>
          </w:p>
        </w:tc>
        <w:tc>
          <w:tcPr>
            <w:tcW w:w="2716" w:type="dxa"/>
            <w:tcBorders>
              <w:left w:val="single" w:sz="4" w:space="0" w:color="642C88"/>
              <w:bottom w:val="single" w:sz="4" w:space="0" w:color="642C88"/>
            </w:tcBorders>
          </w:tcPr>
          <w:p w14:paraId="2953FECC" w14:textId="77777777" w:rsidR="00483D9F" w:rsidRPr="00564BA4" w:rsidRDefault="00477077">
            <w:pPr>
              <w:pStyle w:val="TableParagraph"/>
              <w:spacing w:line="218" w:lineRule="exact"/>
              <w:ind w:left="11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1662909C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tcBorders>
              <w:bottom w:val="single" w:sz="4" w:space="0" w:color="642C88"/>
            </w:tcBorders>
          </w:tcPr>
          <w:p w14:paraId="5E52627F" w14:textId="5DDD52AB" w:rsidR="00483D9F" w:rsidRPr="00564BA4" w:rsidRDefault="00477077">
            <w:pPr>
              <w:pStyle w:val="TableParagraph"/>
              <w:spacing w:line="247" w:lineRule="auto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Minimum </w:t>
            </w:r>
            <w:r w:rsidR="005550D5" w:rsidRPr="00564BA4">
              <w:rPr>
                <w:rFonts w:asciiTheme="minorHAnsi" w:hAnsiTheme="minorHAnsi" w:cstheme="minorHAnsi"/>
                <w:color w:val="57585B"/>
              </w:rPr>
              <w:t>six-monthly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inspections.</w:t>
            </w:r>
          </w:p>
          <w:p w14:paraId="19999A53" w14:textId="157DA1DB" w:rsidR="003C17BD" w:rsidRPr="00564BA4" w:rsidRDefault="00477077" w:rsidP="003C17BD">
            <w:pPr>
              <w:pStyle w:val="TableParagraph"/>
              <w:spacing w:before="84" w:line="247" w:lineRule="auto"/>
              <w:ind w:right="192"/>
              <w:rPr>
                <w:rFonts w:asciiTheme="minorHAnsi" w:hAnsiTheme="minorHAnsi" w:cstheme="minorHAnsi"/>
                <w:color w:val="57585B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 inspections of electrical and gas in kitchen/ catering equipment</w:t>
            </w:r>
            <w:r w:rsidR="003C17BD" w:rsidRPr="00564BA4">
              <w:rPr>
                <w:rFonts w:asciiTheme="minorHAnsi" w:hAnsiTheme="minorHAnsi" w:cstheme="minorHAnsi"/>
                <w:color w:val="57585B"/>
              </w:rPr>
              <w:t>.</w:t>
            </w:r>
          </w:p>
        </w:tc>
        <w:tc>
          <w:tcPr>
            <w:tcW w:w="2443" w:type="dxa"/>
            <w:tcBorders>
              <w:bottom w:val="single" w:sz="4" w:space="0" w:color="642C88"/>
            </w:tcBorders>
          </w:tcPr>
          <w:p w14:paraId="34C2231E" w14:textId="77777777" w:rsidR="00483D9F" w:rsidRPr="00564BA4" w:rsidRDefault="00A042CF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hyperlink r:id="rId47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http://ratings.food.gov.uk/</w:t>
              </w:r>
            </w:hyperlink>
          </w:p>
        </w:tc>
        <w:tc>
          <w:tcPr>
            <w:tcW w:w="3239" w:type="dxa"/>
            <w:tcBorders>
              <w:bottom w:val="single" w:sz="4" w:space="0" w:color="642C88"/>
            </w:tcBorders>
          </w:tcPr>
          <w:p w14:paraId="16C9FBE2" w14:textId="77777777" w:rsidR="00483D9F" w:rsidRPr="00564BA4" w:rsidRDefault="00477077">
            <w:pPr>
              <w:pStyle w:val="TableParagraph"/>
              <w:spacing w:line="247" w:lineRule="auto"/>
              <w:ind w:left="6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Food Hygiene (England) (Amendment) Regulations 2010</w:t>
            </w:r>
          </w:p>
          <w:p w14:paraId="5DD0D99A" w14:textId="77777777" w:rsidR="00483D9F" w:rsidRPr="00564BA4" w:rsidRDefault="00477077">
            <w:pPr>
              <w:pStyle w:val="TableParagraph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Came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into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force</w:t>
            </w:r>
            <w:r w:rsidRPr="00564BA4">
              <w:rPr>
                <w:rFonts w:asciiTheme="minorHAnsi" w:hAnsiTheme="minorHAnsi" w:cstheme="minorHAnsi"/>
                <w:color w:val="57585B"/>
                <w:spacing w:val="1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13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April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2010.</w:t>
            </w:r>
          </w:p>
          <w:p w14:paraId="3038D43E" w14:textId="4FB8D850" w:rsidR="00483D9F" w:rsidRPr="00564BA4" w:rsidRDefault="00477077">
            <w:pPr>
              <w:pStyle w:val="TableParagraph"/>
              <w:spacing w:before="94" w:line="247" w:lineRule="auto"/>
              <w:ind w:left="6" w:right="17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These regulations amend the Food Hygiene (England) Regulations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2006 by: updating the definitions of certain EU instruments that are 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2"/>
              </w:rPr>
              <w:t>referred to.</w:t>
            </w:r>
          </w:p>
          <w:p w14:paraId="0F332C90" w14:textId="77777777" w:rsidR="00483D9F" w:rsidRPr="00564BA4" w:rsidRDefault="00477077">
            <w:pPr>
              <w:pStyle w:val="TableParagraph"/>
              <w:spacing w:before="5" w:line="247" w:lineRule="auto"/>
              <w:ind w:left="6" w:right="52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to in the Food Hygiene (England) Regulations 2006, and substituting a revised Schedule 1</w:t>
            </w:r>
            <w:r w:rsidRPr="00564BA4">
              <w:rPr>
                <w:rFonts w:asciiTheme="minorHAnsi" w:hAnsiTheme="minorHAnsi" w:cstheme="minorHAnsi"/>
                <w:color w:val="57585B"/>
                <w:spacing w:val="-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(definitions</w:t>
            </w:r>
          </w:p>
          <w:p w14:paraId="39414237" w14:textId="6AA3043F" w:rsidR="00483D9F" w:rsidRPr="00564BA4" w:rsidRDefault="00477077">
            <w:pPr>
              <w:pStyle w:val="TableParagraph"/>
              <w:spacing w:line="247" w:lineRule="auto"/>
              <w:ind w:left="6" w:right="25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of EU legislation) for the existing Schedule 1 (definitions of Community legislation) providing that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when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certain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requirements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are complied with, a person will be 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2"/>
              </w:rPr>
              <w:t>considered.</w:t>
            </w:r>
          </w:p>
          <w:p w14:paraId="179610C6" w14:textId="7EC03174" w:rsidR="00483D9F" w:rsidRPr="00564BA4" w:rsidRDefault="00477077">
            <w:pPr>
              <w:pStyle w:val="TableParagraph"/>
              <w:spacing w:before="9" w:line="247" w:lineRule="auto"/>
              <w:ind w:left="6" w:right="242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not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have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contravened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or</w:t>
            </w:r>
            <w:r w:rsidRPr="00564BA4">
              <w:rPr>
                <w:rFonts w:asciiTheme="minorHAnsi" w:hAnsiTheme="minorHAnsi" w:cstheme="minorHAnsi"/>
                <w:color w:val="57585B"/>
                <w:spacing w:val="-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failed</w:t>
            </w:r>
            <w:r w:rsidRPr="00564BA4">
              <w:rPr>
                <w:rFonts w:asciiTheme="minorHAnsi" w:hAnsiTheme="minorHAnsi" w:cstheme="minorHAnsi"/>
                <w:color w:val="57585B"/>
                <w:spacing w:val="-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 comply with specified provisions of Regulation (EC) No. 853/2004 laying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down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specific</w:t>
            </w:r>
            <w:r w:rsidRPr="00564BA4">
              <w:rPr>
                <w:rFonts w:asciiTheme="minorHAnsi" w:hAnsiTheme="minorHAnsi" w:cstheme="minorHAnsi"/>
                <w:color w:val="57585B"/>
                <w:spacing w:val="1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hygiene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4"/>
              </w:rPr>
              <w:t>rules.</w:t>
            </w:r>
          </w:p>
          <w:p w14:paraId="730E38C5" w14:textId="77777777" w:rsidR="00483D9F" w:rsidRPr="00564BA4" w:rsidRDefault="00477077">
            <w:pPr>
              <w:pStyle w:val="TableParagraph"/>
              <w:spacing w:line="203" w:lineRule="exact"/>
              <w:ind w:left="6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for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food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animal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origin.</w:t>
            </w:r>
          </w:p>
        </w:tc>
      </w:tr>
    </w:tbl>
    <w:p w14:paraId="63F141F0" w14:textId="77777777" w:rsidR="00483D9F" w:rsidRPr="00564BA4" w:rsidRDefault="00483D9F">
      <w:pPr>
        <w:spacing w:line="203" w:lineRule="exact"/>
        <w:jc w:val="both"/>
        <w:rPr>
          <w:rFonts w:asciiTheme="minorHAnsi" w:hAnsiTheme="minorHAnsi" w:cstheme="minorHAnsi"/>
        </w:rPr>
        <w:sectPr w:rsidR="00483D9F" w:rsidRPr="00564BA4">
          <w:pgSz w:w="16850" w:h="11920" w:orient="landscape"/>
          <w:pgMar w:top="1120" w:right="1020" w:bottom="1279" w:left="880" w:header="720" w:footer="720" w:gutter="0"/>
          <w:cols w:space="720"/>
        </w:sectPr>
      </w:pPr>
    </w:p>
    <w:tbl>
      <w:tblPr>
        <w:tblW w:w="0" w:type="auto"/>
        <w:tblInd w:w="594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717"/>
        <w:gridCol w:w="1603"/>
        <w:gridCol w:w="2635"/>
        <w:gridCol w:w="2443"/>
        <w:gridCol w:w="3239"/>
      </w:tblGrid>
      <w:tr w:rsidR="00483D9F" w:rsidRPr="00564BA4" w14:paraId="1BB81069" w14:textId="77777777" w:rsidTr="00EE2868">
        <w:trPr>
          <w:trHeight w:val="873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97B71D9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CB6D9E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4A3933CB" w14:textId="77777777" w:rsidR="00483D9F" w:rsidRPr="00564BA4" w:rsidRDefault="00477077">
            <w:pPr>
              <w:pStyle w:val="TableParagraph"/>
              <w:ind w:left="120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F84D415" w14:textId="77777777" w:rsidR="00483D9F" w:rsidRPr="00564BA4" w:rsidRDefault="00477077">
            <w:pPr>
              <w:pStyle w:val="TableParagraph"/>
              <w:spacing w:before="78" w:line="271" w:lineRule="auto"/>
              <w:ind w:left="283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</w:rPr>
              <w:t>Recommended/</w:t>
            </w:r>
          </w:p>
          <w:p w14:paraId="75C8DB3A" w14:textId="77777777" w:rsidR="00483D9F" w:rsidRPr="00564BA4" w:rsidRDefault="00477077">
            <w:pPr>
              <w:pStyle w:val="TableParagraph"/>
              <w:tabs>
                <w:tab w:val="left" w:pos="2834"/>
              </w:tabs>
              <w:spacing w:before="1"/>
              <w:ind w:left="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7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Best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Practice</w:t>
            </w: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58F49B7" w14:textId="77777777" w:rsidR="00483D9F" w:rsidRPr="00564BA4" w:rsidRDefault="00483D9F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</w:rPr>
            </w:pPr>
          </w:p>
          <w:p w14:paraId="550BBEE1" w14:textId="77777777" w:rsidR="00483D9F" w:rsidRPr="00564BA4" w:rsidRDefault="00477077">
            <w:pPr>
              <w:pStyle w:val="TableParagraph"/>
              <w:tabs>
                <w:tab w:val="left" w:pos="2753"/>
              </w:tabs>
              <w:spacing w:line="271" w:lineRule="auto"/>
              <w:ind w:left="5" w:right="172" w:firstLine="263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 xml:space="preserve">Links to Other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  <w:t>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EA6AFEE" w14:textId="77777777" w:rsidR="00483D9F" w:rsidRPr="00564BA4" w:rsidRDefault="00477077">
            <w:pPr>
              <w:pStyle w:val="TableParagraph"/>
              <w:spacing w:before="78" w:line="271" w:lineRule="auto"/>
              <w:ind w:left="9" w:right="78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6DA287C9" w14:textId="77777777">
        <w:trPr>
          <w:trHeight w:val="895"/>
        </w:trPr>
        <w:tc>
          <w:tcPr>
            <w:tcW w:w="1606" w:type="dxa"/>
          </w:tcPr>
          <w:p w14:paraId="241BFC07" w14:textId="77777777" w:rsidR="00483D9F" w:rsidRPr="00A042CF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Gas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3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safety</w:t>
            </w:r>
          </w:p>
        </w:tc>
        <w:tc>
          <w:tcPr>
            <w:tcW w:w="2717" w:type="dxa"/>
          </w:tcPr>
          <w:p w14:paraId="60A059F4" w14:textId="77777777" w:rsidR="00483D9F" w:rsidRPr="00B45556" w:rsidRDefault="00477077">
            <w:pPr>
              <w:pStyle w:val="TableParagraph"/>
              <w:spacing w:line="247" w:lineRule="auto"/>
              <w:ind w:right="335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 xml:space="preserve">Gas safety inspections and </w:t>
            </w: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certificates</w:t>
            </w:r>
          </w:p>
        </w:tc>
        <w:tc>
          <w:tcPr>
            <w:tcW w:w="1603" w:type="dxa"/>
          </w:tcPr>
          <w:p w14:paraId="02A7D570" w14:textId="77777777" w:rsidR="00483D9F" w:rsidRPr="00B45556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7BB3DD76" w14:textId="77777777" w:rsidR="00483D9F" w:rsidRPr="00B45556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</w:tcPr>
          <w:p w14:paraId="3E43E56A" w14:textId="77777777" w:rsidR="00483D9F" w:rsidRPr="00B45556" w:rsidRDefault="00A042CF">
            <w:pPr>
              <w:pStyle w:val="TableParagraph"/>
              <w:spacing w:line="247" w:lineRule="auto"/>
              <w:ind w:left="3" w:right="338"/>
              <w:rPr>
                <w:rFonts w:asciiTheme="minorHAnsi" w:hAnsiTheme="minorHAnsi" w:cstheme="minorHAnsi"/>
              </w:rPr>
            </w:pPr>
            <w:hyperlink r:id="rId48">
              <w:r w:rsidR="00477077" w:rsidRPr="00B45556">
                <w:rPr>
                  <w:rFonts w:asciiTheme="minorHAnsi" w:hAnsiTheme="minorHAnsi" w:cstheme="minorHAnsi"/>
                  <w:color w:val="57585B"/>
                  <w:spacing w:val="-2"/>
                </w:rPr>
                <w:t>www.hse.gov.uk/pubns/</w:t>
              </w:r>
            </w:hyperlink>
            <w:r w:rsidR="00477077" w:rsidRPr="00B45556">
              <w:rPr>
                <w:rFonts w:asciiTheme="minorHAnsi" w:hAnsiTheme="minorHAnsi" w:cstheme="minorHAnsi"/>
                <w:color w:val="57585B"/>
                <w:spacing w:val="-2"/>
              </w:rPr>
              <w:t xml:space="preserve"> books/l56.htm</w:t>
            </w:r>
          </w:p>
        </w:tc>
        <w:tc>
          <w:tcPr>
            <w:tcW w:w="3239" w:type="dxa"/>
          </w:tcPr>
          <w:p w14:paraId="4DC4F37E" w14:textId="77777777" w:rsidR="00483D9F" w:rsidRPr="00B45556" w:rsidRDefault="00477077">
            <w:pPr>
              <w:pStyle w:val="TableParagraph"/>
              <w:spacing w:line="247" w:lineRule="auto"/>
              <w:ind w:left="6" w:right="385"/>
              <w:jc w:val="both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 xml:space="preserve">The Gas Safety (Installation and Use) (Amendment) Regulations </w:t>
            </w:r>
            <w:r w:rsidRPr="00B45556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  <w:p w14:paraId="17BDF667" w14:textId="77777777" w:rsidR="00483D9F" w:rsidRPr="00B45556" w:rsidRDefault="00477077">
            <w:pPr>
              <w:pStyle w:val="TableParagraph"/>
              <w:spacing w:before="1" w:line="199" w:lineRule="exact"/>
              <w:ind w:left="6"/>
              <w:jc w:val="both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Came</w:t>
            </w:r>
            <w:r w:rsidRPr="00B45556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</w:rPr>
              <w:t>into</w:t>
            </w:r>
            <w:r w:rsidRPr="00B45556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</w:rPr>
              <w:t>force</w:t>
            </w:r>
            <w:r w:rsidRPr="00B45556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</w:rPr>
              <w:t>6</w:t>
            </w:r>
            <w:r w:rsidRPr="00B45556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</w:rPr>
              <w:t>April</w:t>
            </w:r>
            <w:r w:rsidRPr="00B45556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B45556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</w:tc>
      </w:tr>
      <w:tr w:rsidR="00483D9F" w:rsidRPr="00564BA4" w14:paraId="402B0206" w14:textId="77777777">
        <w:trPr>
          <w:trHeight w:val="895"/>
        </w:trPr>
        <w:tc>
          <w:tcPr>
            <w:tcW w:w="1606" w:type="dxa"/>
            <w:vMerge w:val="restart"/>
            <w:tcBorders>
              <w:left w:val="single" w:sz="4" w:space="0" w:color="642C88"/>
            </w:tcBorders>
          </w:tcPr>
          <w:p w14:paraId="0F4016F8" w14:textId="77777777" w:rsidR="00483D9F" w:rsidRPr="00A042CF" w:rsidRDefault="00477077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Gas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5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appliance</w:t>
            </w:r>
          </w:p>
        </w:tc>
        <w:tc>
          <w:tcPr>
            <w:tcW w:w="2717" w:type="dxa"/>
          </w:tcPr>
          <w:p w14:paraId="28BDDFC4" w14:textId="77777777" w:rsidR="00483D9F" w:rsidRPr="00564BA4" w:rsidRDefault="004770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Identification</w:t>
            </w:r>
            <w:r w:rsidRPr="00564BA4">
              <w:rPr>
                <w:rFonts w:asciiTheme="minorHAnsi" w:hAnsiTheme="minorHAnsi" w:cstheme="minorHAnsi"/>
                <w:color w:val="57585B"/>
                <w:spacing w:val="2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location</w:t>
            </w:r>
          </w:p>
        </w:tc>
        <w:tc>
          <w:tcPr>
            <w:tcW w:w="1603" w:type="dxa"/>
          </w:tcPr>
          <w:p w14:paraId="173E3A79" w14:textId="77777777" w:rsidR="00483D9F" w:rsidRPr="00564BA4" w:rsidRDefault="00477077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4955E662" w14:textId="77777777" w:rsidR="00483D9F" w:rsidRPr="00564BA4" w:rsidRDefault="00477077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</w:t>
            </w:r>
            <w:r w:rsidRPr="00564BA4">
              <w:rPr>
                <w:rFonts w:asciiTheme="minorHAnsi" w:hAnsiTheme="minorHAnsi" w:cstheme="minorHAnsi"/>
                <w:color w:val="57585B"/>
                <w:spacing w:val="2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updating</w:t>
            </w:r>
          </w:p>
        </w:tc>
        <w:tc>
          <w:tcPr>
            <w:tcW w:w="2443" w:type="dxa"/>
          </w:tcPr>
          <w:p w14:paraId="7F7420CE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251B6B8F" w14:textId="77777777" w:rsidR="00483D9F" w:rsidRPr="00564BA4" w:rsidRDefault="00477077">
            <w:pPr>
              <w:pStyle w:val="TableParagraph"/>
              <w:spacing w:before="1" w:line="247" w:lineRule="auto"/>
              <w:ind w:left="6" w:right="385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The Gas Safety (Installation and Use) (Amendment)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  <w:p w14:paraId="27FA1602" w14:textId="77777777" w:rsidR="00483D9F" w:rsidRPr="00564BA4" w:rsidRDefault="00477077">
            <w:pPr>
              <w:pStyle w:val="TableParagraph"/>
              <w:spacing w:line="199" w:lineRule="exact"/>
              <w:ind w:left="6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Came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into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force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6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April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</w:tc>
      </w:tr>
      <w:tr w:rsidR="00483D9F" w:rsidRPr="00564BA4" w14:paraId="56111050" w14:textId="77777777">
        <w:trPr>
          <w:trHeight w:val="1564"/>
        </w:trPr>
        <w:tc>
          <w:tcPr>
            <w:tcW w:w="1606" w:type="dxa"/>
            <w:vMerge/>
            <w:tcBorders>
              <w:top w:val="nil"/>
              <w:left w:val="single" w:sz="4" w:space="0" w:color="642C88"/>
            </w:tcBorders>
          </w:tcPr>
          <w:p w14:paraId="4CF97BF7" w14:textId="77777777" w:rsidR="00483D9F" w:rsidRPr="00A042CF" w:rsidRDefault="00483D9F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7" w:type="dxa"/>
          </w:tcPr>
          <w:p w14:paraId="1A15A021" w14:textId="77777777" w:rsidR="00483D9F" w:rsidRPr="00564BA4" w:rsidRDefault="00477077">
            <w:pPr>
              <w:pStyle w:val="TableParagraph"/>
              <w:spacing w:before="1" w:line="244" w:lineRule="auto"/>
              <w:ind w:right="83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Servicing for efficient operation,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combustion</w:t>
            </w:r>
          </w:p>
        </w:tc>
        <w:tc>
          <w:tcPr>
            <w:tcW w:w="1603" w:type="dxa"/>
          </w:tcPr>
          <w:p w14:paraId="4AACCCF5" w14:textId="5798D80E" w:rsidR="00483D9F" w:rsidRPr="00564BA4" w:rsidRDefault="00477077">
            <w:pPr>
              <w:pStyle w:val="TableParagraph"/>
              <w:spacing w:before="1" w:line="244" w:lineRule="auto"/>
              <w:ind w:left="5" w:right="229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Recommended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for all </w:t>
            </w:r>
            <w:r w:rsidR="005550D5" w:rsidRPr="00564BA4">
              <w:rPr>
                <w:rFonts w:asciiTheme="minorHAnsi" w:hAnsiTheme="minorHAnsi" w:cstheme="minorHAnsi"/>
                <w:color w:val="57585B"/>
              </w:rPr>
              <w:t>premises.</w:t>
            </w:r>
          </w:p>
          <w:p w14:paraId="623FAAF8" w14:textId="77777777" w:rsidR="00483D9F" w:rsidRPr="00564BA4" w:rsidRDefault="00477077">
            <w:pPr>
              <w:pStyle w:val="TableParagraph"/>
              <w:spacing w:before="90" w:line="247" w:lineRule="auto"/>
              <w:ind w:left="5" w:right="229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Statutory duty on Landlords</w:t>
            </w:r>
          </w:p>
        </w:tc>
        <w:tc>
          <w:tcPr>
            <w:tcW w:w="2635" w:type="dxa"/>
          </w:tcPr>
          <w:p w14:paraId="3F8ECF60" w14:textId="77777777" w:rsidR="00483D9F" w:rsidRPr="00564BA4" w:rsidRDefault="00477077">
            <w:pPr>
              <w:pStyle w:val="TableParagraph"/>
              <w:spacing w:before="1" w:line="247" w:lineRule="auto"/>
              <w:ind w:right="208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 servicing to include check on ventilation, adequate flues, heat input combustion conformance, appliance is stable and safety devices working</w:t>
            </w:r>
          </w:p>
        </w:tc>
        <w:tc>
          <w:tcPr>
            <w:tcW w:w="2443" w:type="dxa"/>
          </w:tcPr>
          <w:p w14:paraId="64B66333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440886C0" w14:textId="77777777" w:rsidR="00483D9F" w:rsidRPr="00564BA4" w:rsidRDefault="00477077">
            <w:pPr>
              <w:pStyle w:val="TableParagraph"/>
              <w:spacing w:before="1" w:line="247" w:lineRule="auto"/>
              <w:ind w:left="6" w:right="385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The Gas Safety (Installation and Use) (Amendment)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  <w:p w14:paraId="16264AD2" w14:textId="77777777" w:rsidR="00483D9F" w:rsidRPr="00564BA4" w:rsidRDefault="00477077">
            <w:pPr>
              <w:pStyle w:val="TableParagraph"/>
              <w:spacing w:line="218" w:lineRule="exact"/>
              <w:ind w:left="6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Came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into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force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6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April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</w:tc>
      </w:tr>
      <w:tr w:rsidR="00483D9F" w:rsidRPr="00564BA4" w14:paraId="33DC51D1" w14:textId="77777777">
        <w:trPr>
          <w:trHeight w:val="895"/>
        </w:trPr>
        <w:tc>
          <w:tcPr>
            <w:tcW w:w="1606" w:type="dxa"/>
          </w:tcPr>
          <w:p w14:paraId="67ABA57A" w14:textId="77777777" w:rsidR="00483D9F" w:rsidRPr="00A042CF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Gas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5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pipe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5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</w:rPr>
              <w:t>work</w:t>
            </w:r>
          </w:p>
        </w:tc>
        <w:tc>
          <w:tcPr>
            <w:tcW w:w="2717" w:type="dxa"/>
          </w:tcPr>
          <w:p w14:paraId="3EF8200C" w14:textId="77777777" w:rsidR="00483D9F" w:rsidRPr="00564BA4" w:rsidRDefault="00477077">
            <w:pPr>
              <w:pStyle w:val="TableParagraph"/>
              <w:spacing w:line="247" w:lineRule="auto"/>
              <w:ind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Visual condition inspection and testing if required</w:t>
            </w:r>
          </w:p>
        </w:tc>
        <w:tc>
          <w:tcPr>
            <w:tcW w:w="1603" w:type="dxa"/>
          </w:tcPr>
          <w:p w14:paraId="4FF24752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Recommended</w:t>
            </w:r>
          </w:p>
        </w:tc>
        <w:tc>
          <w:tcPr>
            <w:tcW w:w="2635" w:type="dxa"/>
          </w:tcPr>
          <w:p w14:paraId="1CA70243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4E0E8647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</w:tcPr>
          <w:p w14:paraId="1E4225A4" w14:textId="77777777" w:rsidR="00483D9F" w:rsidRPr="00564BA4" w:rsidRDefault="00477077">
            <w:pPr>
              <w:pStyle w:val="TableParagraph"/>
              <w:spacing w:line="247" w:lineRule="auto"/>
              <w:ind w:left="6" w:right="385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The Gas Safety (Installation and Use) (Amendment)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  <w:p w14:paraId="6AAAC1DE" w14:textId="77777777" w:rsidR="00483D9F" w:rsidRPr="00564BA4" w:rsidRDefault="00477077">
            <w:pPr>
              <w:pStyle w:val="TableParagraph"/>
              <w:spacing w:before="1" w:line="199" w:lineRule="exact"/>
              <w:ind w:left="6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Came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into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force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6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April</w:t>
            </w:r>
            <w:r w:rsidRPr="00564BA4">
              <w:rPr>
                <w:rFonts w:asciiTheme="minorHAnsi" w:hAnsiTheme="minorHAnsi" w:cstheme="minorHAnsi"/>
                <w:color w:val="57585B"/>
                <w:spacing w:val="17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2018</w:t>
            </w:r>
          </w:p>
        </w:tc>
      </w:tr>
      <w:tr w:rsidR="00483D9F" w:rsidRPr="00564BA4" w14:paraId="0B5625F2" w14:textId="77777777">
        <w:trPr>
          <w:trHeight w:val="1574"/>
        </w:trPr>
        <w:tc>
          <w:tcPr>
            <w:tcW w:w="1606" w:type="dxa"/>
          </w:tcPr>
          <w:p w14:paraId="263B958B" w14:textId="77777777" w:rsidR="00483D9F" w:rsidRPr="00A042CF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Glazing</w:t>
            </w:r>
          </w:p>
        </w:tc>
        <w:tc>
          <w:tcPr>
            <w:tcW w:w="2717" w:type="dxa"/>
            <w:tcBorders>
              <w:bottom w:val="single" w:sz="4" w:space="0" w:color="642C88"/>
            </w:tcBorders>
          </w:tcPr>
          <w:p w14:paraId="56E4CE6F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Checks</w:t>
            </w:r>
          </w:p>
        </w:tc>
        <w:tc>
          <w:tcPr>
            <w:tcW w:w="1603" w:type="dxa"/>
          </w:tcPr>
          <w:p w14:paraId="22D06978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tcBorders>
              <w:bottom w:val="single" w:sz="4" w:space="0" w:color="642C88"/>
            </w:tcBorders>
          </w:tcPr>
          <w:p w14:paraId="306ADEB6" w14:textId="103D6E40" w:rsidR="00483D9F" w:rsidRPr="00564BA4" w:rsidRDefault="00477077">
            <w:pPr>
              <w:pStyle w:val="TableParagraph"/>
              <w:spacing w:line="247" w:lineRule="auto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Initial survey of building to identify areas where safety glazing should be in place, ongoing checks that any glazing replacements </w:t>
            </w:r>
            <w:r w:rsidR="005550D5" w:rsidRPr="00564BA4">
              <w:rPr>
                <w:rFonts w:asciiTheme="minorHAnsi" w:hAnsiTheme="minorHAnsi" w:cstheme="minorHAnsi"/>
                <w:color w:val="57585B"/>
              </w:rPr>
              <w:t>are.</w:t>
            </w:r>
          </w:p>
          <w:p w14:paraId="0EEEB5DA" w14:textId="77777777" w:rsidR="00483D9F" w:rsidRPr="00564BA4" w:rsidRDefault="00477077">
            <w:pPr>
              <w:pStyle w:val="TableParagraph"/>
              <w:spacing w:line="224" w:lineRule="exact"/>
              <w:ind w:right="36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with safety glass as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required.</w:t>
            </w:r>
          </w:p>
        </w:tc>
        <w:tc>
          <w:tcPr>
            <w:tcW w:w="2443" w:type="dxa"/>
            <w:tcBorders>
              <w:bottom w:val="single" w:sz="4" w:space="0" w:color="642C88"/>
            </w:tcBorders>
          </w:tcPr>
          <w:p w14:paraId="76C3157A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39" w:type="dxa"/>
            <w:tcBorders>
              <w:bottom w:val="single" w:sz="4" w:space="0" w:color="642C88"/>
            </w:tcBorders>
          </w:tcPr>
          <w:p w14:paraId="351BECBF" w14:textId="77777777" w:rsidR="00483D9F" w:rsidRPr="00564BA4" w:rsidRDefault="00477077">
            <w:pPr>
              <w:pStyle w:val="TableParagraph"/>
              <w:spacing w:line="247" w:lineRule="auto"/>
              <w:ind w:left="6" w:right="680"/>
              <w:jc w:val="both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Workplace (Health, Safety</w:t>
            </w:r>
            <w:r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 Welfare Regulations 1992) and Building Regulation, Part K</w:t>
            </w:r>
          </w:p>
        </w:tc>
      </w:tr>
    </w:tbl>
    <w:p w14:paraId="02FA5E21" w14:textId="77777777" w:rsidR="00483D9F" w:rsidRPr="00564BA4" w:rsidRDefault="00483D9F">
      <w:pPr>
        <w:spacing w:line="247" w:lineRule="auto"/>
        <w:jc w:val="both"/>
        <w:rPr>
          <w:rFonts w:asciiTheme="minorHAnsi" w:hAnsiTheme="minorHAnsi" w:cstheme="minorHAnsi"/>
        </w:rPr>
        <w:sectPr w:rsidR="00483D9F" w:rsidRPr="00564BA4">
          <w:type w:val="continuous"/>
          <w:pgSz w:w="16850" w:h="11920" w:orient="landscape"/>
          <w:pgMar w:top="1300" w:right="1020" w:bottom="280" w:left="880" w:header="720" w:footer="720" w:gutter="0"/>
          <w:cols w:space="720"/>
        </w:sectPr>
      </w:pPr>
    </w:p>
    <w:p w14:paraId="59F9C7B7" w14:textId="77777777" w:rsidR="00483D9F" w:rsidRPr="00564BA4" w:rsidRDefault="00483D9F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96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717"/>
        <w:gridCol w:w="1603"/>
        <w:gridCol w:w="2635"/>
        <w:gridCol w:w="2443"/>
        <w:gridCol w:w="3242"/>
      </w:tblGrid>
      <w:tr w:rsidR="00483D9F" w:rsidRPr="00564BA4" w14:paraId="2DCC7D7F" w14:textId="77777777" w:rsidTr="00EE2868">
        <w:trPr>
          <w:trHeight w:val="873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E6FAC5F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3490C6" w14:textId="77777777" w:rsidR="00483D9F" w:rsidRPr="00564BA4" w:rsidRDefault="00483D9F">
            <w:pPr>
              <w:pStyle w:val="TableParagraph"/>
              <w:spacing w:before="102"/>
              <w:ind w:left="0"/>
              <w:rPr>
                <w:rFonts w:asciiTheme="minorHAnsi" w:hAnsiTheme="minorHAnsi" w:cstheme="minorHAnsi"/>
              </w:rPr>
            </w:pPr>
          </w:p>
          <w:p w14:paraId="64A2FB15" w14:textId="77777777" w:rsidR="00483D9F" w:rsidRPr="00564BA4" w:rsidRDefault="00477077">
            <w:pPr>
              <w:pStyle w:val="TableParagraph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Topic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B8737E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D78B2F8" w14:textId="77777777" w:rsidR="00483D9F" w:rsidRPr="00564BA4" w:rsidRDefault="00483D9F">
            <w:pPr>
              <w:pStyle w:val="TableParagraph"/>
              <w:spacing w:before="102"/>
              <w:ind w:left="0"/>
              <w:rPr>
                <w:rFonts w:asciiTheme="minorHAnsi" w:hAnsiTheme="minorHAnsi" w:cstheme="minorHAnsi"/>
              </w:rPr>
            </w:pPr>
          </w:p>
          <w:p w14:paraId="4A76BF51" w14:textId="77777777" w:rsidR="00483D9F" w:rsidRPr="00564BA4" w:rsidRDefault="00477077">
            <w:pPr>
              <w:pStyle w:val="TableParagraph"/>
              <w:ind w:left="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8965D91" w14:textId="77777777" w:rsidR="00483D9F" w:rsidRPr="00564BA4" w:rsidRDefault="00477077">
            <w:pPr>
              <w:pStyle w:val="TableParagraph"/>
              <w:spacing w:before="78" w:line="271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Recommended/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Best Practice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B90670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DCD7232" w14:textId="77777777" w:rsidR="00483D9F" w:rsidRPr="00564BA4" w:rsidRDefault="00483D9F">
            <w:pPr>
              <w:pStyle w:val="TableParagraph"/>
              <w:spacing w:before="102"/>
              <w:ind w:left="0"/>
              <w:rPr>
                <w:rFonts w:asciiTheme="minorHAnsi" w:hAnsiTheme="minorHAnsi" w:cstheme="minorHAnsi"/>
              </w:rPr>
            </w:pPr>
          </w:p>
          <w:p w14:paraId="4DA2F5A1" w14:textId="77777777" w:rsidR="00483D9F" w:rsidRPr="00564BA4" w:rsidRDefault="00477077">
            <w:pPr>
              <w:pStyle w:val="TableParagraph"/>
              <w:ind w:left="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7FB5F8ED" w14:textId="77777777" w:rsidR="00483D9F" w:rsidRPr="00564BA4" w:rsidRDefault="00483D9F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</w:rPr>
            </w:pPr>
          </w:p>
          <w:p w14:paraId="031B9B54" w14:textId="77777777" w:rsidR="00483D9F" w:rsidRPr="00564BA4" w:rsidRDefault="00477077">
            <w:pPr>
              <w:pStyle w:val="TableParagraph"/>
              <w:spacing w:line="271" w:lineRule="auto"/>
              <w:ind w:left="6" w:right="27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Links to Other 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522A97A" w14:textId="77777777" w:rsidR="00483D9F" w:rsidRPr="00564BA4" w:rsidRDefault="00477077">
            <w:pPr>
              <w:pStyle w:val="TableParagraph"/>
              <w:spacing w:before="78" w:line="271" w:lineRule="auto"/>
              <w:ind w:left="6" w:right="78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2157DB08" w14:textId="77777777">
        <w:trPr>
          <w:trHeight w:val="1120"/>
        </w:trPr>
        <w:tc>
          <w:tcPr>
            <w:tcW w:w="1606" w:type="dxa"/>
          </w:tcPr>
          <w:p w14:paraId="59FEDF9F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Kilns</w:t>
            </w:r>
          </w:p>
        </w:tc>
        <w:tc>
          <w:tcPr>
            <w:tcW w:w="2717" w:type="dxa"/>
          </w:tcPr>
          <w:p w14:paraId="21D5C9B4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21A7CA4C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3D087929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091CF28A" w14:textId="77777777" w:rsidR="00483D9F" w:rsidRPr="00564BA4" w:rsidRDefault="00477077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Electrical</w:t>
            </w:r>
          </w:p>
        </w:tc>
        <w:tc>
          <w:tcPr>
            <w:tcW w:w="3242" w:type="dxa"/>
          </w:tcPr>
          <w:p w14:paraId="3691470A" w14:textId="77777777" w:rsidR="00483D9F" w:rsidRPr="00564BA4" w:rsidRDefault="00477077">
            <w:pPr>
              <w:pStyle w:val="TableParagraph"/>
              <w:ind w:left="4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To BS Standard 7671.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BS7671:2008</w:t>
            </w:r>
          </w:p>
          <w:p w14:paraId="7E5F193B" w14:textId="77777777" w:rsidR="00483D9F" w:rsidRPr="00564BA4" w:rsidRDefault="00477077">
            <w:pPr>
              <w:pStyle w:val="TableParagraph"/>
              <w:spacing w:before="3" w:line="220" w:lineRule="atLeast"/>
              <w:ind w:left="4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Requirements for Electrical Installations (IEE Wiring Regulations 17th Edition)</w:t>
            </w:r>
          </w:p>
        </w:tc>
      </w:tr>
      <w:tr w:rsidR="00483D9F" w:rsidRPr="00564BA4" w14:paraId="410503D1" w14:textId="77777777">
        <w:trPr>
          <w:trHeight w:val="1089"/>
        </w:trPr>
        <w:tc>
          <w:tcPr>
            <w:tcW w:w="1606" w:type="dxa"/>
            <w:vMerge w:val="restart"/>
          </w:tcPr>
          <w:p w14:paraId="427A7947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Lifts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5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and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3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hoists</w:t>
            </w:r>
          </w:p>
        </w:tc>
        <w:tc>
          <w:tcPr>
            <w:tcW w:w="2717" w:type="dxa"/>
            <w:vMerge w:val="restart"/>
          </w:tcPr>
          <w:p w14:paraId="6F8B7B8C" w14:textId="6466765D" w:rsidR="00483D9F" w:rsidRPr="00564BA4" w:rsidRDefault="00477077">
            <w:pPr>
              <w:pStyle w:val="TableParagraph"/>
              <w:spacing w:line="244" w:lineRule="auto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Thorough examination, full maintenance, and Inspection</w:t>
            </w:r>
          </w:p>
        </w:tc>
        <w:tc>
          <w:tcPr>
            <w:tcW w:w="1603" w:type="dxa"/>
            <w:vMerge w:val="restart"/>
          </w:tcPr>
          <w:p w14:paraId="550F9322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tcBorders>
              <w:bottom w:val="nil"/>
            </w:tcBorders>
          </w:tcPr>
          <w:p w14:paraId="518C6122" w14:textId="77777777" w:rsidR="00483D9F" w:rsidRPr="00564BA4" w:rsidRDefault="00477077">
            <w:pPr>
              <w:pStyle w:val="TableParagraph"/>
              <w:spacing w:line="244" w:lineRule="auto"/>
              <w:ind w:right="192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Every six months minimum for passenger lifts</w:t>
            </w:r>
          </w:p>
          <w:p w14:paraId="117730C4" w14:textId="77777777" w:rsidR="00483D9F" w:rsidRPr="00564BA4" w:rsidRDefault="00477077">
            <w:pPr>
              <w:pStyle w:val="TableParagraph"/>
              <w:spacing w:before="88" w:line="247" w:lineRule="auto"/>
              <w:ind w:right="100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Every 12 months for goods lifts</w:t>
            </w:r>
          </w:p>
        </w:tc>
        <w:tc>
          <w:tcPr>
            <w:tcW w:w="2443" w:type="dxa"/>
            <w:vMerge w:val="restart"/>
          </w:tcPr>
          <w:p w14:paraId="249699C2" w14:textId="77777777" w:rsidR="00483D9F" w:rsidRPr="00564BA4" w:rsidRDefault="00A042CF">
            <w:pPr>
              <w:pStyle w:val="TableParagraph"/>
              <w:tabs>
                <w:tab w:val="left" w:pos="1404"/>
                <w:tab w:val="left" w:pos="1606"/>
              </w:tabs>
              <w:spacing w:line="247" w:lineRule="auto"/>
              <w:ind w:left="3" w:right="498"/>
              <w:jc w:val="both"/>
              <w:rPr>
                <w:rFonts w:asciiTheme="minorHAnsi" w:hAnsiTheme="minorHAnsi" w:cstheme="minorHAnsi"/>
              </w:rPr>
            </w:pPr>
            <w:hyperlink r:id="rId49"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The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ab/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Lifting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</w:t>
            </w:r>
            <w:hyperlink r:id="rId50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  <w:u w:val="single" w:color="57585B"/>
                </w:rPr>
                <w:t>Operations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ab/>
            </w:r>
            <w:r w:rsidR="00477077" w:rsidRPr="00564BA4">
              <w:rPr>
                <w:rFonts w:asciiTheme="minorHAnsi" w:hAnsiTheme="minorHAnsi" w:cstheme="minorHAnsi"/>
                <w:color w:val="57585B"/>
              </w:rPr>
              <w:tab/>
            </w:r>
            <w:hyperlink r:id="rId51"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and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4"/>
              </w:rPr>
              <w:t xml:space="preserve"> </w:t>
            </w:r>
            <w:hyperlink r:id="rId52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Lifting Equipment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5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 1998</w:t>
              </w:r>
            </w:hyperlink>
          </w:p>
        </w:tc>
        <w:tc>
          <w:tcPr>
            <w:tcW w:w="3242" w:type="dxa"/>
            <w:vMerge w:val="restart"/>
          </w:tcPr>
          <w:p w14:paraId="4095770D" w14:textId="77777777" w:rsidR="00483D9F" w:rsidRPr="00564BA4" w:rsidRDefault="00477077">
            <w:pPr>
              <w:pStyle w:val="TableParagraph"/>
              <w:spacing w:line="244" w:lineRule="auto"/>
              <w:ind w:left="4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Lift operations and Lifting Equipment Regulations 1998</w:t>
            </w:r>
          </w:p>
        </w:tc>
      </w:tr>
      <w:tr w:rsidR="00483D9F" w:rsidRPr="00564BA4" w14:paraId="72404D6E" w14:textId="77777777">
        <w:trPr>
          <w:trHeight w:val="878"/>
        </w:trPr>
        <w:tc>
          <w:tcPr>
            <w:tcW w:w="1606" w:type="dxa"/>
            <w:vMerge/>
            <w:tcBorders>
              <w:top w:val="nil"/>
            </w:tcBorders>
          </w:tcPr>
          <w:p w14:paraId="78703773" w14:textId="77777777" w:rsidR="00483D9F" w:rsidRPr="00A042CF" w:rsidRDefault="00483D9F">
            <w:pPr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040C1E68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5FF73759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2A133AAF" w14:textId="77777777" w:rsidR="00483D9F" w:rsidRPr="00564BA4" w:rsidRDefault="00477077">
            <w:pPr>
              <w:pStyle w:val="TableParagraph"/>
              <w:spacing w:before="105" w:line="247" w:lineRule="auto"/>
              <w:ind w:right="619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After substantial and significant changes have been made</w:t>
            </w:r>
          </w:p>
        </w:tc>
        <w:tc>
          <w:tcPr>
            <w:tcW w:w="2443" w:type="dxa"/>
            <w:vMerge/>
            <w:tcBorders>
              <w:top w:val="nil"/>
            </w:tcBorders>
          </w:tcPr>
          <w:p w14:paraId="3EBF0DE3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14:paraId="42848DCA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05FB172D" w14:textId="77777777">
        <w:trPr>
          <w:trHeight w:val="410"/>
        </w:trPr>
        <w:tc>
          <w:tcPr>
            <w:tcW w:w="1606" w:type="dxa"/>
            <w:tcBorders>
              <w:bottom w:val="nil"/>
            </w:tcBorders>
          </w:tcPr>
          <w:p w14:paraId="2628F173" w14:textId="77777777" w:rsidR="00483D9F" w:rsidRPr="00A042CF" w:rsidRDefault="00477077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Playground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38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5"/>
              </w:rPr>
              <w:t>and</w:t>
            </w:r>
          </w:p>
        </w:tc>
        <w:tc>
          <w:tcPr>
            <w:tcW w:w="2717" w:type="dxa"/>
            <w:vMerge w:val="restart"/>
            <w:tcBorders>
              <w:bottom w:val="single" w:sz="4" w:space="0" w:color="642C88"/>
            </w:tcBorders>
          </w:tcPr>
          <w:p w14:paraId="0BC3A145" w14:textId="77777777" w:rsidR="00483D9F" w:rsidRPr="00564BA4" w:rsidRDefault="00477077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testing</w:t>
            </w:r>
          </w:p>
        </w:tc>
        <w:tc>
          <w:tcPr>
            <w:tcW w:w="1603" w:type="dxa"/>
            <w:vMerge w:val="restart"/>
          </w:tcPr>
          <w:p w14:paraId="6B0E9B65" w14:textId="77777777" w:rsidR="00483D9F" w:rsidRPr="00564BA4" w:rsidRDefault="00477077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  <w:vMerge w:val="restart"/>
            <w:tcBorders>
              <w:bottom w:val="single" w:sz="4" w:space="0" w:color="642C88"/>
            </w:tcBorders>
          </w:tcPr>
          <w:p w14:paraId="2A6C6EE6" w14:textId="77777777" w:rsidR="00483D9F" w:rsidRPr="00564BA4" w:rsidRDefault="00477077">
            <w:pPr>
              <w:pStyle w:val="TableParagraph"/>
              <w:spacing w:line="206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  <w:vMerge w:val="restart"/>
            <w:tcBorders>
              <w:bottom w:val="single" w:sz="4" w:space="0" w:color="642C88"/>
            </w:tcBorders>
          </w:tcPr>
          <w:p w14:paraId="1CE7351D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bottom w:val="nil"/>
            </w:tcBorders>
          </w:tcPr>
          <w:p w14:paraId="6CED5EEB" w14:textId="5498F9A4" w:rsidR="00483D9F" w:rsidRPr="00564BA4" w:rsidRDefault="00477077">
            <w:pPr>
              <w:pStyle w:val="TableParagraph"/>
              <w:spacing w:line="200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BS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5696,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BS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7188,</w:t>
            </w:r>
            <w:r w:rsidRPr="00564BA4">
              <w:rPr>
                <w:rFonts w:asciiTheme="minorHAnsi" w:hAnsiTheme="minorHAnsi" w:cstheme="minorHAnsi"/>
                <w:color w:val="57585B"/>
                <w:spacing w:val="1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BS</w:t>
            </w:r>
            <w:r w:rsidR="005550D5" w:rsidRPr="00564BA4">
              <w:rPr>
                <w:rFonts w:asciiTheme="minorHAnsi" w:hAnsiTheme="minorHAnsi" w:cstheme="minorHAnsi"/>
                <w:color w:val="57585B"/>
                <w:spacing w:val="-2"/>
              </w:rPr>
              <w:t>7044, BS</w:t>
            </w:r>
          </w:p>
          <w:p w14:paraId="695F3EDA" w14:textId="77777777" w:rsidR="00483D9F" w:rsidRPr="00564BA4" w:rsidRDefault="00477077">
            <w:pPr>
              <w:pStyle w:val="TableParagraph"/>
              <w:spacing w:line="191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1892</w:t>
            </w:r>
          </w:p>
        </w:tc>
      </w:tr>
      <w:tr w:rsidR="00483D9F" w:rsidRPr="00564BA4" w14:paraId="455B49B0" w14:textId="77777777">
        <w:trPr>
          <w:trHeight w:val="219"/>
        </w:trPr>
        <w:tc>
          <w:tcPr>
            <w:tcW w:w="1606" w:type="dxa"/>
            <w:tcBorders>
              <w:top w:val="nil"/>
              <w:bottom w:val="nil"/>
            </w:tcBorders>
          </w:tcPr>
          <w:p w14:paraId="0CB4D4FE" w14:textId="77777777" w:rsidR="00483D9F" w:rsidRPr="00A042CF" w:rsidRDefault="00477077">
            <w:pPr>
              <w:pStyle w:val="TableParagraph"/>
              <w:spacing w:line="199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gymnasium</w:t>
            </w:r>
          </w:p>
        </w:tc>
        <w:tc>
          <w:tcPr>
            <w:tcW w:w="2717" w:type="dxa"/>
            <w:vMerge/>
            <w:tcBorders>
              <w:top w:val="nil"/>
              <w:bottom w:val="single" w:sz="4" w:space="0" w:color="642C88"/>
            </w:tcBorders>
          </w:tcPr>
          <w:p w14:paraId="105BDE3B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2F693BA0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  <w:bottom w:val="single" w:sz="4" w:space="0" w:color="642C88"/>
            </w:tcBorders>
          </w:tcPr>
          <w:p w14:paraId="732139D2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  <w:bottom w:val="single" w:sz="4" w:space="0" w:color="642C88"/>
            </w:tcBorders>
          </w:tcPr>
          <w:p w14:paraId="5CB41F2E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14:paraId="051D0527" w14:textId="77777777" w:rsidR="00483D9F" w:rsidRPr="00564BA4" w:rsidRDefault="00477077">
            <w:pPr>
              <w:pStyle w:val="TableParagraph"/>
              <w:spacing w:line="199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Part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1</w:t>
            </w:r>
            <w:r w:rsidRPr="00564BA4">
              <w:rPr>
                <w:rFonts w:asciiTheme="minorHAnsi" w:hAnsiTheme="minorHAnsi" w:cstheme="minorHAnsi"/>
                <w:color w:val="57585B"/>
                <w:spacing w:val="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2003</w:t>
            </w:r>
          </w:p>
        </w:tc>
      </w:tr>
      <w:tr w:rsidR="00483D9F" w:rsidRPr="00564BA4" w14:paraId="4D07CC65" w14:textId="77777777">
        <w:trPr>
          <w:trHeight w:val="235"/>
        </w:trPr>
        <w:tc>
          <w:tcPr>
            <w:tcW w:w="1606" w:type="dxa"/>
            <w:tcBorders>
              <w:top w:val="nil"/>
              <w:bottom w:val="nil"/>
            </w:tcBorders>
          </w:tcPr>
          <w:p w14:paraId="5A26B855" w14:textId="77777777" w:rsidR="00483D9F" w:rsidRPr="00A042CF" w:rsidRDefault="00477077">
            <w:pPr>
              <w:pStyle w:val="TableParagraph"/>
              <w:spacing w:before="2" w:line="213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equipment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13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10"/>
              </w:rPr>
              <w:t>–</w:t>
            </w:r>
          </w:p>
        </w:tc>
        <w:tc>
          <w:tcPr>
            <w:tcW w:w="2717" w:type="dxa"/>
            <w:vMerge/>
            <w:tcBorders>
              <w:top w:val="nil"/>
              <w:bottom w:val="single" w:sz="4" w:space="0" w:color="642C88"/>
            </w:tcBorders>
          </w:tcPr>
          <w:p w14:paraId="1A7A7517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66EAAF85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  <w:bottom w:val="single" w:sz="4" w:space="0" w:color="642C88"/>
            </w:tcBorders>
          </w:tcPr>
          <w:p w14:paraId="545C7C0C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  <w:bottom w:val="single" w:sz="4" w:space="0" w:color="642C88"/>
            </w:tcBorders>
          </w:tcPr>
          <w:p w14:paraId="7B0FC66D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top w:val="nil"/>
              <w:bottom w:val="nil"/>
            </w:tcBorders>
          </w:tcPr>
          <w:p w14:paraId="273C3D4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11DF07AF" w14:textId="77777777">
        <w:trPr>
          <w:trHeight w:val="299"/>
        </w:trPr>
        <w:tc>
          <w:tcPr>
            <w:tcW w:w="1606" w:type="dxa"/>
            <w:tcBorders>
              <w:top w:val="nil"/>
            </w:tcBorders>
          </w:tcPr>
          <w:p w14:paraId="3F392558" w14:textId="77777777" w:rsidR="00483D9F" w:rsidRPr="00A042CF" w:rsidRDefault="00477077">
            <w:pPr>
              <w:pStyle w:val="TableParagraph"/>
              <w:spacing w:before="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fixed</w:t>
            </w:r>
          </w:p>
        </w:tc>
        <w:tc>
          <w:tcPr>
            <w:tcW w:w="2717" w:type="dxa"/>
            <w:vMerge/>
            <w:tcBorders>
              <w:top w:val="nil"/>
              <w:bottom w:val="single" w:sz="4" w:space="0" w:color="642C88"/>
            </w:tcBorders>
          </w:tcPr>
          <w:p w14:paraId="0E5A74F7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3F45F2F5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  <w:bottom w:val="single" w:sz="4" w:space="0" w:color="642C88"/>
            </w:tcBorders>
          </w:tcPr>
          <w:p w14:paraId="798688ED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  <w:bottom w:val="single" w:sz="4" w:space="0" w:color="642C88"/>
            </w:tcBorders>
          </w:tcPr>
          <w:p w14:paraId="393FE9D4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top w:val="nil"/>
              <w:bottom w:val="single" w:sz="4" w:space="0" w:color="642C88"/>
            </w:tcBorders>
          </w:tcPr>
          <w:p w14:paraId="63FA3C0F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4367E32" w14:textId="77777777" w:rsidR="00483D9F" w:rsidRPr="00564BA4" w:rsidRDefault="00483D9F">
      <w:pPr>
        <w:rPr>
          <w:rFonts w:asciiTheme="minorHAnsi" w:hAnsiTheme="minorHAnsi" w:cstheme="minorHAnsi"/>
        </w:rPr>
        <w:sectPr w:rsidR="00483D9F" w:rsidRPr="00564BA4">
          <w:pgSz w:w="16850" w:h="11920" w:orient="landscape"/>
          <w:pgMar w:top="1340" w:right="1020" w:bottom="1318" w:left="880" w:header="720" w:footer="720" w:gutter="0"/>
          <w:cols w:space="720"/>
        </w:sectPr>
      </w:pPr>
    </w:p>
    <w:tbl>
      <w:tblPr>
        <w:tblW w:w="0" w:type="auto"/>
        <w:tblInd w:w="582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717"/>
        <w:gridCol w:w="1603"/>
        <w:gridCol w:w="2635"/>
        <w:gridCol w:w="2443"/>
        <w:gridCol w:w="3242"/>
      </w:tblGrid>
      <w:tr w:rsidR="00483D9F" w:rsidRPr="00564BA4" w14:paraId="14C4E040" w14:textId="77777777" w:rsidTr="00EE2868">
        <w:trPr>
          <w:trHeight w:val="873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299411CB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07B531E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06306C7C" w14:textId="77777777" w:rsidR="00483D9F" w:rsidRPr="00564BA4" w:rsidRDefault="00477077">
            <w:pPr>
              <w:pStyle w:val="TableParagraph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ABE8893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A8A135E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2E15DE2F" w14:textId="77777777" w:rsidR="00483D9F" w:rsidRPr="00564BA4" w:rsidRDefault="00477077">
            <w:pPr>
              <w:pStyle w:val="TableParagraph"/>
              <w:ind w:left="4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17F96D2B" w14:textId="77777777" w:rsidR="00483D9F" w:rsidRPr="00564BA4" w:rsidRDefault="00477077">
            <w:pPr>
              <w:pStyle w:val="TableParagraph"/>
              <w:spacing w:before="78" w:line="271" w:lineRule="auto"/>
              <w:ind w:left="5" w:right="18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  <w:w w:val="90"/>
              </w:rPr>
              <w:t xml:space="preserve">Recommended/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Best Practice</w:t>
            </w: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56DDD805" w14:textId="77777777" w:rsidR="00483D9F" w:rsidRPr="00564BA4" w:rsidRDefault="00483D9F">
            <w:pPr>
              <w:pStyle w:val="TableParagraph"/>
              <w:spacing w:before="90"/>
              <w:ind w:left="0"/>
              <w:rPr>
                <w:rFonts w:asciiTheme="minorHAnsi" w:hAnsiTheme="minorHAnsi" w:cstheme="minorHAnsi"/>
              </w:rPr>
            </w:pPr>
          </w:p>
          <w:p w14:paraId="17B52A03" w14:textId="77777777" w:rsidR="00483D9F" w:rsidRPr="00564BA4" w:rsidRDefault="00477077">
            <w:pPr>
              <w:pStyle w:val="TableParagraph"/>
              <w:tabs>
                <w:tab w:val="left" w:pos="2753"/>
              </w:tabs>
              <w:spacing w:line="268" w:lineRule="auto"/>
              <w:ind w:left="5" w:right="172" w:firstLine="263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 xml:space="preserve">Links to Other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  <w:t>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1C1961AD" w14:textId="77777777" w:rsidR="00483D9F" w:rsidRPr="00564BA4" w:rsidRDefault="00477077">
            <w:pPr>
              <w:pStyle w:val="TableParagraph"/>
              <w:spacing w:before="78" w:line="271" w:lineRule="auto"/>
              <w:ind w:left="6" w:right="78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32464A37" w14:textId="77777777">
        <w:trPr>
          <w:trHeight w:val="1084"/>
        </w:trPr>
        <w:tc>
          <w:tcPr>
            <w:tcW w:w="1606" w:type="dxa"/>
            <w:tcBorders>
              <w:top w:val="nil"/>
            </w:tcBorders>
          </w:tcPr>
          <w:p w14:paraId="5FDBA5C7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Powered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27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gates</w:t>
            </w:r>
          </w:p>
        </w:tc>
        <w:tc>
          <w:tcPr>
            <w:tcW w:w="2717" w:type="dxa"/>
            <w:tcBorders>
              <w:top w:val="nil"/>
            </w:tcBorders>
          </w:tcPr>
          <w:p w14:paraId="0873BBC8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  <w:tcBorders>
              <w:top w:val="nil"/>
            </w:tcBorders>
          </w:tcPr>
          <w:p w14:paraId="5AF79E21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tcBorders>
              <w:top w:val="nil"/>
            </w:tcBorders>
          </w:tcPr>
          <w:p w14:paraId="687A33D9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  <w:tcBorders>
              <w:top w:val="nil"/>
            </w:tcBorders>
          </w:tcPr>
          <w:p w14:paraId="33240032" w14:textId="77777777" w:rsidR="00483D9F" w:rsidRPr="00564BA4" w:rsidRDefault="00A042CF">
            <w:pPr>
              <w:pStyle w:val="TableParagraph"/>
              <w:spacing w:line="247" w:lineRule="auto"/>
              <w:ind w:left="3" w:right="464"/>
              <w:rPr>
                <w:rFonts w:asciiTheme="minorHAnsi" w:hAnsiTheme="minorHAnsi" w:cstheme="minorHAnsi"/>
              </w:rPr>
            </w:pPr>
            <w:hyperlink r:id="rId54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www.hse.gov.uk/work-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equipment-machinery/ powered-gates/ responsibilities.htm</w:t>
            </w:r>
          </w:p>
        </w:tc>
        <w:tc>
          <w:tcPr>
            <w:tcW w:w="3242" w:type="dxa"/>
            <w:tcBorders>
              <w:top w:val="nil"/>
            </w:tcBorders>
          </w:tcPr>
          <w:p w14:paraId="07285B61" w14:textId="77777777" w:rsidR="00483D9F" w:rsidRPr="00564BA4" w:rsidRDefault="00477077">
            <w:pPr>
              <w:pStyle w:val="TableParagraph"/>
              <w:spacing w:line="247" w:lineRule="auto"/>
              <w:ind w:left="4" w:right="897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Workplace (Health, Safety and Welfare)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1992.</w:t>
            </w:r>
          </w:p>
        </w:tc>
      </w:tr>
      <w:tr w:rsidR="00483D9F" w:rsidRPr="00564BA4" w14:paraId="669EC3D8" w14:textId="77777777">
        <w:trPr>
          <w:trHeight w:val="605"/>
        </w:trPr>
        <w:tc>
          <w:tcPr>
            <w:tcW w:w="1606" w:type="dxa"/>
          </w:tcPr>
          <w:p w14:paraId="4D99FFBD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Pressure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28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vessels</w:t>
            </w:r>
          </w:p>
        </w:tc>
        <w:tc>
          <w:tcPr>
            <w:tcW w:w="2717" w:type="dxa"/>
          </w:tcPr>
          <w:p w14:paraId="27F4D4BF" w14:textId="77777777" w:rsidR="00483D9F" w:rsidRPr="00B45556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76926A1E" w14:textId="77777777" w:rsidR="00483D9F" w:rsidRPr="00B45556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69FDECB8" w14:textId="77777777" w:rsidR="00483D9F" w:rsidRPr="00B45556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4D6F375E" w14:textId="77777777" w:rsidR="00483D9F" w:rsidRPr="00B45556" w:rsidRDefault="00A042CF">
            <w:pPr>
              <w:pStyle w:val="TableParagraph"/>
              <w:spacing w:line="249" w:lineRule="auto"/>
              <w:ind w:left="3"/>
              <w:rPr>
                <w:rFonts w:asciiTheme="minorHAnsi" w:hAnsiTheme="minorHAnsi" w:cstheme="minorHAnsi"/>
              </w:rPr>
            </w:pPr>
            <w:hyperlink r:id="rId55">
              <w:r w:rsidR="00477077" w:rsidRPr="00B45556">
                <w:rPr>
                  <w:rFonts w:asciiTheme="minorHAnsi" w:hAnsiTheme="minorHAnsi" w:cstheme="minorHAnsi"/>
                  <w:color w:val="57585B"/>
                  <w:spacing w:val="-2"/>
                </w:rPr>
                <w:t>www.hse.gov.uk/pressure-</w:t>
              </w:r>
            </w:hyperlink>
            <w:r w:rsidR="00477077" w:rsidRPr="00B45556">
              <w:rPr>
                <w:rFonts w:asciiTheme="minorHAnsi" w:hAnsiTheme="minorHAnsi" w:cstheme="minorHAnsi"/>
                <w:color w:val="57585B"/>
                <w:spacing w:val="-2"/>
              </w:rPr>
              <w:t xml:space="preserve"> systems/law.htm</w:t>
            </w:r>
          </w:p>
        </w:tc>
        <w:tc>
          <w:tcPr>
            <w:tcW w:w="3242" w:type="dxa"/>
          </w:tcPr>
          <w:p w14:paraId="3EABF9E6" w14:textId="77777777" w:rsidR="00483D9F" w:rsidRPr="00B45556" w:rsidRDefault="00477077">
            <w:pPr>
              <w:pStyle w:val="TableParagraph"/>
              <w:spacing w:line="249" w:lineRule="auto"/>
              <w:ind w:left="4" w:right="897"/>
              <w:rPr>
                <w:rFonts w:asciiTheme="minorHAnsi" w:hAnsiTheme="minorHAnsi" w:cstheme="minorHAnsi"/>
              </w:rPr>
            </w:pPr>
            <w:r w:rsidRPr="00B45556">
              <w:rPr>
                <w:rFonts w:asciiTheme="minorHAnsi" w:hAnsiTheme="minorHAnsi" w:cstheme="minorHAnsi"/>
                <w:color w:val="57585B"/>
              </w:rPr>
              <w:t>Pressure Equipment (Safety) Regulations 2016</w:t>
            </w:r>
          </w:p>
        </w:tc>
      </w:tr>
      <w:tr w:rsidR="00483D9F" w:rsidRPr="00564BA4" w14:paraId="3587CEE1" w14:textId="77777777">
        <w:trPr>
          <w:trHeight w:val="844"/>
        </w:trPr>
        <w:tc>
          <w:tcPr>
            <w:tcW w:w="1606" w:type="dxa"/>
          </w:tcPr>
          <w:p w14:paraId="73CC26C2" w14:textId="77777777" w:rsidR="00483D9F" w:rsidRPr="00A042CF" w:rsidRDefault="00477077">
            <w:pPr>
              <w:pStyle w:val="TableParagraph"/>
              <w:spacing w:line="247" w:lineRule="auto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Radiation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equipment and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substances</w:t>
            </w:r>
          </w:p>
        </w:tc>
        <w:tc>
          <w:tcPr>
            <w:tcW w:w="2717" w:type="dxa"/>
          </w:tcPr>
          <w:p w14:paraId="79F7D2E4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33625CC1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5F8D2F8E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46663373" w14:textId="77777777" w:rsidR="00483D9F" w:rsidRPr="00564BA4" w:rsidRDefault="00A042CF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hyperlink r:id="rId56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www.cleapss.org.uk/</w:t>
              </w:r>
            </w:hyperlink>
          </w:p>
        </w:tc>
        <w:tc>
          <w:tcPr>
            <w:tcW w:w="3242" w:type="dxa"/>
          </w:tcPr>
          <w:p w14:paraId="59D0ACF3" w14:textId="77777777" w:rsidR="00483D9F" w:rsidRPr="00564BA4" w:rsidRDefault="00477077">
            <w:pPr>
              <w:pStyle w:val="TableParagraph"/>
              <w:spacing w:line="247" w:lineRule="auto"/>
              <w:ind w:left="4" w:right="112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The </w:t>
            </w:r>
            <w:proofErr w:type="spellStart"/>
            <w:r w:rsidRPr="00564BA4">
              <w:rPr>
                <w:rFonts w:asciiTheme="minorHAnsi" w:hAnsiTheme="minorHAnsi" w:cstheme="minorHAnsi"/>
                <w:color w:val="57585B"/>
              </w:rPr>
              <w:t>Ionising</w:t>
            </w:r>
            <w:proofErr w:type="spellEnd"/>
            <w:r w:rsidRPr="00564BA4">
              <w:rPr>
                <w:rFonts w:asciiTheme="minorHAnsi" w:hAnsiTheme="minorHAnsi" w:cstheme="minorHAnsi"/>
                <w:color w:val="57585B"/>
              </w:rPr>
              <w:t xml:space="preserve"> Radiations Regulations 2017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(IRR17)</w:t>
            </w:r>
          </w:p>
        </w:tc>
      </w:tr>
      <w:tr w:rsidR="00483D9F" w:rsidRPr="00564BA4" w14:paraId="3CB5275B" w14:textId="77777777">
        <w:trPr>
          <w:trHeight w:val="602"/>
        </w:trPr>
        <w:tc>
          <w:tcPr>
            <w:tcW w:w="1606" w:type="dxa"/>
          </w:tcPr>
          <w:p w14:paraId="36185718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Radon</w:t>
            </w:r>
          </w:p>
        </w:tc>
        <w:tc>
          <w:tcPr>
            <w:tcW w:w="2717" w:type="dxa"/>
          </w:tcPr>
          <w:p w14:paraId="5ED206E3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3A5F2422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</w:tcPr>
          <w:p w14:paraId="6EF9F4E1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</w:tcPr>
          <w:p w14:paraId="0634555A" w14:textId="77777777" w:rsidR="00483D9F" w:rsidRPr="00564BA4" w:rsidRDefault="00A042CF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hyperlink r:id="rId57">
              <w:r w:rsidR="00477077" w:rsidRPr="00564BA4">
                <w:rPr>
                  <w:rFonts w:asciiTheme="minorHAnsi" w:hAnsiTheme="minorHAnsi" w:cstheme="minorHAnsi"/>
                  <w:color w:val="57585B"/>
                </w:rPr>
                <w:t>Statutory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28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</w:rPr>
                <w:t>Instrument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34"/>
                </w:rPr>
                <w:t xml:space="preserve"> 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</w:rPr>
                <w:t>1999</w:t>
              </w:r>
            </w:hyperlink>
          </w:p>
          <w:p w14:paraId="20BB09AE" w14:textId="77777777" w:rsidR="00483D9F" w:rsidRPr="00564BA4" w:rsidRDefault="00A042CF">
            <w:pPr>
              <w:pStyle w:val="TableParagraph"/>
              <w:spacing w:before="7"/>
              <w:ind w:left="3"/>
              <w:rPr>
                <w:rFonts w:asciiTheme="minorHAnsi" w:hAnsiTheme="minorHAnsi" w:cstheme="minorHAnsi"/>
              </w:rPr>
            </w:pPr>
            <w:hyperlink r:id="rId58">
              <w:r w:rsidR="00477077" w:rsidRPr="00564BA4">
                <w:rPr>
                  <w:rFonts w:asciiTheme="minorHAnsi" w:hAnsiTheme="minorHAnsi" w:cstheme="minorHAnsi"/>
                  <w:color w:val="57585B"/>
                </w:rPr>
                <w:t>No.</w:t>
              </w:r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</w:rPr>
                <w:t xml:space="preserve"> 3232</w:t>
              </w:r>
            </w:hyperlink>
          </w:p>
        </w:tc>
        <w:tc>
          <w:tcPr>
            <w:tcW w:w="3242" w:type="dxa"/>
          </w:tcPr>
          <w:p w14:paraId="426F2397" w14:textId="77777777" w:rsidR="00483D9F" w:rsidRPr="00564BA4" w:rsidRDefault="00477077">
            <w:pPr>
              <w:pStyle w:val="TableParagraph"/>
              <w:spacing w:line="244" w:lineRule="auto"/>
              <w:ind w:left="4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The </w:t>
            </w:r>
            <w:proofErr w:type="spellStart"/>
            <w:r w:rsidRPr="00564BA4">
              <w:rPr>
                <w:rFonts w:asciiTheme="minorHAnsi" w:hAnsiTheme="minorHAnsi" w:cstheme="minorHAnsi"/>
                <w:color w:val="57585B"/>
              </w:rPr>
              <w:t>Ionising</w:t>
            </w:r>
            <w:proofErr w:type="spellEnd"/>
            <w:r w:rsidRPr="00564BA4">
              <w:rPr>
                <w:rFonts w:asciiTheme="minorHAnsi" w:hAnsiTheme="minorHAnsi" w:cstheme="minorHAnsi"/>
                <w:color w:val="57585B"/>
              </w:rPr>
              <w:t xml:space="preserve"> Radiation Regulations 2017 (IRR17)</w:t>
            </w:r>
          </w:p>
        </w:tc>
      </w:tr>
      <w:tr w:rsidR="00483D9F" w:rsidRPr="00564BA4" w14:paraId="23AFF79F" w14:textId="77777777">
        <w:trPr>
          <w:trHeight w:val="1085"/>
        </w:trPr>
        <w:tc>
          <w:tcPr>
            <w:tcW w:w="1606" w:type="dxa"/>
          </w:tcPr>
          <w:p w14:paraId="0CB39D30" w14:textId="77777777" w:rsidR="00483D9F" w:rsidRPr="00A042CF" w:rsidRDefault="00477077">
            <w:pPr>
              <w:pStyle w:val="TableParagraph"/>
              <w:spacing w:line="247" w:lineRule="auto"/>
              <w:ind w:right="72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Rolling doors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(vertically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8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opening powered rolling doors)</w:t>
            </w:r>
          </w:p>
        </w:tc>
        <w:tc>
          <w:tcPr>
            <w:tcW w:w="2717" w:type="dxa"/>
          </w:tcPr>
          <w:p w14:paraId="61A1E6B8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1B1D0819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43CC6619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13759DB5" w14:textId="77777777" w:rsidR="00483D9F" w:rsidRPr="00564BA4" w:rsidRDefault="00A042CF">
            <w:pPr>
              <w:pStyle w:val="TableParagraph"/>
              <w:spacing w:line="247" w:lineRule="auto"/>
              <w:ind w:left="3" w:right="464"/>
              <w:rPr>
                <w:rFonts w:asciiTheme="minorHAnsi" w:hAnsiTheme="minorHAnsi" w:cstheme="minorHAnsi"/>
              </w:rPr>
            </w:pPr>
            <w:hyperlink r:id="rId59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www.hse.gov.uk/work-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equipment-machinery/ powered-gates/ responsibilities.htm</w:t>
            </w:r>
          </w:p>
        </w:tc>
        <w:tc>
          <w:tcPr>
            <w:tcW w:w="3242" w:type="dxa"/>
          </w:tcPr>
          <w:p w14:paraId="222FED51" w14:textId="77777777" w:rsidR="00483D9F" w:rsidRPr="00564BA4" w:rsidRDefault="00477077">
            <w:pPr>
              <w:pStyle w:val="TableParagraph"/>
              <w:spacing w:line="247" w:lineRule="auto"/>
              <w:ind w:left="4" w:right="897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Workplace (Health, Safety and Welfare)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1992.</w:t>
            </w:r>
          </w:p>
        </w:tc>
      </w:tr>
      <w:tr w:rsidR="00483D9F" w:rsidRPr="00564BA4" w14:paraId="3835B76F" w14:textId="77777777">
        <w:trPr>
          <w:trHeight w:val="364"/>
        </w:trPr>
        <w:tc>
          <w:tcPr>
            <w:tcW w:w="1606" w:type="dxa"/>
          </w:tcPr>
          <w:p w14:paraId="30BB5545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Security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11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fencing</w:t>
            </w:r>
          </w:p>
        </w:tc>
        <w:tc>
          <w:tcPr>
            <w:tcW w:w="2717" w:type="dxa"/>
          </w:tcPr>
          <w:p w14:paraId="1DC30EFC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5F22A7FF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Good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</w:tcPr>
          <w:p w14:paraId="4F93C24B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</w:tcPr>
          <w:p w14:paraId="72919D39" w14:textId="77777777" w:rsidR="00483D9F" w:rsidRPr="00564BA4" w:rsidRDefault="00A042CF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hyperlink r:id="rId60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www.securedbydesign.com</w:t>
              </w:r>
            </w:hyperlink>
          </w:p>
        </w:tc>
        <w:tc>
          <w:tcPr>
            <w:tcW w:w="3242" w:type="dxa"/>
          </w:tcPr>
          <w:p w14:paraId="574975B6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56FD40EB" w14:textId="77777777">
        <w:trPr>
          <w:trHeight w:val="677"/>
        </w:trPr>
        <w:tc>
          <w:tcPr>
            <w:tcW w:w="1606" w:type="dxa"/>
          </w:tcPr>
          <w:p w14:paraId="6F18DE0F" w14:textId="77777777" w:rsidR="00483D9F" w:rsidRPr="00A042CF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Slips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8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and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6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4"/>
                <w:w w:val="110"/>
              </w:rPr>
              <w:t>trips</w:t>
            </w:r>
          </w:p>
        </w:tc>
        <w:tc>
          <w:tcPr>
            <w:tcW w:w="2717" w:type="dxa"/>
          </w:tcPr>
          <w:p w14:paraId="280BD279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68962A85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</w:tcPr>
          <w:p w14:paraId="63EA23DB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As</w:t>
            </w:r>
            <w:r w:rsidRPr="00564BA4">
              <w:rPr>
                <w:rFonts w:asciiTheme="minorHAnsi" w:hAnsiTheme="minorHAnsi" w:cstheme="minorHAnsi"/>
                <w:color w:val="57585B"/>
                <w:spacing w:val="-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required</w:t>
            </w:r>
          </w:p>
        </w:tc>
        <w:tc>
          <w:tcPr>
            <w:tcW w:w="2443" w:type="dxa"/>
          </w:tcPr>
          <w:p w14:paraId="286E65D9" w14:textId="77777777" w:rsidR="00483D9F" w:rsidRPr="00564BA4" w:rsidRDefault="00A042CF">
            <w:pPr>
              <w:pStyle w:val="TableParagraph"/>
              <w:spacing w:line="249" w:lineRule="auto"/>
              <w:ind w:left="3" w:right="338"/>
              <w:rPr>
                <w:rFonts w:asciiTheme="minorHAnsi" w:hAnsiTheme="minorHAnsi" w:cstheme="minorHAnsi"/>
              </w:rPr>
            </w:pPr>
            <w:hyperlink r:id="rId61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www.hse.gov.uk/slips/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index.htm</w:t>
            </w:r>
          </w:p>
        </w:tc>
        <w:tc>
          <w:tcPr>
            <w:tcW w:w="3242" w:type="dxa"/>
          </w:tcPr>
          <w:p w14:paraId="2E45EEC7" w14:textId="77777777" w:rsidR="00483D9F" w:rsidRPr="00564BA4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Workplace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(Health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and</w:t>
            </w:r>
          </w:p>
          <w:p w14:paraId="4BE623EE" w14:textId="77777777" w:rsidR="00483D9F" w:rsidRPr="00564BA4" w:rsidRDefault="00477077">
            <w:pPr>
              <w:pStyle w:val="TableParagraph"/>
              <w:spacing w:line="220" w:lineRule="atLeast"/>
              <w:ind w:left="4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Safety and Welfare) 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1992</w:t>
            </w:r>
          </w:p>
        </w:tc>
      </w:tr>
      <w:tr w:rsidR="00483D9F" w:rsidRPr="00564BA4" w14:paraId="1B1A76F5" w14:textId="77777777">
        <w:trPr>
          <w:trHeight w:val="602"/>
        </w:trPr>
        <w:tc>
          <w:tcPr>
            <w:tcW w:w="1606" w:type="dxa"/>
          </w:tcPr>
          <w:p w14:paraId="4CB060F2" w14:textId="77777777" w:rsidR="00483D9F" w:rsidRPr="00A042CF" w:rsidRDefault="00477077">
            <w:pPr>
              <w:pStyle w:val="TableParagraph"/>
              <w:spacing w:line="244" w:lineRule="auto"/>
              <w:ind w:right="54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>Sports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15"/>
                <w:w w:val="11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w w:val="110"/>
              </w:rPr>
              <w:t xml:space="preserve">field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  <w:w w:val="110"/>
              </w:rPr>
              <w:t>lighting</w:t>
            </w:r>
          </w:p>
        </w:tc>
        <w:tc>
          <w:tcPr>
            <w:tcW w:w="2717" w:type="dxa"/>
          </w:tcPr>
          <w:p w14:paraId="2583FB22" w14:textId="77777777" w:rsidR="00483D9F" w:rsidRPr="00564BA4" w:rsidRDefault="00477077">
            <w:pPr>
              <w:pStyle w:val="TableParagraph"/>
              <w:spacing w:line="218" w:lineRule="exact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</w:tcPr>
          <w:p w14:paraId="53460B50" w14:textId="77777777" w:rsidR="00483D9F" w:rsidRPr="00564BA4" w:rsidRDefault="00477077">
            <w:pPr>
              <w:pStyle w:val="TableParagraph"/>
              <w:spacing w:line="244" w:lineRule="auto"/>
              <w:ind w:right="229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Statutory </w:t>
            </w:r>
            <w:r w:rsidRPr="00564BA4">
              <w:rPr>
                <w:rFonts w:asciiTheme="minorHAnsi" w:hAnsiTheme="minorHAnsi" w:cstheme="minorHAnsi"/>
                <w:color w:val="57585B"/>
              </w:rPr>
              <w:t>electrical check</w:t>
            </w:r>
          </w:p>
        </w:tc>
        <w:tc>
          <w:tcPr>
            <w:tcW w:w="2635" w:type="dxa"/>
          </w:tcPr>
          <w:p w14:paraId="412CCC3C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</w:tcPr>
          <w:p w14:paraId="6EA40145" w14:textId="77777777" w:rsidR="00483D9F" w:rsidRPr="00564BA4" w:rsidRDefault="00477077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BS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EN</w:t>
            </w:r>
            <w:r w:rsidRPr="00564BA4">
              <w:rPr>
                <w:rFonts w:asciiTheme="minorHAnsi" w:hAnsiTheme="minorHAnsi" w:cstheme="minorHAnsi"/>
                <w:color w:val="57585B"/>
                <w:spacing w:val="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12193:2007</w:t>
            </w:r>
          </w:p>
        </w:tc>
        <w:tc>
          <w:tcPr>
            <w:tcW w:w="3242" w:type="dxa"/>
          </w:tcPr>
          <w:p w14:paraId="24D1AE5A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480D842" w14:textId="77777777" w:rsidR="00483D9F" w:rsidRPr="00564BA4" w:rsidRDefault="00483D9F">
      <w:pPr>
        <w:spacing w:line="220" w:lineRule="atLeast"/>
        <w:rPr>
          <w:rFonts w:asciiTheme="minorHAnsi" w:hAnsiTheme="minorHAnsi" w:cstheme="minorHAnsi"/>
        </w:rPr>
        <w:sectPr w:rsidR="00483D9F" w:rsidRPr="00564BA4">
          <w:type w:val="continuous"/>
          <w:pgSz w:w="16850" w:h="11920" w:orient="landscape"/>
          <w:pgMar w:top="1300" w:right="1020" w:bottom="1287" w:left="880" w:header="720" w:footer="720" w:gutter="0"/>
          <w:cols w:space="720"/>
        </w:sectPr>
      </w:pPr>
    </w:p>
    <w:tbl>
      <w:tblPr>
        <w:tblW w:w="0" w:type="auto"/>
        <w:tblInd w:w="582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717"/>
        <w:gridCol w:w="1603"/>
        <w:gridCol w:w="2635"/>
        <w:gridCol w:w="2443"/>
        <w:gridCol w:w="3242"/>
      </w:tblGrid>
      <w:tr w:rsidR="00483D9F" w:rsidRPr="00564BA4" w14:paraId="161FFFB6" w14:textId="77777777" w:rsidTr="00EE2868">
        <w:trPr>
          <w:trHeight w:val="873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DF542C8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150FAE3A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159BAA0F" w14:textId="77777777" w:rsidR="00483D9F" w:rsidRPr="00564BA4" w:rsidRDefault="00477077">
            <w:pPr>
              <w:pStyle w:val="TableParagraph"/>
              <w:ind w:left="120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FD7C3C4" w14:textId="77777777" w:rsidR="00483D9F" w:rsidRPr="00564BA4" w:rsidRDefault="00477077">
            <w:pPr>
              <w:pStyle w:val="TableParagraph"/>
              <w:spacing w:before="78" w:line="271" w:lineRule="auto"/>
              <w:ind w:left="283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8"/>
              </w:rPr>
              <w:t>Recommended/</w:t>
            </w:r>
          </w:p>
          <w:p w14:paraId="637DE029" w14:textId="77777777" w:rsidR="00483D9F" w:rsidRPr="00564BA4" w:rsidRDefault="00477077">
            <w:pPr>
              <w:pStyle w:val="TableParagraph"/>
              <w:tabs>
                <w:tab w:val="left" w:pos="2837"/>
              </w:tabs>
              <w:spacing w:before="1"/>
              <w:ind w:left="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7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Best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Practice</w:t>
            </w:r>
          </w:p>
        </w:tc>
        <w:tc>
          <w:tcPr>
            <w:tcW w:w="5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6F0D7A4E" w14:textId="77777777" w:rsidR="00483D9F" w:rsidRPr="00564BA4" w:rsidRDefault="00483D9F">
            <w:pPr>
              <w:pStyle w:val="TableParagraph"/>
              <w:spacing w:before="88"/>
              <w:ind w:left="0"/>
              <w:rPr>
                <w:rFonts w:asciiTheme="minorHAnsi" w:hAnsiTheme="minorHAnsi" w:cstheme="minorHAnsi"/>
              </w:rPr>
            </w:pPr>
          </w:p>
          <w:p w14:paraId="7319F460" w14:textId="77777777" w:rsidR="00483D9F" w:rsidRPr="00564BA4" w:rsidRDefault="00477077">
            <w:pPr>
              <w:pStyle w:val="TableParagraph"/>
              <w:tabs>
                <w:tab w:val="left" w:pos="2756"/>
              </w:tabs>
              <w:spacing w:line="271" w:lineRule="auto"/>
              <w:ind w:left="7" w:right="170" w:firstLine="2635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 xml:space="preserve">Links to Other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ab/>
              <w:t>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5C0F266" w14:textId="77777777" w:rsidR="00483D9F" w:rsidRPr="00564BA4" w:rsidRDefault="00477077">
            <w:pPr>
              <w:pStyle w:val="TableParagraph"/>
              <w:spacing w:before="78" w:line="271" w:lineRule="auto"/>
              <w:ind w:left="9" w:right="78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59D31C06" w14:textId="77777777">
        <w:trPr>
          <w:trHeight w:val="1255"/>
        </w:trPr>
        <w:tc>
          <w:tcPr>
            <w:tcW w:w="1606" w:type="dxa"/>
            <w:tcBorders>
              <w:top w:val="nil"/>
            </w:tcBorders>
          </w:tcPr>
          <w:p w14:paraId="64A1959F" w14:textId="77777777" w:rsidR="00483D9F" w:rsidRPr="00A042CF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Tree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6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safety</w:t>
            </w:r>
          </w:p>
        </w:tc>
        <w:tc>
          <w:tcPr>
            <w:tcW w:w="2717" w:type="dxa"/>
            <w:tcBorders>
              <w:top w:val="nil"/>
            </w:tcBorders>
          </w:tcPr>
          <w:p w14:paraId="25F5F0EB" w14:textId="77777777" w:rsidR="00483D9F" w:rsidRPr="00564BA4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</w:p>
        </w:tc>
        <w:tc>
          <w:tcPr>
            <w:tcW w:w="1603" w:type="dxa"/>
            <w:tcBorders>
              <w:top w:val="nil"/>
            </w:tcBorders>
          </w:tcPr>
          <w:p w14:paraId="67284062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0E3AE7B7" w14:textId="77777777" w:rsidR="00483D9F" w:rsidRPr="00564BA4" w:rsidRDefault="00477077">
            <w:pPr>
              <w:pStyle w:val="TableParagraph"/>
              <w:spacing w:line="247" w:lineRule="auto"/>
              <w:ind w:left="5" w:right="36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Annual and following any works that could have caused damage and high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winds</w:t>
            </w:r>
          </w:p>
        </w:tc>
        <w:tc>
          <w:tcPr>
            <w:tcW w:w="2443" w:type="dxa"/>
            <w:tcBorders>
              <w:top w:val="nil"/>
            </w:tcBorders>
          </w:tcPr>
          <w:p w14:paraId="04D8117B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14:paraId="70233F6C" w14:textId="77777777" w:rsidR="00483D9F" w:rsidRPr="00564BA4" w:rsidRDefault="00477077">
            <w:pPr>
              <w:pStyle w:val="TableParagraph"/>
              <w:spacing w:line="247" w:lineRule="auto"/>
              <w:ind w:left="6" w:right="897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Health and Safety at Work </w:t>
            </w:r>
            <w:proofErr w:type="spellStart"/>
            <w:r w:rsidRPr="00564BA4">
              <w:rPr>
                <w:rFonts w:asciiTheme="minorHAnsi" w:hAnsiTheme="minorHAnsi" w:cstheme="minorHAnsi"/>
                <w:color w:val="57585B"/>
              </w:rPr>
              <w:t>etc</w:t>
            </w:r>
            <w:proofErr w:type="spellEnd"/>
            <w:r w:rsidRPr="00564BA4">
              <w:rPr>
                <w:rFonts w:asciiTheme="minorHAnsi" w:hAnsiTheme="minorHAnsi" w:cstheme="minorHAnsi"/>
                <w:color w:val="57585B"/>
              </w:rPr>
              <w:t xml:space="preserve"> Act 1974</w:t>
            </w:r>
          </w:p>
          <w:p w14:paraId="134504BA" w14:textId="77777777" w:rsidR="00483D9F" w:rsidRPr="00564BA4" w:rsidRDefault="00477077">
            <w:pPr>
              <w:pStyle w:val="TableParagraph"/>
              <w:spacing w:before="84" w:line="242" w:lineRule="auto"/>
              <w:ind w:left="6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Occupiers Liability Act 1957 and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1984</w:t>
            </w:r>
          </w:p>
        </w:tc>
      </w:tr>
      <w:tr w:rsidR="00483D9F" w:rsidRPr="00564BA4" w14:paraId="1F1E88B7" w14:textId="77777777">
        <w:trPr>
          <w:trHeight w:val="604"/>
        </w:trPr>
        <w:tc>
          <w:tcPr>
            <w:tcW w:w="1606" w:type="dxa"/>
          </w:tcPr>
          <w:p w14:paraId="09C7FA92" w14:textId="77777777" w:rsidR="00483D9F" w:rsidRPr="00A042CF" w:rsidRDefault="00477077">
            <w:pPr>
              <w:pStyle w:val="TableParagraph"/>
              <w:spacing w:line="247" w:lineRule="auto"/>
              <w:ind w:left="4" w:right="257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Water coolers and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1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fountains</w:t>
            </w:r>
          </w:p>
        </w:tc>
        <w:tc>
          <w:tcPr>
            <w:tcW w:w="2717" w:type="dxa"/>
          </w:tcPr>
          <w:p w14:paraId="57E46205" w14:textId="77777777" w:rsidR="00483D9F" w:rsidRPr="00564BA4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Inspection</w:t>
            </w:r>
            <w:r w:rsidRPr="00564BA4">
              <w:rPr>
                <w:rFonts w:asciiTheme="minorHAnsi" w:hAnsiTheme="minorHAnsi" w:cstheme="minorHAnsi"/>
                <w:color w:val="57585B"/>
                <w:spacing w:val="2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servicing</w:t>
            </w:r>
          </w:p>
        </w:tc>
        <w:tc>
          <w:tcPr>
            <w:tcW w:w="1603" w:type="dxa"/>
          </w:tcPr>
          <w:p w14:paraId="6F912F62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</w:tcPr>
          <w:p w14:paraId="2FD3AD13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66A39016" w14:textId="77777777" w:rsidR="00483D9F" w:rsidRPr="00564BA4" w:rsidRDefault="00A042CF">
            <w:pPr>
              <w:pStyle w:val="TableParagraph"/>
              <w:spacing w:line="247" w:lineRule="auto"/>
              <w:ind w:left="5" w:right="338"/>
              <w:rPr>
                <w:rFonts w:asciiTheme="minorHAnsi" w:hAnsiTheme="minorHAnsi" w:cstheme="minorHAnsi"/>
              </w:rPr>
            </w:pPr>
            <w:hyperlink r:id="rId62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http://bwca.org.uk/about-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</w:t>
            </w:r>
            <w:proofErr w:type="spellStart"/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>bwca</w:t>
            </w:r>
            <w:proofErr w:type="spellEnd"/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>/codes-of-practice/.</w:t>
            </w:r>
          </w:p>
        </w:tc>
        <w:tc>
          <w:tcPr>
            <w:tcW w:w="3242" w:type="dxa"/>
          </w:tcPr>
          <w:p w14:paraId="2BDB8232" w14:textId="77777777" w:rsidR="00483D9F" w:rsidRPr="00564BA4" w:rsidRDefault="00477077">
            <w:pPr>
              <w:pStyle w:val="TableParagraph"/>
              <w:spacing w:line="247" w:lineRule="auto"/>
              <w:ind w:left="6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Water Supply (Water Fittings)</w:t>
            </w:r>
            <w:r w:rsidRPr="00564BA4">
              <w:rPr>
                <w:rFonts w:asciiTheme="minorHAnsi" w:hAnsiTheme="minorHAnsi" w:cstheme="minorHAnsi"/>
                <w:color w:val="57585B"/>
                <w:spacing w:val="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Regulations</w:t>
            </w:r>
            <w:r w:rsidRPr="00564BA4">
              <w:rPr>
                <w:rFonts w:asciiTheme="minorHAnsi" w:hAnsiTheme="minorHAnsi" w:cstheme="minorHAnsi"/>
                <w:color w:val="57585B"/>
                <w:spacing w:val="2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1999</w:t>
            </w:r>
          </w:p>
        </w:tc>
      </w:tr>
      <w:tr w:rsidR="00483D9F" w:rsidRPr="00564BA4" w14:paraId="278C2896" w14:textId="77777777">
        <w:trPr>
          <w:trHeight w:val="1742"/>
        </w:trPr>
        <w:tc>
          <w:tcPr>
            <w:tcW w:w="1606" w:type="dxa"/>
            <w:vMerge w:val="restart"/>
            <w:tcBorders>
              <w:left w:val="single" w:sz="4" w:space="0" w:color="642C88"/>
            </w:tcBorders>
          </w:tcPr>
          <w:p w14:paraId="716F9212" w14:textId="77777777" w:rsidR="00483D9F" w:rsidRPr="00A042CF" w:rsidRDefault="00477077">
            <w:pPr>
              <w:pStyle w:val="TableParagraph"/>
              <w:spacing w:line="247" w:lineRule="auto"/>
              <w:ind w:left="115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Water hygiene and safety</w:t>
            </w:r>
          </w:p>
          <w:p w14:paraId="6043A237" w14:textId="77777777" w:rsidR="00483D9F" w:rsidRPr="00A042CF" w:rsidRDefault="00477077">
            <w:pPr>
              <w:pStyle w:val="TableParagraph"/>
              <w:spacing w:before="87" w:line="247" w:lineRule="auto"/>
              <w:ind w:left="115" w:right="395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 xml:space="preserve">Legionnaire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s’ disease</w:t>
            </w:r>
          </w:p>
          <w:p w14:paraId="1DB3048E" w14:textId="77777777" w:rsidR="00483D9F" w:rsidRPr="00A042CF" w:rsidRDefault="00477077">
            <w:pPr>
              <w:pStyle w:val="TableParagraph"/>
              <w:spacing w:before="87"/>
              <w:ind w:left="115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Water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19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systems</w:t>
            </w:r>
          </w:p>
          <w:p w14:paraId="77C276A0" w14:textId="77777777" w:rsidR="00483D9F" w:rsidRPr="00A042CF" w:rsidRDefault="00477077">
            <w:pPr>
              <w:pStyle w:val="TableParagraph"/>
              <w:spacing w:before="94" w:line="244" w:lineRule="auto"/>
              <w:ind w:left="115" w:right="283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Cold water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systems</w:t>
            </w:r>
          </w:p>
        </w:tc>
        <w:tc>
          <w:tcPr>
            <w:tcW w:w="2717" w:type="dxa"/>
          </w:tcPr>
          <w:p w14:paraId="7A4DDD6B" w14:textId="77777777" w:rsidR="00483D9F" w:rsidRPr="00564BA4" w:rsidRDefault="00477077">
            <w:pPr>
              <w:pStyle w:val="TableParagraph"/>
              <w:spacing w:line="247" w:lineRule="auto"/>
              <w:ind w:left="4"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Water hygiene risk assessment; prepare a written control scheme</w:t>
            </w:r>
          </w:p>
        </w:tc>
        <w:tc>
          <w:tcPr>
            <w:tcW w:w="1603" w:type="dxa"/>
          </w:tcPr>
          <w:p w14:paraId="18345779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</w:tcPr>
          <w:p w14:paraId="2B0C6B57" w14:textId="77777777" w:rsidR="00483D9F" w:rsidRPr="00564BA4" w:rsidRDefault="00477077">
            <w:pPr>
              <w:pStyle w:val="TableParagraph"/>
              <w:spacing w:line="247" w:lineRule="auto"/>
              <w:ind w:left="5" w:right="125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Regular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reviews when deemed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necessary</w:t>
            </w:r>
          </w:p>
        </w:tc>
        <w:tc>
          <w:tcPr>
            <w:tcW w:w="2443" w:type="dxa"/>
          </w:tcPr>
          <w:p w14:paraId="167EACCB" w14:textId="77777777" w:rsidR="00483D9F" w:rsidRPr="00564BA4" w:rsidRDefault="00A042CF">
            <w:pPr>
              <w:pStyle w:val="TableParagraph"/>
              <w:spacing w:line="247" w:lineRule="auto"/>
              <w:ind w:left="5" w:right="247"/>
              <w:rPr>
                <w:rFonts w:asciiTheme="minorHAnsi" w:hAnsiTheme="minorHAnsi" w:cstheme="minorHAnsi"/>
              </w:rPr>
            </w:pPr>
            <w:hyperlink r:id="rId6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Legionnaires’ Disease –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64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 Control of Legionella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65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Bacteria in Water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40"/>
              </w:rPr>
              <w:t xml:space="preserve"> </w:t>
            </w:r>
            <w:hyperlink r:id="rId6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Systems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67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ACOP L8 HSG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68"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274</w:t>
              </w:r>
            </w:hyperlink>
          </w:p>
        </w:tc>
        <w:tc>
          <w:tcPr>
            <w:tcW w:w="3242" w:type="dxa"/>
          </w:tcPr>
          <w:p w14:paraId="14B7A677" w14:textId="77777777" w:rsidR="00483D9F" w:rsidRPr="00564BA4" w:rsidRDefault="00477077">
            <w:pPr>
              <w:pStyle w:val="TableParagraph"/>
              <w:ind w:left="6" w:right="43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Health and Safety Act Work Act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1974</w:t>
            </w:r>
          </w:p>
          <w:p w14:paraId="6479D7FA" w14:textId="77777777" w:rsidR="00483D9F" w:rsidRPr="00564BA4" w:rsidRDefault="00477077">
            <w:pPr>
              <w:pStyle w:val="TableParagraph"/>
              <w:spacing w:before="92" w:line="247" w:lineRule="auto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Control</w:t>
            </w:r>
            <w:r w:rsidRPr="00564BA4">
              <w:rPr>
                <w:rFonts w:asciiTheme="minorHAnsi" w:hAnsiTheme="minorHAnsi" w:cstheme="minorHAnsi"/>
                <w:color w:val="57585B"/>
                <w:spacing w:val="-1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Substances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Hazardous</w:t>
            </w:r>
            <w:r w:rsidRPr="00564BA4">
              <w:rPr>
                <w:rFonts w:asciiTheme="minorHAnsi" w:hAnsiTheme="minorHAnsi" w:cstheme="minorHAnsi"/>
                <w:color w:val="57585B"/>
                <w:spacing w:val="-11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 Health Regulations 2002 (COSHH)</w:t>
            </w:r>
          </w:p>
          <w:p w14:paraId="315F8D3A" w14:textId="77777777" w:rsidR="00483D9F" w:rsidRPr="00564BA4" w:rsidRDefault="00477077">
            <w:pPr>
              <w:pStyle w:val="TableParagraph"/>
              <w:spacing w:before="88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Notification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8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Cooling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Towers</w:t>
            </w:r>
            <w:r w:rsidRPr="00564BA4">
              <w:rPr>
                <w:rFonts w:asciiTheme="minorHAnsi" w:hAnsiTheme="minorHAnsi" w:cstheme="minorHAnsi"/>
                <w:color w:val="57585B"/>
                <w:spacing w:val="-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and</w:t>
            </w:r>
          </w:p>
          <w:p w14:paraId="39B9CA21" w14:textId="77777777" w:rsidR="00483D9F" w:rsidRPr="00564BA4" w:rsidRDefault="00477077">
            <w:pPr>
              <w:pStyle w:val="TableParagraph"/>
              <w:spacing w:line="220" w:lineRule="atLeast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Evaporative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Condensers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Regulations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1992</w:t>
            </w:r>
          </w:p>
        </w:tc>
      </w:tr>
      <w:tr w:rsidR="00483D9F" w:rsidRPr="00564BA4" w14:paraId="0877F11C" w14:textId="77777777">
        <w:trPr>
          <w:trHeight w:val="674"/>
        </w:trPr>
        <w:tc>
          <w:tcPr>
            <w:tcW w:w="1606" w:type="dxa"/>
            <w:vMerge/>
            <w:tcBorders>
              <w:top w:val="nil"/>
              <w:left w:val="single" w:sz="4" w:space="0" w:color="642C88"/>
            </w:tcBorders>
          </w:tcPr>
          <w:p w14:paraId="46FDB8BD" w14:textId="77777777" w:rsidR="00483D9F" w:rsidRPr="00564BA4" w:rsidRDefault="00483D9F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2717" w:type="dxa"/>
          </w:tcPr>
          <w:p w14:paraId="0EA517FC" w14:textId="77777777" w:rsidR="00483D9F" w:rsidRPr="00564BA4" w:rsidRDefault="00477077">
            <w:pPr>
              <w:pStyle w:val="TableParagraph"/>
              <w:spacing w:line="247" w:lineRule="auto"/>
              <w:ind w:left="4"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 xml:space="preserve">Flush through little used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outlets</w:t>
            </w:r>
          </w:p>
        </w:tc>
        <w:tc>
          <w:tcPr>
            <w:tcW w:w="1603" w:type="dxa"/>
          </w:tcPr>
          <w:p w14:paraId="6E95D28B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Recommended</w:t>
            </w:r>
          </w:p>
        </w:tc>
        <w:tc>
          <w:tcPr>
            <w:tcW w:w="2635" w:type="dxa"/>
          </w:tcPr>
          <w:p w14:paraId="04BB20F3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Weekly</w:t>
            </w:r>
          </w:p>
        </w:tc>
        <w:tc>
          <w:tcPr>
            <w:tcW w:w="2443" w:type="dxa"/>
          </w:tcPr>
          <w:p w14:paraId="19EBC6E6" w14:textId="77777777" w:rsidR="00483D9F" w:rsidRPr="00564BA4" w:rsidRDefault="00A042CF">
            <w:pPr>
              <w:pStyle w:val="TableParagraph"/>
              <w:spacing w:line="247" w:lineRule="auto"/>
              <w:ind w:left="5" w:right="98"/>
              <w:rPr>
                <w:rFonts w:asciiTheme="minorHAnsi" w:hAnsiTheme="minorHAnsi" w:cstheme="minorHAnsi"/>
              </w:rPr>
            </w:pPr>
            <w:hyperlink r:id="rId69">
              <w:r w:rsidR="00477077" w:rsidRPr="00564BA4">
                <w:rPr>
                  <w:rFonts w:asciiTheme="minorHAnsi" w:hAnsiTheme="minorHAnsi" w:cstheme="minorHAnsi"/>
                  <w:color w:val="57585B"/>
                  <w:spacing w:val="-2"/>
                </w:rPr>
                <w:t>www.legionellacontrol.org.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spacing w:val="-2"/>
              </w:rPr>
              <w:t xml:space="preserve"> </w:t>
            </w:r>
            <w:proofErr w:type="spellStart"/>
            <w:r w:rsidR="00477077" w:rsidRPr="00564BA4">
              <w:rPr>
                <w:rFonts w:asciiTheme="minorHAnsi" w:hAnsiTheme="minorHAnsi" w:cstheme="minorHAnsi"/>
                <w:color w:val="57585B"/>
                <w:spacing w:val="-6"/>
              </w:rPr>
              <w:t>uk</w:t>
            </w:r>
            <w:proofErr w:type="spellEnd"/>
          </w:p>
        </w:tc>
        <w:tc>
          <w:tcPr>
            <w:tcW w:w="3242" w:type="dxa"/>
          </w:tcPr>
          <w:p w14:paraId="053A1703" w14:textId="77777777" w:rsidR="00483D9F" w:rsidRPr="00564BA4" w:rsidRDefault="00477077">
            <w:pPr>
              <w:pStyle w:val="TableParagraph"/>
              <w:spacing w:line="247" w:lineRule="auto"/>
              <w:ind w:left="6" w:right="22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Control of Legionella Bacteria in Water Systems ACOP L8 HSG</w:t>
            </w:r>
          </w:p>
          <w:p w14:paraId="20917D12" w14:textId="77777777" w:rsidR="00483D9F" w:rsidRPr="00564BA4" w:rsidRDefault="00477077">
            <w:pPr>
              <w:pStyle w:val="TableParagraph"/>
              <w:spacing w:line="204" w:lineRule="exact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274</w:t>
            </w:r>
          </w:p>
        </w:tc>
      </w:tr>
      <w:tr w:rsidR="00483D9F" w:rsidRPr="00564BA4" w14:paraId="20309B53" w14:textId="77777777">
        <w:trPr>
          <w:trHeight w:val="674"/>
        </w:trPr>
        <w:tc>
          <w:tcPr>
            <w:tcW w:w="1606" w:type="dxa"/>
            <w:vMerge/>
            <w:tcBorders>
              <w:top w:val="nil"/>
              <w:left w:val="single" w:sz="4" w:space="0" w:color="642C88"/>
            </w:tcBorders>
          </w:tcPr>
          <w:p w14:paraId="7C698347" w14:textId="77777777" w:rsidR="00483D9F" w:rsidRPr="00564BA4" w:rsidRDefault="00483D9F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2717" w:type="dxa"/>
          </w:tcPr>
          <w:p w14:paraId="76DE3F43" w14:textId="77777777" w:rsidR="00483D9F" w:rsidRPr="00564BA4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Temperature</w:t>
            </w:r>
            <w:r w:rsidRPr="00564BA4">
              <w:rPr>
                <w:rFonts w:asciiTheme="minorHAnsi" w:hAnsiTheme="minorHAnsi" w:cstheme="minorHAnsi"/>
                <w:color w:val="57585B"/>
                <w:spacing w:val="39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testing</w:t>
            </w:r>
          </w:p>
        </w:tc>
        <w:tc>
          <w:tcPr>
            <w:tcW w:w="1603" w:type="dxa"/>
          </w:tcPr>
          <w:p w14:paraId="472DF2F0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Recommended</w:t>
            </w:r>
          </w:p>
        </w:tc>
        <w:tc>
          <w:tcPr>
            <w:tcW w:w="2635" w:type="dxa"/>
          </w:tcPr>
          <w:p w14:paraId="48CDB5EE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Monthly</w:t>
            </w:r>
          </w:p>
        </w:tc>
        <w:tc>
          <w:tcPr>
            <w:tcW w:w="2443" w:type="dxa"/>
          </w:tcPr>
          <w:p w14:paraId="16C95603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</w:tcPr>
          <w:p w14:paraId="44F56FCE" w14:textId="77777777" w:rsidR="00483D9F" w:rsidRPr="00564BA4" w:rsidRDefault="00477077">
            <w:pPr>
              <w:pStyle w:val="TableParagraph"/>
              <w:spacing w:line="247" w:lineRule="auto"/>
              <w:ind w:left="6" w:right="22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Control of Legionella Bacteria in Water Systems ACOP L8 HSG</w:t>
            </w:r>
          </w:p>
          <w:p w14:paraId="16CF0CF4" w14:textId="77777777" w:rsidR="00483D9F" w:rsidRPr="00564BA4" w:rsidRDefault="00477077">
            <w:pPr>
              <w:pStyle w:val="TableParagraph"/>
              <w:spacing w:line="204" w:lineRule="exact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274</w:t>
            </w:r>
          </w:p>
        </w:tc>
      </w:tr>
      <w:tr w:rsidR="00483D9F" w:rsidRPr="00564BA4" w14:paraId="275E50AA" w14:textId="77777777">
        <w:trPr>
          <w:trHeight w:val="676"/>
        </w:trPr>
        <w:tc>
          <w:tcPr>
            <w:tcW w:w="1606" w:type="dxa"/>
            <w:vMerge/>
            <w:tcBorders>
              <w:top w:val="nil"/>
              <w:left w:val="single" w:sz="4" w:space="0" w:color="642C88"/>
            </w:tcBorders>
          </w:tcPr>
          <w:p w14:paraId="03C378DA" w14:textId="77777777" w:rsidR="00483D9F" w:rsidRPr="00564BA4" w:rsidRDefault="00483D9F">
            <w:pPr>
              <w:rPr>
                <w:rFonts w:asciiTheme="minorHAnsi" w:hAnsiTheme="minorHAnsi" w:cstheme="minorHAnsi"/>
                <w:color w:val="1F497D" w:themeColor="text2"/>
              </w:rPr>
            </w:pPr>
          </w:p>
        </w:tc>
        <w:tc>
          <w:tcPr>
            <w:tcW w:w="2717" w:type="dxa"/>
          </w:tcPr>
          <w:p w14:paraId="7CFFF16C" w14:textId="77777777" w:rsidR="00483D9F" w:rsidRPr="00564BA4" w:rsidRDefault="00477077">
            <w:pPr>
              <w:pStyle w:val="TableParagraph"/>
              <w:spacing w:before="1" w:line="244" w:lineRule="auto"/>
              <w:ind w:left="4"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Water quality check and routine maintenance</w:t>
            </w:r>
          </w:p>
        </w:tc>
        <w:tc>
          <w:tcPr>
            <w:tcW w:w="1603" w:type="dxa"/>
          </w:tcPr>
          <w:p w14:paraId="01DDBF37" w14:textId="77777777" w:rsidR="00483D9F" w:rsidRPr="00564BA4" w:rsidRDefault="00477077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Recommended</w:t>
            </w:r>
          </w:p>
        </w:tc>
        <w:tc>
          <w:tcPr>
            <w:tcW w:w="2635" w:type="dxa"/>
          </w:tcPr>
          <w:p w14:paraId="32FD4193" w14:textId="77777777" w:rsidR="00483D9F" w:rsidRPr="00564BA4" w:rsidRDefault="00477077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38C97EC5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</w:tcPr>
          <w:p w14:paraId="2511184C" w14:textId="77777777" w:rsidR="00483D9F" w:rsidRPr="00564BA4" w:rsidRDefault="00477077">
            <w:pPr>
              <w:pStyle w:val="TableParagraph"/>
              <w:spacing w:before="1" w:line="244" w:lineRule="auto"/>
              <w:ind w:left="6" w:right="22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The Control of Legionella Bacteria in Water Systems ACOP L8 HSG</w:t>
            </w:r>
          </w:p>
          <w:p w14:paraId="1BDDCF16" w14:textId="77777777" w:rsidR="00483D9F" w:rsidRPr="00564BA4" w:rsidRDefault="00477077">
            <w:pPr>
              <w:pStyle w:val="TableParagraph"/>
              <w:spacing w:before="3" w:line="206" w:lineRule="exact"/>
              <w:ind w:left="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5"/>
              </w:rPr>
              <w:t>274</w:t>
            </w:r>
          </w:p>
        </w:tc>
      </w:tr>
      <w:tr w:rsidR="00483D9F" w:rsidRPr="00564BA4" w14:paraId="053F1CDD" w14:textId="77777777">
        <w:trPr>
          <w:trHeight w:val="362"/>
        </w:trPr>
        <w:tc>
          <w:tcPr>
            <w:tcW w:w="1606" w:type="dxa"/>
            <w:vMerge w:val="restart"/>
          </w:tcPr>
          <w:p w14:paraId="68496325" w14:textId="77777777" w:rsidR="00483D9F" w:rsidRPr="00A042CF" w:rsidRDefault="00477077">
            <w:pPr>
              <w:pStyle w:val="TableParagraph"/>
              <w:spacing w:line="244" w:lineRule="auto"/>
              <w:ind w:left="4" w:right="72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Water Hygiene and Safety</w:t>
            </w:r>
          </w:p>
          <w:p w14:paraId="626D7707" w14:textId="77777777" w:rsidR="00483D9F" w:rsidRPr="00A042CF" w:rsidRDefault="00477077">
            <w:pPr>
              <w:pStyle w:val="TableParagraph"/>
              <w:spacing w:before="89" w:line="247" w:lineRule="auto"/>
              <w:ind w:left="4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Legionnaires’ Disease</w:t>
            </w:r>
          </w:p>
          <w:p w14:paraId="1C7C39A9" w14:textId="77777777" w:rsidR="00483D9F" w:rsidRPr="00564BA4" w:rsidRDefault="00477077">
            <w:pPr>
              <w:pStyle w:val="TableParagraph"/>
              <w:spacing w:before="88" w:line="247" w:lineRule="auto"/>
              <w:ind w:left="4" w:right="289"/>
              <w:rPr>
                <w:rFonts w:asciiTheme="minorHAnsi" w:hAnsiTheme="minorHAnsi" w:cstheme="minorHAnsi"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Water Systems –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2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Low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80"/>
              </w:rPr>
              <w:t xml:space="preserve">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pressure hot water systems</w:t>
            </w:r>
          </w:p>
        </w:tc>
        <w:tc>
          <w:tcPr>
            <w:tcW w:w="2717" w:type="dxa"/>
          </w:tcPr>
          <w:p w14:paraId="64BCD45F" w14:textId="77777777" w:rsidR="00483D9F" w:rsidRPr="00564BA4" w:rsidRDefault="00477077">
            <w:pPr>
              <w:pStyle w:val="TableParagraph"/>
              <w:spacing w:line="218" w:lineRule="exact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Visual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condition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inspection</w:t>
            </w:r>
          </w:p>
        </w:tc>
        <w:tc>
          <w:tcPr>
            <w:tcW w:w="1603" w:type="dxa"/>
          </w:tcPr>
          <w:p w14:paraId="3B2C2165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Recommended</w:t>
            </w:r>
          </w:p>
        </w:tc>
        <w:tc>
          <w:tcPr>
            <w:tcW w:w="2635" w:type="dxa"/>
          </w:tcPr>
          <w:p w14:paraId="2709F436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</w:tcPr>
          <w:p w14:paraId="43EA9143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</w:tcPr>
          <w:p w14:paraId="18D3826C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475F7613" w14:textId="77777777">
        <w:trPr>
          <w:trHeight w:val="1842"/>
        </w:trPr>
        <w:tc>
          <w:tcPr>
            <w:tcW w:w="1606" w:type="dxa"/>
            <w:vMerge/>
            <w:tcBorders>
              <w:top w:val="nil"/>
            </w:tcBorders>
          </w:tcPr>
          <w:p w14:paraId="61430387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7" w:type="dxa"/>
            <w:tcBorders>
              <w:bottom w:val="single" w:sz="4" w:space="0" w:color="642C88"/>
            </w:tcBorders>
          </w:tcPr>
          <w:p w14:paraId="62EB498D" w14:textId="77777777" w:rsidR="00483D9F" w:rsidRPr="00564BA4" w:rsidRDefault="00477077">
            <w:pPr>
              <w:pStyle w:val="TableParagraph"/>
              <w:spacing w:line="247" w:lineRule="auto"/>
              <w:ind w:left="4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Maintenance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checks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on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all</w:t>
            </w:r>
            <w:r w:rsidRPr="00564BA4">
              <w:rPr>
                <w:rFonts w:asciiTheme="minorHAnsi" w:hAnsiTheme="minorHAnsi" w:cstheme="minorHAnsi"/>
                <w:color w:val="57585B"/>
                <w:spacing w:val="-10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pipe work devices (strainer, valves, blending valves, pumps </w:t>
            </w:r>
            <w:proofErr w:type="spellStart"/>
            <w:r w:rsidRPr="00564BA4">
              <w:rPr>
                <w:rFonts w:asciiTheme="minorHAnsi" w:hAnsiTheme="minorHAnsi" w:cstheme="minorHAnsi"/>
                <w:color w:val="57585B"/>
              </w:rPr>
              <w:t>etc</w:t>
            </w:r>
            <w:proofErr w:type="spellEnd"/>
          </w:p>
        </w:tc>
        <w:tc>
          <w:tcPr>
            <w:tcW w:w="1603" w:type="dxa"/>
          </w:tcPr>
          <w:p w14:paraId="77719B8F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Best</w:t>
            </w:r>
            <w:r w:rsidRPr="00564BA4">
              <w:rPr>
                <w:rFonts w:asciiTheme="minorHAnsi" w:hAnsiTheme="minorHAnsi" w:cstheme="minorHAnsi"/>
                <w:color w:val="57585B"/>
                <w:spacing w:val="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practice</w:t>
            </w:r>
          </w:p>
        </w:tc>
        <w:tc>
          <w:tcPr>
            <w:tcW w:w="2635" w:type="dxa"/>
            <w:tcBorders>
              <w:bottom w:val="single" w:sz="4" w:space="0" w:color="642C88"/>
            </w:tcBorders>
          </w:tcPr>
          <w:p w14:paraId="5C69A805" w14:textId="77777777" w:rsidR="00483D9F" w:rsidRPr="00564BA4" w:rsidRDefault="00477077">
            <w:pPr>
              <w:pStyle w:val="TableParagraph"/>
              <w:spacing w:line="218" w:lineRule="exact"/>
              <w:ind w:left="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Annual</w:t>
            </w:r>
            <w:r w:rsidRPr="00564BA4">
              <w:rPr>
                <w:rFonts w:asciiTheme="minorHAnsi" w:hAnsiTheme="minorHAnsi" w:cstheme="minorHAnsi"/>
                <w:color w:val="57585B"/>
                <w:spacing w:val="2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updating</w:t>
            </w:r>
          </w:p>
        </w:tc>
        <w:tc>
          <w:tcPr>
            <w:tcW w:w="2443" w:type="dxa"/>
            <w:tcBorders>
              <w:bottom w:val="single" w:sz="4" w:space="0" w:color="642C88"/>
            </w:tcBorders>
          </w:tcPr>
          <w:p w14:paraId="5C5FB762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2" w:type="dxa"/>
            <w:tcBorders>
              <w:bottom w:val="single" w:sz="4" w:space="0" w:color="642C88"/>
            </w:tcBorders>
          </w:tcPr>
          <w:p w14:paraId="5F0B1632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4417EAF" w14:textId="77777777" w:rsidR="00483D9F" w:rsidRPr="00564BA4" w:rsidRDefault="00483D9F">
      <w:pPr>
        <w:rPr>
          <w:rFonts w:asciiTheme="minorHAnsi" w:hAnsiTheme="minorHAnsi" w:cstheme="minorHAnsi"/>
        </w:rPr>
        <w:sectPr w:rsidR="00483D9F" w:rsidRPr="00564BA4">
          <w:type w:val="continuous"/>
          <w:pgSz w:w="16850" w:h="11920" w:orient="landscape"/>
          <w:pgMar w:top="1100" w:right="1020" w:bottom="1268" w:left="8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2" w:space="0" w:color="642C88"/>
          <w:left w:val="single" w:sz="2" w:space="0" w:color="642C88"/>
          <w:bottom w:val="single" w:sz="2" w:space="0" w:color="642C88"/>
          <w:right w:val="single" w:sz="2" w:space="0" w:color="642C88"/>
          <w:insideH w:val="single" w:sz="2" w:space="0" w:color="642C88"/>
          <w:insideV w:val="single" w:sz="2" w:space="0" w:color="642C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717"/>
        <w:gridCol w:w="1603"/>
        <w:gridCol w:w="2635"/>
        <w:gridCol w:w="2443"/>
        <w:gridCol w:w="3240"/>
      </w:tblGrid>
      <w:tr w:rsidR="00483D9F" w:rsidRPr="00564BA4" w14:paraId="05A699B8" w14:textId="77777777" w:rsidTr="00EE2868">
        <w:trPr>
          <w:trHeight w:val="874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FA5D9DD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8A3C868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2E4BFE72" w14:textId="77777777" w:rsidR="00483D9F" w:rsidRPr="00564BA4" w:rsidRDefault="00477077">
            <w:pPr>
              <w:pStyle w:val="TableParagraph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4"/>
              </w:rPr>
              <w:t>Topic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46D2BE3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B398073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4801A593" w14:textId="77777777" w:rsidR="00483D9F" w:rsidRPr="00564BA4" w:rsidRDefault="004770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Service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Requirement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239E487" w14:textId="77777777" w:rsidR="00483D9F" w:rsidRPr="00564BA4" w:rsidRDefault="00477077">
            <w:pPr>
              <w:pStyle w:val="TableParagraph"/>
              <w:spacing w:before="79" w:line="271" w:lineRule="auto"/>
              <w:ind w:left="117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 xml:space="preserve">Statutory/ 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8"/>
              </w:rPr>
              <w:t xml:space="preserve">Recommended/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Best Practice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0200C6A5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D152E0" w14:textId="77777777" w:rsidR="00483D9F" w:rsidRPr="00564BA4" w:rsidRDefault="00483D9F">
            <w:pPr>
              <w:pStyle w:val="TableParagraph"/>
              <w:spacing w:before="105"/>
              <w:ind w:left="0"/>
              <w:rPr>
                <w:rFonts w:asciiTheme="minorHAnsi" w:hAnsiTheme="minorHAnsi" w:cstheme="minorHAnsi"/>
              </w:rPr>
            </w:pPr>
          </w:p>
          <w:p w14:paraId="63654F48" w14:textId="77777777" w:rsidR="00483D9F" w:rsidRPr="00564BA4" w:rsidRDefault="0047707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  <w:spacing w:val="-2"/>
              </w:rPr>
              <w:t>Frequency/Regularity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409F75B7" w14:textId="77777777" w:rsidR="00483D9F" w:rsidRPr="00564BA4" w:rsidRDefault="00483D9F">
            <w:pPr>
              <w:pStyle w:val="TableParagraph"/>
              <w:spacing w:before="91"/>
              <w:ind w:left="0"/>
              <w:rPr>
                <w:rFonts w:asciiTheme="minorHAnsi" w:hAnsiTheme="minorHAnsi" w:cstheme="minorHAnsi"/>
              </w:rPr>
            </w:pPr>
          </w:p>
          <w:p w14:paraId="4073D149" w14:textId="77777777" w:rsidR="00483D9F" w:rsidRPr="00564BA4" w:rsidRDefault="00477077">
            <w:pPr>
              <w:pStyle w:val="TableParagraph"/>
              <w:spacing w:line="268" w:lineRule="auto"/>
              <w:ind w:left="116" w:right="169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Links to Other Information/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Documents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3630B543" w14:textId="77777777" w:rsidR="00483D9F" w:rsidRPr="00564BA4" w:rsidRDefault="00477077">
            <w:pPr>
              <w:pStyle w:val="TableParagraph"/>
              <w:spacing w:before="79" w:line="271" w:lineRule="auto"/>
              <w:ind w:left="6" w:right="788"/>
              <w:rPr>
                <w:rFonts w:asciiTheme="minorHAnsi" w:hAnsiTheme="minorHAnsi" w:cstheme="minorHAnsi"/>
                <w:b/>
              </w:rPr>
            </w:pPr>
            <w:r w:rsidRPr="00564BA4">
              <w:rPr>
                <w:rFonts w:asciiTheme="minorHAnsi" w:hAnsiTheme="minorHAnsi" w:cstheme="minorHAnsi"/>
                <w:b/>
                <w:color w:val="FFFFFF"/>
              </w:rPr>
              <w:t>Relevant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-15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Legislation/British Standard/Approved Code</w:t>
            </w:r>
            <w:r w:rsidRPr="00564BA4">
              <w:rPr>
                <w:rFonts w:asciiTheme="minorHAnsi" w:hAnsiTheme="minorHAnsi" w:cstheme="minorHAnsi"/>
                <w:b/>
                <w:color w:val="FFFFFF"/>
                <w:spacing w:val="40"/>
              </w:rPr>
              <w:t xml:space="preserve"> </w:t>
            </w:r>
            <w:r w:rsidRPr="00564BA4">
              <w:rPr>
                <w:rFonts w:asciiTheme="minorHAnsi" w:hAnsiTheme="minorHAnsi" w:cstheme="minorHAnsi"/>
                <w:b/>
                <w:color w:val="FFFFFF"/>
              </w:rPr>
              <w:t>of Practice</w:t>
            </w:r>
          </w:p>
        </w:tc>
      </w:tr>
      <w:tr w:rsidR="00483D9F" w:rsidRPr="00564BA4" w14:paraId="3AEEC623" w14:textId="77777777">
        <w:trPr>
          <w:trHeight w:val="1092"/>
        </w:trPr>
        <w:tc>
          <w:tcPr>
            <w:tcW w:w="1606" w:type="dxa"/>
            <w:tcBorders>
              <w:top w:val="nil"/>
              <w:bottom w:val="nil"/>
            </w:tcBorders>
          </w:tcPr>
          <w:p w14:paraId="6363DB2B" w14:textId="77777777" w:rsidR="00483D9F" w:rsidRPr="00A042CF" w:rsidRDefault="00477077">
            <w:pPr>
              <w:pStyle w:val="TableParagraph"/>
              <w:spacing w:line="247" w:lineRule="auto"/>
              <w:ind w:right="257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lastRenderedPageBreak/>
              <w:t>Water hygiene and safety</w:t>
            </w:r>
          </w:p>
          <w:p w14:paraId="08DBEAB9" w14:textId="77777777" w:rsidR="00483D9F" w:rsidRPr="00A042CF" w:rsidRDefault="00477077">
            <w:pPr>
              <w:pStyle w:val="TableParagraph"/>
              <w:spacing w:before="87" w:line="247" w:lineRule="auto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Legionnaires’ disease</w:t>
            </w:r>
          </w:p>
        </w:tc>
        <w:tc>
          <w:tcPr>
            <w:tcW w:w="2717" w:type="dxa"/>
            <w:vMerge w:val="restart"/>
            <w:tcBorders>
              <w:top w:val="nil"/>
            </w:tcBorders>
          </w:tcPr>
          <w:p w14:paraId="77C87679" w14:textId="77777777" w:rsidR="00483D9F" w:rsidRPr="00564BA4" w:rsidRDefault="00477077">
            <w:pPr>
              <w:pStyle w:val="TableParagraph"/>
              <w:spacing w:line="247" w:lineRule="auto"/>
              <w:ind w:left="-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Heat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emitters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and</w:t>
            </w:r>
            <w:r w:rsidRPr="00564BA4">
              <w:rPr>
                <w:rFonts w:asciiTheme="minorHAnsi" w:hAnsiTheme="minorHAnsi" w:cstheme="minorHAnsi"/>
                <w:color w:val="57585B"/>
                <w:spacing w:val="-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exposed surfaces of pipe work</w:t>
            </w:r>
          </w:p>
          <w:p w14:paraId="6075F3CB" w14:textId="77777777" w:rsidR="00483D9F" w:rsidRPr="00564BA4" w:rsidRDefault="00477077">
            <w:pPr>
              <w:pStyle w:val="TableParagraph"/>
              <w:spacing w:before="3" w:line="244" w:lineRule="auto"/>
              <w:ind w:left="-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not</w:t>
            </w:r>
            <w:r w:rsidRPr="00564BA4">
              <w:rPr>
                <w:rFonts w:asciiTheme="minorHAnsi" w:hAnsiTheme="minorHAnsi" w:cstheme="minorHAnsi"/>
                <w:color w:val="57585B"/>
                <w:spacing w:val="-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to</w:t>
            </w:r>
            <w:r w:rsidRPr="00564BA4">
              <w:rPr>
                <w:rFonts w:asciiTheme="minorHAnsi" w:hAnsiTheme="minorHAnsi" w:cstheme="minorHAnsi"/>
                <w:color w:val="57585B"/>
                <w:spacing w:val="-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exceed</w:t>
            </w:r>
            <w:r w:rsidRPr="00564BA4">
              <w:rPr>
                <w:rFonts w:asciiTheme="minorHAnsi" w:hAnsiTheme="minorHAnsi" w:cstheme="minorHAnsi"/>
                <w:color w:val="57585B"/>
                <w:spacing w:val="-12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 xml:space="preserve">regulation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temperatures.</w:t>
            </w:r>
          </w:p>
        </w:tc>
        <w:tc>
          <w:tcPr>
            <w:tcW w:w="1603" w:type="dxa"/>
            <w:vMerge w:val="restart"/>
            <w:tcBorders>
              <w:top w:val="nil"/>
            </w:tcBorders>
          </w:tcPr>
          <w:p w14:paraId="2816AC0F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Statutory</w:t>
            </w:r>
          </w:p>
        </w:tc>
        <w:tc>
          <w:tcPr>
            <w:tcW w:w="2635" w:type="dxa"/>
            <w:vMerge w:val="restart"/>
            <w:tcBorders>
              <w:top w:val="nil"/>
            </w:tcBorders>
          </w:tcPr>
          <w:p w14:paraId="08D371DA" w14:textId="77777777" w:rsidR="00483D9F" w:rsidRPr="00564BA4" w:rsidRDefault="00477077">
            <w:pPr>
              <w:pStyle w:val="TableParagraph"/>
              <w:spacing w:line="218" w:lineRule="exact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Annual</w:t>
            </w:r>
          </w:p>
        </w:tc>
        <w:tc>
          <w:tcPr>
            <w:tcW w:w="2443" w:type="dxa"/>
            <w:vMerge w:val="restart"/>
            <w:tcBorders>
              <w:top w:val="nil"/>
            </w:tcBorders>
          </w:tcPr>
          <w:p w14:paraId="32C366BA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Merge w:val="restart"/>
            <w:tcBorders>
              <w:top w:val="nil"/>
            </w:tcBorders>
          </w:tcPr>
          <w:p w14:paraId="0D48BFB2" w14:textId="77777777" w:rsidR="00483D9F" w:rsidRPr="00564BA4" w:rsidRDefault="00477077">
            <w:pPr>
              <w:pStyle w:val="TableParagraph"/>
              <w:spacing w:line="247" w:lineRule="auto"/>
              <w:ind w:left="3" w:right="19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Education (School Premises Regulations) 2012 The Control of Legionella Bacteria in Water Systems ACOP L8 HSG 274</w:t>
            </w:r>
          </w:p>
        </w:tc>
      </w:tr>
      <w:tr w:rsidR="00483D9F" w:rsidRPr="00564BA4" w14:paraId="3D4808E3" w14:textId="77777777">
        <w:trPr>
          <w:trHeight w:val="1118"/>
        </w:trPr>
        <w:tc>
          <w:tcPr>
            <w:tcW w:w="1606" w:type="dxa"/>
            <w:tcBorders>
              <w:top w:val="nil"/>
            </w:tcBorders>
          </w:tcPr>
          <w:p w14:paraId="75340893" w14:textId="77777777" w:rsidR="00483D9F" w:rsidRPr="00A042CF" w:rsidRDefault="00477077">
            <w:pPr>
              <w:pStyle w:val="TableParagraph"/>
              <w:spacing w:before="104" w:line="249" w:lineRule="auto"/>
              <w:ind w:right="257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Water systems – Water</w:t>
            </w:r>
          </w:p>
          <w:p w14:paraId="6839E3C4" w14:textId="77777777" w:rsidR="00483D9F" w:rsidRPr="00A042CF" w:rsidRDefault="00477077">
            <w:pPr>
              <w:pStyle w:val="TableParagraph"/>
              <w:spacing w:line="249" w:lineRule="auto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and surface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temperature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14:paraId="0FE3B37E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2D69A1B8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486DEB7B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14:paraId="3BEFAD25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74D227A6" w14:textId="77777777" w:rsidR="00483D9F" w:rsidRPr="00564BA4" w:rsidRDefault="00483D9F">
            <w:pPr>
              <w:rPr>
                <w:rFonts w:asciiTheme="minorHAnsi" w:hAnsiTheme="minorHAnsi" w:cstheme="minorHAnsi"/>
              </w:rPr>
            </w:pPr>
          </w:p>
        </w:tc>
      </w:tr>
      <w:tr w:rsidR="00483D9F" w:rsidRPr="00564BA4" w14:paraId="2B940613" w14:textId="77777777">
        <w:trPr>
          <w:trHeight w:val="897"/>
        </w:trPr>
        <w:tc>
          <w:tcPr>
            <w:tcW w:w="1606" w:type="dxa"/>
          </w:tcPr>
          <w:p w14:paraId="0F89B06E" w14:textId="77777777" w:rsidR="00483D9F" w:rsidRPr="00A042CF" w:rsidRDefault="00477077">
            <w:pPr>
              <w:pStyle w:val="TableParagraph"/>
              <w:spacing w:line="244" w:lineRule="auto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Workstation assessment</w:t>
            </w:r>
          </w:p>
        </w:tc>
        <w:tc>
          <w:tcPr>
            <w:tcW w:w="2717" w:type="dxa"/>
          </w:tcPr>
          <w:p w14:paraId="304215C6" w14:textId="77777777" w:rsidR="00483D9F" w:rsidRPr="00564BA4" w:rsidRDefault="00477077">
            <w:pPr>
              <w:pStyle w:val="TableParagraph"/>
              <w:spacing w:line="247" w:lineRule="auto"/>
              <w:ind w:left="-1" w:right="335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Analysis of workstation to assess any health and safety risks</w:t>
            </w:r>
          </w:p>
        </w:tc>
        <w:tc>
          <w:tcPr>
            <w:tcW w:w="1603" w:type="dxa"/>
          </w:tcPr>
          <w:p w14:paraId="724A0E0A" w14:textId="77777777" w:rsidR="00483D9F" w:rsidRPr="00564BA4" w:rsidRDefault="00483D9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</w:tcPr>
          <w:p w14:paraId="1E098FEB" w14:textId="77777777" w:rsidR="00483D9F" w:rsidRPr="00564BA4" w:rsidRDefault="00477077">
            <w:pPr>
              <w:pStyle w:val="TableParagraph"/>
              <w:spacing w:line="244" w:lineRule="auto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Change of employee or relocation</w:t>
            </w:r>
            <w:r w:rsidRPr="00564BA4">
              <w:rPr>
                <w:rFonts w:asciiTheme="minorHAnsi" w:hAnsiTheme="minorHAnsi" w:cstheme="minorHAnsi"/>
                <w:color w:val="57585B"/>
                <w:spacing w:val="-14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of</w:t>
            </w:r>
            <w:r w:rsidRPr="00564BA4">
              <w:rPr>
                <w:rFonts w:asciiTheme="minorHAnsi" w:hAnsiTheme="minorHAnsi" w:cstheme="minorHAnsi"/>
                <w:color w:val="57585B"/>
                <w:spacing w:val="-13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workstation</w:t>
            </w:r>
          </w:p>
        </w:tc>
        <w:tc>
          <w:tcPr>
            <w:tcW w:w="2443" w:type="dxa"/>
          </w:tcPr>
          <w:p w14:paraId="6FE2EEA1" w14:textId="77777777" w:rsidR="00483D9F" w:rsidRPr="00564BA4" w:rsidRDefault="00A042CF">
            <w:pPr>
              <w:pStyle w:val="TableParagraph"/>
              <w:spacing w:line="247" w:lineRule="auto"/>
              <w:ind w:left="1" w:right="338"/>
              <w:rPr>
                <w:rFonts w:asciiTheme="minorHAnsi" w:hAnsiTheme="minorHAnsi" w:cstheme="minorHAnsi"/>
              </w:rPr>
            </w:pPr>
            <w:hyperlink r:id="rId70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 Health and Safety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71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(Display Screen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72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Equipment)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  <w:u w:val="single" w:color="57585B"/>
              </w:rPr>
              <w:t xml:space="preserve"> </w:t>
            </w:r>
            <w:hyperlink r:id="rId73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</w:t>
              </w:r>
            </w:hyperlink>
          </w:p>
          <w:p w14:paraId="6FE98288" w14:textId="77777777" w:rsidR="00483D9F" w:rsidRPr="00564BA4" w:rsidRDefault="00A042CF">
            <w:pPr>
              <w:pStyle w:val="TableParagraph"/>
              <w:spacing w:line="203" w:lineRule="exact"/>
              <w:ind w:left="1"/>
              <w:rPr>
                <w:rFonts w:asciiTheme="minorHAnsi" w:hAnsiTheme="minorHAnsi" w:cstheme="minorHAnsi"/>
              </w:rPr>
            </w:pPr>
            <w:hyperlink r:id="rId74">
              <w:r w:rsidR="00477077" w:rsidRPr="00564BA4">
                <w:rPr>
                  <w:rFonts w:asciiTheme="minorHAnsi" w:hAnsiTheme="minorHAnsi" w:cstheme="minorHAnsi"/>
                  <w:color w:val="57585B"/>
                  <w:spacing w:val="-4"/>
                  <w:u w:val="single" w:color="57585B"/>
                </w:rPr>
                <w:t>1992</w:t>
              </w:r>
            </w:hyperlink>
          </w:p>
        </w:tc>
        <w:tc>
          <w:tcPr>
            <w:tcW w:w="3240" w:type="dxa"/>
          </w:tcPr>
          <w:p w14:paraId="6C4198E9" w14:textId="77777777" w:rsidR="00483D9F" w:rsidRPr="00564BA4" w:rsidRDefault="00477077">
            <w:pPr>
              <w:pStyle w:val="TableParagraph"/>
              <w:spacing w:line="244" w:lineRule="auto"/>
              <w:ind w:left="3" w:right="196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Health and Safety (Display Screen Equipment) Regulations 1992</w:t>
            </w:r>
          </w:p>
        </w:tc>
      </w:tr>
      <w:tr w:rsidR="00483D9F" w:rsidRPr="00564BA4" w14:paraId="34EC3DC3" w14:textId="77777777">
        <w:trPr>
          <w:trHeight w:val="540"/>
        </w:trPr>
        <w:tc>
          <w:tcPr>
            <w:tcW w:w="1606" w:type="dxa"/>
            <w:vMerge w:val="restart"/>
          </w:tcPr>
          <w:p w14:paraId="68B9E23D" w14:textId="77777777" w:rsidR="00483D9F" w:rsidRPr="00A042CF" w:rsidRDefault="00477077">
            <w:pPr>
              <w:pStyle w:val="TableParagraph"/>
              <w:spacing w:line="247" w:lineRule="auto"/>
              <w:ind w:right="548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 xml:space="preserve">Working at </w:t>
            </w:r>
            <w:r w:rsidRPr="00A042CF">
              <w:rPr>
                <w:rFonts w:asciiTheme="minorHAnsi" w:hAnsiTheme="minorHAnsi" w:cstheme="minorHAnsi"/>
                <w:b/>
                <w:bCs/>
                <w:color w:val="1F497D" w:themeColor="text2"/>
                <w:spacing w:val="-2"/>
              </w:rPr>
              <w:t>height</w:t>
            </w:r>
          </w:p>
        </w:tc>
        <w:tc>
          <w:tcPr>
            <w:tcW w:w="2717" w:type="dxa"/>
            <w:vMerge w:val="restart"/>
          </w:tcPr>
          <w:p w14:paraId="3E29281C" w14:textId="3BFD02B8" w:rsidR="00483D9F" w:rsidRPr="00564BA4" w:rsidRDefault="00477077">
            <w:pPr>
              <w:pStyle w:val="TableParagraph"/>
              <w:spacing w:line="218" w:lineRule="exact"/>
              <w:ind w:left="-1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Risk</w:t>
            </w:r>
            <w:r w:rsidRPr="00564BA4">
              <w:rPr>
                <w:rFonts w:asciiTheme="minorHAnsi" w:hAnsiTheme="minorHAnsi" w:cstheme="minorHAnsi"/>
                <w:color w:val="57585B"/>
                <w:spacing w:val="1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2"/>
              </w:rPr>
              <w:t>assessment</w:t>
            </w:r>
            <w:r w:rsidR="00564BA4" w:rsidRPr="00564BA4">
              <w:rPr>
                <w:rFonts w:asciiTheme="minorHAnsi" w:hAnsiTheme="minorHAnsi" w:cstheme="minorHAnsi"/>
                <w:color w:val="57585B"/>
                <w:spacing w:val="-2"/>
              </w:rPr>
              <w:t>, Inspection</w:t>
            </w:r>
          </w:p>
        </w:tc>
        <w:tc>
          <w:tcPr>
            <w:tcW w:w="1603" w:type="dxa"/>
            <w:vMerge w:val="restart"/>
          </w:tcPr>
          <w:p w14:paraId="4BF48DDE" w14:textId="22CBEA9C" w:rsidR="00483D9F" w:rsidRPr="00564BA4" w:rsidRDefault="00564B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</w:rPr>
              <w:t>Statutory</w:t>
            </w:r>
          </w:p>
        </w:tc>
        <w:tc>
          <w:tcPr>
            <w:tcW w:w="2635" w:type="dxa"/>
            <w:vMerge w:val="restart"/>
          </w:tcPr>
          <w:p w14:paraId="7FF3535D" w14:textId="466C5327" w:rsidR="00483D9F" w:rsidRPr="00564BA4" w:rsidRDefault="00564B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564BA4">
              <w:rPr>
                <w:rFonts w:asciiTheme="minorHAnsi" w:hAnsiTheme="minorHAnsi" w:cstheme="minorHAnsi"/>
              </w:rPr>
              <w:t>Termly</w:t>
            </w:r>
          </w:p>
        </w:tc>
        <w:tc>
          <w:tcPr>
            <w:tcW w:w="2443" w:type="dxa"/>
            <w:tcBorders>
              <w:bottom w:val="nil"/>
            </w:tcBorders>
          </w:tcPr>
          <w:p w14:paraId="34D20F32" w14:textId="77777777" w:rsidR="00483D9F" w:rsidRPr="00564BA4" w:rsidRDefault="00A042CF">
            <w:pPr>
              <w:pStyle w:val="TableParagraph"/>
              <w:spacing w:line="247" w:lineRule="auto"/>
              <w:ind w:left="1" w:right="338"/>
              <w:rPr>
                <w:rFonts w:asciiTheme="minorHAnsi" w:hAnsiTheme="minorHAnsi" w:cstheme="minorHAnsi"/>
              </w:rPr>
            </w:pPr>
            <w:hyperlink r:id="rId75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The Work at Height</w:t>
              </w:r>
            </w:hyperlink>
            <w:r w:rsidR="00477077" w:rsidRPr="00564BA4">
              <w:rPr>
                <w:rFonts w:asciiTheme="minorHAnsi" w:hAnsiTheme="minorHAnsi" w:cstheme="minorHAnsi"/>
                <w:color w:val="57585B"/>
              </w:rPr>
              <w:t xml:space="preserve"> </w:t>
            </w:r>
            <w:hyperlink r:id="rId76">
              <w:r w:rsidR="00477077" w:rsidRPr="00564BA4">
                <w:rPr>
                  <w:rFonts w:asciiTheme="minorHAnsi" w:hAnsiTheme="minorHAnsi" w:cstheme="minorHAnsi"/>
                  <w:color w:val="57585B"/>
                  <w:u w:val="single" w:color="57585B"/>
                </w:rPr>
                <w:t>Regulations 2005</w:t>
              </w:r>
            </w:hyperlink>
          </w:p>
        </w:tc>
        <w:tc>
          <w:tcPr>
            <w:tcW w:w="3240" w:type="dxa"/>
            <w:vMerge w:val="restart"/>
          </w:tcPr>
          <w:p w14:paraId="731F4767" w14:textId="77777777" w:rsidR="00483D9F" w:rsidRPr="00564BA4" w:rsidRDefault="00477077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  <w:color w:val="57585B"/>
                <w:spacing w:val="-4"/>
              </w:rPr>
            </w:pPr>
            <w:r w:rsidRPr="00564BA4">
              <w:rPr>
                <w:rFonts w:asciiTheme="minorHAnsi" w:hAnsiTheme="minorHAnsi" w:cstheme="minorHAnsi"/>
                <w:color w:val="57585B"/>
              </w:rPr>
              <w:t>Working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at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Height</w:t>
            </w:r>
            <w:r w:rsidRPr="00564BA4">
              <w:rPr>
                <w:rFonts w:asciiTheme="minorHAnsi" w:hAnsiTheme="minorHAnsi" w:cstheme="minorHAnsi"/>
                <w:color w:val="57585B"/>
                <w:spacing w:val="25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</w:rPr>
              <w:t>Regulations</w:t>
            </w:r>
            <w:r w:rsidRPr="00564BA4">
              <w:rPr>
                <w:rFonts w:asciiTheme="minorHAnsi" w:hAnsiTheme="minorHAnsi" w:cstheme="minorHAnsi"/>
                <w:color w:val="57585B"/>
                <w:spacing w:val="26"/>
              </w:rPr>
              <w:t xml:space="preserve"> </w:t>
            </w:r>
            <w:r w:rsidRPr="00564BA4">
              <w:rPr>
                <w:rFonts w:asciiTheme="minorHAnsi" w:hAnsiTheme="minorHAnsi" w:cstheme="minorHAnsi"/>
                <w:color w:val="57585B"/>
                <w:spacing w:val="-4"/>
              </w:rPr>
              <w:t>2005</w:t>
            </w:r>
          </w:p>
          <w:p w14:paraId="799DC71B" w14:textId="0C290555" w:rsidR="00564BA4" w:rsidRPr="00564BA4" w:rsidRDefault="00564BA4">
            <w:pPr>
              <w:pStyle w:val="TableParagraph"/>
              <w:spacing w:line="218" w:lineRule="exact"/>
              <w:ind w:left="3"/>
              <w:rPr>
                <w:rFonts w:asciiTheme="minorHAnsi" w:hAnsiTheme="minorHAnsi" w:cstheme="minorHAnsi"/>
              </w:rPr>
            </w:pPr>
          </w:p>
        </w:tc>
      </w:tr>
      <w:tr w:rsidR="00483D9F" w14:paraId="43341AE0" w14:textId="77777777">
        <w:trPr>
          <w:trHeight w:val="623"/>
        </w:trPr>
        <w:tc>
          <w:tcPr>
            <w:tcW w:w="1606" w:type="dxa"/>
            <w:vMerge/>
            <w:tcBorders>
              <w:top w:val="nil"/>
            </w:tcBorders>
          </w:tcPr>
          <w:p w14:paraId="660A2B7E" w14:textId="77777777" w:rsidR="00483D9F" w:rsidRPr="00EE2868" w:rsidRDefault="00483D9F">
            <w:pPr>
              <w:rPr>
                <w:color w:val="1F497D" w:themeColor="text2"/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2F336FD2" w14:textId="77777777" w:rsidR="00483D9F" w:rsidRDefault="00483D9F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14:paraId="6355861B" w14:textId="77777777" w:rsidR="00483D9F" w:rsidRDefault="00483D9F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6306AA33" w14:textId="77777777" w:rsidR="00483D9F" w:rsidRDefault="00483D9F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nil"/>
            </w:tcBorders>
          </w:tcPr>
          <w:p w14:paraId="11BC520D" w14:textId="77777777" w:rsidR="00483D9F" w:rsidRDefault="00A042CF">
            <w:pPr>
              <w:pStyle w:val="TableParagraph"/>
              <w:spacing w:before="90" w:line="247" w:lineRule="auto"/>
              <w:ind w:left="1"/>
              <w:rPr>
                <w:sz w:val="19"/>
              </w:rPr>
            </w:pPr>
            <w:hyperlink r:id="rId77">
              <w:r w:rsidR="00477077">
                <w:rPr>
                  <w:color w:val="57585B"/>
                  <w:sz w:val="19"/>
                  <w:u w:val="single" w:color="57585B"/>
                </w:rPr>
                <w:t>HSE Guide to Working at</w:t>
              </w:r>
            </w:hyperlink>
            <w:r w:rsidR="00477077">
              <w:rPr>
                <w:color w:val="57585B"/>
                <w:sz w:val="19"/>
              </w:rPr>
              <w:t xml:space="preserve"> </w:t>
            </w:r>
            <w:hyperlink r:id="rId78">
              <w:r w:rsidR="00477077">
                <w:rPr>
                  <w:color w:val="57585B"/>
                  <w:sz w:val="19"/>
                  <w:u w:val="single" w:color="57585B"/>
                </w:rPr>
                <w:t>Height Regulations 2005</w:t>
              </w:r>
            </w:hyperlink>
          </w:p>
        </w:tc>
        <w:tc>
          <w:tcPr>
            <w:tcW w:w="3240" w:type="dxa"/>
            <w:vMerge/>
            <w:tcBorders>
              <w:top w:val="nil"/>
            </w:tcBorders>
          </w:tcPr>
          <w:p w14:paraId="00A4894E" w14:textId="77777777" w:rsidR="00483D9F" w:rsidRDefault="00483D9F">
            <w:pPr>
              <w:rPr>
                <w:sz w:val="2"/>
                <w:szCs w:val="2"/>
              </w:rPr>
            </w:pPr>
          </w:p>
        </w:tc>
      </w:tr>
    </w:tbl>
    <w:p w14:paraId="39FBD416" w14:textId="77777777" w:rsidR="009121BB" w:rsidRPr="00EE2868" w:rsidRDefault="009121BB">
      <w:pPr>
        <w:rPr>
          <w:rFonts w:asciiTheme="minorHAnsi" w:hAnsiTheme="minorHAnsi" w:cstheme="minorHAnsi"/>
          <w:sz w:val="20"/>
          <w:szCs w:val="20"/>
        </w:rPr>
      </w:pPr>
    </w:p>
    <w:sectPr w:rsidR="009121BB" w:rsidRPr="00EE2868">
      <w:type w:val="continuous"/>
      <w:pgSz w:w="16850" w:h="11920" w:orient="landscape"/>
      <w:pgMar w:top="9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41A"/>
    <w:multiLevelType w:val="hybridMultilevel"/>
    <w:tmpl w:val="7EFC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94B58"/>
    <w:multiLevelType w:val="hybridMultilevel"/>
    <w:tmpl w:val="591C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2D6525"/>
    <w:multiLevelType w:val="hybridMultilevel"/>
    <w:tmpl w:val="900A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A94"/>
    <w:multiLevelType w:val="hybridMultilevel"/>
    <w:tmpl w:val="904E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4BF"/>
    <w:multiLevelType w:val="hybridMultilevel"/>
    <w:tmpl w:val="F9A4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EFE"/>
    <w:multiLevelType w:val="hybridMultilevel"/>
    <w:tmpl w:val="AE74426A"/>
    <w:lvl w:ilvl="0" w:tplc="6832D380">
      <w:numFmt w:val="bullet"/>
      <w:lvlText w:val="•"/>
      <w:lvlJc w:val="left"/>
      <w:pPr>
        <w:ind w:left="226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5810EE5C">
      <w:numFmt w:val="bullet"/>
      <w:lvlText w:val="•"/>
      <w:lvlJc w:val="left"/>
      <w:pPr>
        <w:ind w:left="3103" w:hanging="720"/>
      </w:pPr>
      <w:rPr>
        <w:rFonts w:hint="default"/>
        <w:lang w:val="en-US" w:eastAsia="en-US" w:bidi="ar-SA"/>
      </w:rPr>
    </w:lvl>
    <w:lvl w:ilvl="2" w:tplc="F31AD104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3" w:tplc="37A872DA">
      <w:numFmt w:val="bullet"/>
      <w:lvlText w:val="•"/>
      <w:lvlJc w:val="left"/>
      <w:pPr>
        <w:ind w:left="4789" w:hanging="720"/>
      </w:pPr>
      <w:rPr>
        <w:rFonts w:hint="default"/>
        <w:lang w:val="en-US" w:eastAsia="en-US" w:bidi="ar-SA"/>
      </w:rPr>
    </w:lvl>
    <w:lvl w:ilvl="4" w:tplc="A2A2C4EC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 w:tplc="39F02080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6" w:tplc="554846B0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7" w:tplc="3BD85AAA">
      <w:numFmt w:val="bullet"/>
      <w:lvlText w:val="•"/>
      <w:lvlJc w:val="left"/>
      <w:pPr>
        <w:ind w:left="8161" w:hanging="720"/>
      </w:pPr>
      <w:rPr>
        <w:rFonts w:hint="default"/>
        <w:lang w:val="en-US" w:eastAsia="en-US" w:bidi="ar-SA"/>
      </w:rPr>
    </w:lvl>
    <w:lvl w:ilvl="8" w:tplc="7E2CCA2C">
      <w:numFmt w:val="bullet"/>
      <w:lvlText w:val="•"/>
      <w:lvlJc w:val="left"/>
      <w:pPr>
        <w:ind w:left="9004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07F6B2D"/>
    <w:multiLevelType w:val="hybridMultilevel"/>
    <w:tmpl w:val="C966F5BC"/>
    <w:lvl w:ilvl="0" w:tplc="D9F0495A">
      <w:numFmt w:val="bullet"/>
      <w:lvlText w:val="•"/>
      <w:lvlJc w:val="left"/>
      <w:pPr>
        <w:ind w:left="226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66D0B4DC">
      <w:numFmt w:val="bullet"/>
      <w:lvlText w:val="•"/>
      <w:lvlJc w:val="left"/>
      <w:pPr>
        <w:ind w:left="3103" w:hanging="720"/>
      </w:pPr>
      <w:rPr>
        <w:rFonts w:hint="default"/>
        <w:lang w:val="en-US" w:eastAsia="en-US" w:bidi="ar-SA"/>
      </w:rPr>
    </w:lvl>
    <w:lvl w:ilvl="2" w:tplc="065A2C02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3" w:tplc="D3422EE8">
      <w:numFmt w:val="bullet"/>
      <w:lvlText w:val="•"/>
      <w:lvlJc w:val="left"/>
      <w:pPr>
        <w:ind w:left="4789" w:hanging="720"/>
      </w:pPr>
      <w:rPr>
        <w:rFonts w:hint="default"/>
        <w:lang w:val="en-US" w:eastAsia="en-US" w:bidi="ar-SA"/>
      </w:rPr>
    </w:lvl>
    <w:lvl w:ilvl="4" w:tplc="CF1E3EA2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 w:tplc="2746F074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6" w:tplc="494EBA2A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7" w:tplc="4EC09894">
      <w:numFmt w:val="bullet"/>
      <w:lvlText w:val="•"/>
      <w:lvlJc w:val="left"/>
      <w:pPr>
        <w:ind w:left="8161" w:hanging="720"/>
      </w:pPr>
      <w:rPr>
        <w:rFonts w:hint="default"/>
        <w:lang w:val="en-US" w:eastAsia="en-US" w:bidi="ar-SA"/>
      </w:rPr>
    </w:lvl>
    <w:lvl w:ilvl="8" w:tplc="F294BF24">
      <w:numFmt w:val="bullet"/>
      <w:lvlText w:val="•"/>
      <w:lvlJc w:val="left"/>
      <w:pPr>
        <w:ind w:left="9004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21A564C7"/>
    <w:multiLevelType w:val="hybridMultilevel"/>
    <w:tmpl w:val="1594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741D7"/>
    <w:multiLevelType w:val="hybridMultilevel"/>
    <w:tmpl w:val="2A0A1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6B44"/>
    <w:multiLevelType w:val="hybridMultilevel"/>
    <w:tmpl w:val="BB04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42C02"/>
    <w:multiLevelType w:val="hybridMultilevel"/>
    <w:tmpl w:val="EDC6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1C7"/>
    <w:multiLevelType w:val="hybridMultilevel"/>
    <w:tmpl w:val="EAE4C4F4"/>
    <w:lvl w:ilvl="0" w:tplc="6E201A94">
      <w:numFmt w:val="bullet"/>
      <w:lvlText w:val="•"/>
      <w:lvlJc w:val="left"/>
      <w:pPr>
        <w:ind w:left="2260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04349DAC">
      <w:numFmt w:val="bullet"/>
      <w:lvlText w:val="•"/>
      <w:lvlJc w:val="left"/>
      <w:pPr>
        <w:ind w:left="3103" w:hanging="720"/>
      </w:pPr>
      <w:rPr>
        <w:rFonts w:hint="default"/>
        <w:lang w:val="en-US" w:eastAsia="en-US" w:bidi="ar-SA"/>
      </w:rPr>
    </w:lvl>
    <w:lvl w:ilvl="2" w:tplc="7DFCB108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3" w:tplc="0C5C8298">
      <w:numFmt w:val="bullet"/>
      <w:lvlText w:val="•"/>
      <w:lvlJc w:val="left"/>
      <w:pPr>
        <w:ind w:left="4789" w:hanging="720"/>
      </w:pPr>
      <w:rPr>
        <w:rFonts w:hint="default"/>
        <w:lang w:val="en-US" w:eastAsia="en-US" w:bidi="ar-SA"/>
      </w:rPr>
    </w:lvl>
    <w:lvl w:ilvl="4" w:tplc="6BB0D390"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 w:tplc="D272D7B2">
      <w:numFmt w:val="bullet"/>
      <w:lvlText w:val="•"/>
      <w:lvlJc w:val="left"/>
      <w:pPr>
        <w:ind w:left="6475" w:hanging="720"/>
      </w:pPr>
      <w:rPr>
        <w:rFonts w:hint="default"/>
        <w:lang w:val="en-US" w:eastAsia="en-US" w:bidi="ar-SA"/>
      </w:rPr>
    </w:lvl>
    <w:lvl w:ilvl="6" w:tplc="55029CE6"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7" w:tplc="9454FBCC">
      <w:numFmt w:val="bullet"/>
      <w:lvlText w:val="•"/>
      <w:lvlJc w:val="left"/>
      <w:pPr>
        <w:ind w:left="8161" w:hanging="720"/>
      </w:pPr>
      <w:rPr>
        <w:rFonts w:hint="default"/>
        <w:lang w:val="en-US" w:eastAsia="en-US" w:bidi="ar-SA"/>
      </w:rPr>
    </w:lvl>
    <w:lvl w:ilvl="8" w:tplc="4BBE3D42">
      <w:numFmt w:val="bullet"/>
      <w:lvlText w:val="•"/>
      <w:lvlJc w:val="left"/>
      <w:pPr>
        <w:ind w:left="9004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3B6E28A8"/>
    <w:multiLevelType w:val="hybridMultilevel"/>
    <w:tmpl w:val="C672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3968"/>
    <w:multiLevelType w:val="hybridMultilevel"/>
    <w:tmpl w:val="137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1563F"/>
    <w:multiLevelType w:val="hybridMultilevel"/>
    <w:tmpl w:val="04A0A7FA"/>
    <w:lvl w:ilvl="0" w:tplc="BEA43546">
      <w:start w:val="1"/>
      <w:numFmt w:val="lowerLetter"/>
      <w:lvlText w:val="(%1)"/>
      <w:lvlJc w:val="left"/>
      <w:pPr>
        <w:ind w:left="202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342BDC">
      <w:numFmt w:val="bullet"/>
      <w:lvlText w:val="•"/>
      <w:lvlJc w:val="left"/>
      <w:pPr>
        <w:ind w:left="2887" w:hanging="569"/>
      </w:pPr>
      <w:rPr>
        <w:rFonts w:hint="default"/>
        <w:lang w:val="en-US" w:eastAsia="en-US" w:bidi="ar-SA"/>
      </w:rPr>
    </w:lvl>
    <w:lvl w:ilvl="2" w:tplc="EF18108A">
      <w:numFmt w:val="bullet"/>
      <w:lvlText w:val="•"/>
      <w:lvlJc w:val="left"/>
      <w:pPr>
        <w:ind w:left="3754" w:hanging="569"/>
      </w:pPr>
      <w:rPr>
        <w:rFonts w:hint="default"/>
        <w:lang w:val="en-US" w:eastAsia="en-US" w:bidi="ar-SA"/>
      </w:rPr>
    </w:lvl>
    <w:lvl w:ilvl="3" w:tplc="F21A8EE6">
      <w:numFmt w:val="bullet"/>
      <w:lvlText w:val="•"/>
      <w:lvlJc w:val="left"/>
      <w:pPr>
        <w:ind w:left="4621" w:hanging="569"/>
      </w:pPr>
      <w:rPr>
        <w:rFonts w:hint="default"/>
        <w:lang w:val="en-US" w:eastAsia="en-US" w:bidi="ar-SA"/>
      </w:rPr>
    </w:lvl>
    <w:lvl w:ilvl="4" w:tplc="8618F170">
      <w:numFmt w:val="bullet"/>
      <w:lvlText w:val="•"/>
      <w:lvlJc w:val="left"/>
      <w:pPr>
        <w:ind w:left="5488" w:hanging="569"/>
      </w:pPr>
      <w:rPr>
        <w:rFonts w:hint="default"/>
        <w:lang w:val="en-US" w:eastAsia="en-US" w:bidi="ar-SA"/>
      </w:rPr>
    </w:lvl>
    <w:lvl w:ilvl="5" w:tplc="E21CEAE6">
      <w:numFmt w:val="bullet"/>
      <w:lvlText w:val="•"/>
      <w:lvlJc w:val="left"/>
      <w:pPr>
        <w:ind w:left="6355" w:hanging="569"/>
      </w:pPr>
      <w:rPr>
        <w:rFonts w:hint="default"/>
        <w:lang w:val="en-US" w:eastAsia="en-US" w:bidi="ar-SA"/>
      </w:rPr>
    </w:lvl>
    <w:lvl w:ilvl="6" w:tplc="21C033B6">
      <w:numFmt w:val="bullet"/>
      <w:lvlText w:val="•"/>
      <w:lvlJc w:val="left"/>
      <w:pPr>
        <w:ind w:left="7222" w:hanging="569"/>
      </w:pPr>
      <w:rPr>
        <w:rFonts w:hint="default"/>
        <w:lang w:val="en-US" w:eastAsia="en-US" w:bidi="ar-SA"/>
      </w:rPr>
    </w:lvl>
    <w:lvl w:ilvl="7" w:tplc="3182D84C">
      <w:numFmt w:val="bullet"/>
      <w:lvlText w:val="•"/>
      <w:lvlJc w:val="left"/>
      <w:pPr>
        <w:ind w:left="8089" w:hanging="569"/>
      </w:pPr>
      <w:rPr>
        <w:rFonts w:hint="default"/>
        <w:lang w:val="en-US" w:eastAsia="en-US" w:bidi="ar-SA"/>
      </w:rPr>
    </w:lvl>
    <w:lvl w:ilvl="8" w:tplc="59F43C64">
      <w:numFmt w:val="bullet"/>
      <w:lvlText w:val="•"/>
      <w:lvlJc w:val="left"/>
      <w:pPr>
        <w:ind w:left="8956" w:hanging="569"/>
      </w:pPr>
      <w:rPr>
        <w:rFonts w:hint="default"/>
        <w:lang w:val="en-US" w:eastAsia="en-US" w:bidi="ar-SA"/>
      </w:rPr>
    </w:lvl>
  </w:abstractNum>
  <w:abstractNum w:abstractNumId="15" w15:restartNumberingAfterBreak="0">
    <w:nsid w:val="4812177D"/>
    <w:multiLevelType w:val="hybridMultilevel"/>
    <w:tmpl w:val="7FE4DF14"/>
    <w:lvl w:ilvl="0" w:tplc="8472ADA4">
      <w:start w:val="1"/>
      <w:numFmt w:val="decimal"/>
      <w:lvlText w:val="%1"/>
      <w:lvlJc w:val="left"/>
      <w:pPr>
        <w:ind w:left="820" w:hanging="72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3"/>
        <w:sz w:val="32"/>
        <w:szCs w:val="32"/>
        <w:lang w:val="en-US" w:eastAsia="en-US" w:bidi="ar-SA"/>
      </w:rPr>
    </w:lvl>
    <w:lvl w:ilvl="1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38ED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FC54C9A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49989F00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5" w:tplc="3CDE7398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1674DD5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9EC44CCE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8" w:tplc="EBCEE396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8CC0A36"/>
    <w:multiLevelType w:val="hybridMultilevel"/>
    <w:tmpl w:val="F4A27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C1D97"/>
    <w:multiLevelType w:val="hybridMultilevel"/>
    <w:tmpl w:val="DD70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C3812"/>
    <w:multiLevelType w:val="hybridMultilevel"/>
    <w:tmpl w:val="DF2A0554"/>
    <w:lvl w:ilvl="0" w:tplc="6EAA0E52">
      <w:numFmt w:val="bullet"/>
      <w:lvlText w:val="-"/>
      <w:lvlJc w:val="left"/>
      <w:pPr>
        <w:ind w:left="420" w:hanging="360"/>
      </w:pPr>
      <w:rPr>
        <w:rFonts w:ascii="Calibri" w:eastAsia="Trebuchet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61F3334"/>
    <w:multiLevelType w:val="hybridMultilevel"/>
    <w:tmpl w:val="17406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40D7C"/>
    <w:multiLevelType w:val="hybridMultilevel"/>
    <w:tmpl w:val="F5C4E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743C0"/>
    <w:multiLevelType w:val="hybridMultilevel"/>
    <w:tmpl w:val="D638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13816"/>
    <w:multiLevelType w:val="hybridMultilevel"/>
    <w:tmpl w:val="9FFC0CBA"/>
    <w:lvl w:ilvl="0" w:tplc="81F07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A14152"/>
    <w:multiLevelType w:val="hybridMultilevel"/>
    <w:tmpl w:val="338E45AA"/>
    <w:lvl w:ilvl="0" w:tplc="0DB88DE4">
      <w:start w:val="1"/>
      <w:numFmt w:val="decimal"/>
      <w:lvlText w:val="%1"/>
      <w:lvlJc w:val="left"/>
      <w:pPr>
        <w:ind w:left="820" w:hanging="361"/>
        <w:jc w:val="righ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3"/>
        <w:sz w:val="32"/>
        <w:szCs w:val="32"/>
        <w:lang w:val="en-US" w:eastAsia="en-US" w:bidi="ar-SA"/>
      </w:rPr>
    </w:lvl>
    <w:lvl w:ilvl="1" w:tplc="0D2C8EA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804FAE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377CF932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4" w:tplc="9E546866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7460FDB4">
      <w:numFmt w:val="bullet"/>
      <w:lvlText w:val="•"/>
      <w:lvlJc w:val="left"/>
      <w:pPr>
        <w:ind w:left="5607" w:hanging="360"/>
      </w:pPr>
      <w:rPr>
        <w:rFonts w:hint="default"/>
        <w:lang w:val="en-US" w:eastAsia="en-US" w:bidi="ar-SA"/>
      </w:rPr>
    </w:lvl>
    <w:lvl w:ilvl="6" w:tplc="9C80855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ADFE6CD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11C88EF6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13138B6"/>
    <w:multiLevelType w:val="hybridMultilevel"/>
    <w:tmpl w:val="C71A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D0876"/>
    <w:multiLevelType w:val="hybridMultilevel"/>
    <w:tmpl w:val="A046119C"/>
    <w:lvl w:ilvl="0" w:tplc="D08C2F8E">
      <w:numFmt w:val="bullet"/>
      <w:lvlText w:val="•"/>
      <w:lvlJc w:val="left"/>
      <w:pPr>
        <w:ind w:left="1766" w:hanging="7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67"/>
        <w:sz w:val="24"/>
        <w:szCs w:val="24"/>
        <w:lang w:val="en-US" w:eastAsia="en-US" w:bidi="ar-SA"/>
      </w:rPr>
    </w:lvl>
    <w:lvl w:ilvl="1" w:tplc="E6CEF826"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2" w:tplc="89F4FB16">
      <w:numFmt w:val="bullet"/>
      <w:lvlText w:val="•"/>
      <w:lvlJc w:val="left"/>
      <w:pPr>
        <w:ind w:left="3546" w:hanging="720"/>
      </w:pPr>
      <w:rPr>
        <w:rFonts w:hint="default"/>
        <w:lang w:val="en-US" w:eastAsia="en-US" w:bidi="ar-SA"/>
      </w:rPr>
    </w:lvl>
    <w:lvl w:ilvl="3" w:tplc="129C49BC">
      <w:numFmt w:val="bullet"/>
      <w:lvlText w:val="•"/>
      <w:lvlJc w:val="left"/>
      <w:pPr>
        <w:ind w:left="4439" w:hanging="720"/>
      </w:pPr>
      <w:rPr>
        <w:rFonts w:hint="default"/>
        <w:lang w:val="en-US" w:eastAsia="en-US" w:bidi="ar-SA"/>
      </w:rPr>
    </w:lvl>
    <w:lvl w:ilvl="4" w:tplc="096AA6CE"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 w:tplc="B7E8C9DC"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6" w:tplc="B28C5262">
      <w:numFmt w:val="bullet"/>
      <w:lvlText w:val="•"/>
      <w:lvlJc w:val="left"/>
      <w:pPr>
        <w:ind w:left="7118" w:hanging="720"/>
      </w:pPr>
      <w:rPr>
        <w:rFonts w:hint="default"/>
        <w:lang w:val="en-US" w:eastAsia="en-US" w:bidi="ar-SA"/>
      </w:rPr>
    </w:lvl>
    <w:lvl w:ilvl="7" w:tplc="06600816">
      <w:numFmt w:val="bullet"/>
      <w:lvlText w:val="•"/>
      <w:lvlJc w:val="left"/>
      <w:pPr>
        <w:ind w:left="8011" w:hanging="720"/>
      </w:pPr>
      <w:rPr>
        <w:rFonts w:hint="default"/>
        <w:lang w:val="en-US" w:eastAsia="en-US" w:bidi="ar-SA"/>
      </w:rPr>
    </w:lvl>
    <w:lvl w:ilvl="8" w:tplc="837E02FE">
      <w:numFmt w:val="bullet"/>
      <w:lvlText w:val="•"/>
      <w:lvlJc w:val="left"/>
      <w:pPr>
        <w:ind w:left="8904" w:hanging="720"/>
      </w:pPr>
      <w:rPr>
        <w:rFonts w:hint="default"/>
        <w:lang w:val="en-US" w:eastAsia="en-US" w:bidi="ar-SA"/>
      </w:rPr>
    </w:lvl>
  </w:abstractNum>
  <w:abstractNum w:abstractNumId="26" w15:restartNumberingAfterBreak="0">
    <w:nsid w:val="7B0014F1"/>
    <w:multiLevelType w:val="hybridMultilevel"/>
    <w:tmpl w:val="1B3E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25"/>
  </w:num>
  <w:num w:numId="5">
    <w:abstractNumId w:val="14"/>
  </w:num>
  <w:num w:numId="6">
    <w:abstractNumId w:val="15"/>
  </w:num>
  <w:num w:numId="7">
    <w:abstractNumId w:val="23"/>
  </w:num>
  <w:num w:numId="8">
    <w:abstractNumId w:val="22"/>
  </w:num>
  <w:num w:numId="9">
    <w:abstractNumId w:val="20"/>
  </w:num>
  <w:num w:numId="10">
    <w:abstractNumId w:val="3"/>
  </w:num>
  <w:num w:numId="11">
    <w:abstractNumId w:val="16"/>
  </w:num>
  <w:num w:numId="12">
    <w:abstractNumId w:val="12"/>
  </w:num>
  <w:num w:numId="13">
    <w:abstractNumId w:val="26"/>
  </w:num>
  <w:num w:numId="14">
    <w:abstractNumId w:val="4"/>
  </w:num>
  <w:num w:numId="15">
    <w:abstractNumId w:val="13"/>
  </w:num>
  <w:num w:numId="16">
    <w:abstractNumId w:val="1"/>
  </w:num>
  <w:num w:numId="17">
    <w:abstractNumId w:val="24"/>
  </w:num>
  <w:num w:numId="18">
    <w:abstractNumId w:val="9"/>
  </w:num>
  <w:num w:numId="19">
    <w:abstractNumId w:val="10"/>
  </w:num>
  <w:num w:numId="20">
    <w:abstractNumId w:val="18"/>
  </w:num>
  <w:num w:numId="21">
    <w:abstractNumId w:val="2"/>
  </w:num>
  <w:num w:numId="22">
    <w:abstractNumId w:val="7"/>
  </w:num>
  <w:num w:numId="23">
    <w:abstractNumId w:val="17"/>
  </w:num>
  <w:num w:numId="24">
    <w:abstractNumId w:val="8"/>
  </w:num>
  <w:num w:numId="25">
    <w:abstractNumId w:val="21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9F"/>
    <w:rsid w:val="00067317"/>
    <w:rsid w:val="000F25A5"/>
    <w:rsid w:val="001613DF"/>
    <w:rsid w:val="003C17BD"/>
    <w:rsid w:val="00477077"/>
    <w:rsid w:val="00483D9F"/>
    <w:rsid w:val="005550D5"/>
    <w:rsid w:val="00564BA4"/>
    <w:rsid w:val="00666CB3"/>
    <w:rsid w:val="006D392E"/>
    <w:rsid w:val="007E5C96"/>
    <w:rsid w:val="009121BB"/>
    <w:rsid w:val="0095713E"/>
    <w:rsid w:val="00A042CF"/>
    <w:rsid w:val="00A13977"/>
    <w:rsid w:val="00A57141"/>
    <w:rsid w:val="00A71854"/>
    <w:rsid w:val="00AE4658"/>
    <w:rsid w:val="00B00BC5"/>
    <w:rsid w:val="00B45556"/>
    <w:rsid w:val="00C4241F"/>
    <w:rsid w:val="00CD3D4A"/>
    <w:rsid w:val="00D14F10"/>
    <w:rsid w:val="00D5138A"/>
    <w:rsid w:val="00E46A6A"/>
    <w:rsid w:val="00E70490"/>
    <w:rsid w:val="00EE2868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7806"/>
  <w15:docId w15:val="{6BEACB98-9652-46DF-B6EB-C278E613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239"/>
      <w:ind w:left="820" w:hanging="7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28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  <w:pPr>
      <w:ind w:left="2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6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ectricalsafetyfirst.org.uk/electrical-professionals/best-practice-guides/" TargetMode="External"/><Relationship Id="rId21" Type="http://schemas.openxmlformats.org/officeDocument/2006/relationships/hyperlink" Target="http://www.opsi.gov.uk/si/si1989/Uksi_19890635_en_1.htm" TargetMode="External"/><Relationship Id="rId42" Type="http://schemas.openxmlformats.org/officeDocument/2006/relationships/hyperlink" Target="http://www.hse.gov.uk/firstaid/legislation.htm" TargetMode="External"/><Relationship Id="rId47" Type="http://schemas.openxmlformats.org/officeDocument/2006/relationships/hyperlink" Target="http://ratings.food.gov.uk/" TargetMode="External"/><Relationship Id="rId63" Type="http://schemas.openxmlformats.org/officeDocument/2006/relationships/hyperlink" Target="http://www.hse.gov.uk/pubns/books/l8.htm" TargetMode="External"/><Relationship Id="rId68" Type="http://schemas.openxmlformats.org/officeDocument/2006/relationships/hyperlink" Target="http://www.hse.gov.uk/pubns/books/l8.htm" TargetMode="External"/><Relationship Id="rId16" Type="http://schemas.openxmlformats.org/officeDocument/2006/relationships/hyperlink" Target="http://www.hse.gov.uk/electricity/withequip.htm" TargetMode="External"/><Relationship Id="rId11" Type="http://schemas.openxmlformats.org/officeDocument/2006/relationships/hyperlink" Target="http://www.hse.gov.uk/pUbns/priced/l5.pdf" TargetMode="External"/><Relationship Id="rId24" Type="http://schemas.openxmlformats.org/officeDocument/2006/relationships/hyperlink" Target="https://www.electricalsafetyfirst.org.uk/electrical-professionals/best-practice-guides/" TargetMode="External"/><Relationship Id="rId32" Type="http://schemas.openxmlformats.org/officeDocument/2006/relationships/hyperlink" Target="http://www.hse.gov.uk/pubns/books/hsg258.htm" TargetMode="External"/><Relationship Id="rId37" Type="http://schemas.openxmlformats.org/officeDocument/2006/relationships/hyperlink" Target="http://www.hse.gov.uk/pubns/books/hsg258.htm" TargetMode="External"/><Relationship Id="rId40" Type="http://schemas.openxmlformats.org/officeDocument/2006/relationships/hyperlink" Target="http://www.opsi.gov.uk/si/si2005/20051541.htm" TargetMode="External"/><Relationship Id="rId45" Type="http://schemas.openxmlformats.org/officeDocument/2006/relationships/hyperlink" Target="http://www.opsi.gov.uk/si/si2002/20022174.htm" TargetMode="External"/><Relationship Id="rId53" Type="http://schemas.openxmlformats.org/officeDocument/2006/relationships/hyperlink" Target="http://www.hse.gov.uk/lau/lacs/90-4.htm" TargetMode="External"/><Relationship Id="rId58" Type="http://schemas.openxmlformats.org/officeDocument/2006/relationships/hyperlink" Target="http://www.opsi.gov.uk/si/si1999/19993232.htm" TargetMode="External"/><Relationship Id="rId66" Type="http://schemas.openxmlformats.org/officeDocument/2006/relationships/hyperlink" Target="http://www.hse.gov.uk/pubns/books/l8.htm" TargetMode="External"/><Relationship Id="rId74" Type="http://schemas.openxmlformats.org/officeDocument/2006/relationships/hyperlink" Target="http://www.opsi.gov.uk/si/si1992/Uksi_19922792_en_1.htm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hse.gov.uk/slips/" TargetMode="External"/><Relationship Id="rId19" Type="http://schemas.openxmlformats.org/officeDocument/2006/relationships/hyperlink" Target="http://www.hse.gov.uk/electricity/withequip.htm" TargetMode="External"/><Relationship Id="rId14" Type="http://schemas.openxmlformats.org/officeDocument/2006/relationships/hyperlink" Target="http://www.opsi.gov.uk/si/si1998/19982306.htm" TargetMode="External"/><Relationship Id="rId22" Type="http://schemas.openxmlformats.org/officeDocument/2006/relationships/hyperlink" Target="http://www.opsi.gov.uk/si/si1989/Uksi_19890635_en_1.htm" TargetMode="External"/><Relationship Id="rId27" Type="http://schemas.openxmlformats.org/officeDocument/2006/relationships/hyperlink" Target="http://www.opsi.gov.uk/acts/acts1995/ukpga_19950050_en_1" TargetMode="External"/><Relationship Id="rId30" Type="http://schemas.openxmlformats.org/officeDocument/2006/relationships/hyperlink" Target="http://www.opsi.gov.uk/ACTS/acts2005/pdf/ukpga_20050013_en.pdf" TargetMode="External"/><Relationship Id="rId35" Type="http://schemas.openxmlformats.org/officeDocument/2006/relationships/hyperlink" Target="http://www.hse.gov.uk/pubns/books/hsg258.htm" TargetMode="External"/><Relationship Id="rId43" Type="http://schemas.openxmlformats.org/officeDocument/2006/relationships/hyperlink" Target="http://www.opsi.gov.uk/si/si2002/20022174.htm" TargetMode="External"/><Relationship Id="rId48" Type="http://schemas.openxmlformats.org/officeDocument/2006/relationships/hyperlink" Target="http://www.hse.gov.uk/pubns/" TargetMode="External"/><Relationship Id="rId56" Type="http://schemas.openxmlformats.org/officeDocument/2006/relationships/hyperlink" Target="http://www.cleapss.org.uk/" TargetMode="External"/><Relationship Id="rId64" Type="http://schemas.openxmlformats.org/officeDocument/2006/relationships/hyperlink" Target="http://www.hse.gov.uk/pubns/books/l8.htm" TargetMode="External"/><Relationship Id="rId69" Type="http://schemas.openxmlformats.org/officeDocument/2006/relationships/hyperlink" Target="http://www.legionellacontrol.org/" TargetMode="External"/><Relationship Id="rId77" Type="http://schemas.openxmlformats.org/officeDocument/2006/relationships/hyperlink" Target="http://www.hse.gov.uk/pubns/indg401.pdf" TargetMode="External"/><Relationship Id="rId8" Type="http://schemas.openxmlformats.org/officeDocument/2006/relationships/hyperlink" Target="http://www.hse.gov.uk/pubns/indg136.pdf" TargetMode="External"/><Relationship Id="rId51" Type="http://schemas.openxmlformats.org/officeDocument/2006/relationships/hyperlink" Target="http://www.hse.gov.uk/lau/lacs/90-4.htm" TargetMode="External"/><Relationship Id="rId72" Type="http://schemas.openxmlformats.org/officeDocument/2006/relationships/hyperlink" Target="http://www.opsi.gov.uk/si/si1992/Uksi_19922792_en_1.htm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opsi.gov.uk/si/si1998/19982306.htm" TargetMode="External"/><Relationship Id="rId17" Type="http://schemas.openxmlformats.org/officeDocument/2006/relationships/hyperlink" Target="http://www.hse.gov.uk/electricity/withequip.htm" TargetMode="External"/><Relationship Id="rId25" Type="http://schemas.openxmlformats.org/officeDocument/2006/relationships/hyperlink" Target="https://www.electricalsafetyfirst.org.uk/electrical-professionals/best-practice-guides/" TargetMode="External"/><Relationship Id="rId33" Type="http://schemas.openxmlformats.org/officeDocument/2006/relationships/hyperlink" Target="http://www.hse.gov.uk/pubns/books/hsg258.htm" TargetMode="External"/><Relationship Id="rId38" Type="http://schemas.openxmlformats.org/officeDocument/2006/relationships/hyperlink" Target="http://www.opsi.gov.uk/si/si2005/20051541.htm" TargetMode="External"/><Relationship Id="rId46" Type="http://schemas.openxmlformats.org/officeDocument/2006/relationships/hyperlink" Target="http://www.opsi.gov.uk/si/si2002/20022174.htm" TargetMode="External"/><Relationship Id="rId59" Type="http://schemas.openxmlformats.org/officeDocument/2006/relationships/hyperlink" Target="http://www.hse.gov.uk/work-" TargetMode="External"/><Relationship Id="rId67" Type="http://schemas.openxmlformats.org/officeDocument/2006/relationships/hyperlink" Target="http://www.hse.gov.uk/pubns/books/l8.htm" TargetMode="External"/><Relationship Id="rId20" Type="http://schemas.openxmlformats.org/officeDocument/2006/relationships/hyperlink" Target="http://www.hse.gov.uk/electricity/withequip.htm" TargetMode="External"/><Relationship Id="rId41" Type="http://schemas.openxmlformats.org/officeDocument/2006/relationships/hyperlink" Target="http://www.hse.gov.uk/firstaid/legislation.htm" TargetMode="External"/><Relationship Id="rId54" Type="http://schemas.openxmlformats.org/officeDocument/2006/relationships/hyperlink" Target="http://www.hse.gov.uk/work-" TargetMode="External"/><Relationship Id="rId62" Type="http://schemas.openxmlformats.org/officeDocument/2006/relationships/hyperlink" Target="http://bwca.org.uk/about-" TargetMode="External"/><Relationship Id="rId70" Type="http://schemas.openxmlformats.org/officeDocument/2006/relationships/hyperlink" Target="http://www.opsi.gov.uk/si/si1992/Uksi_19922792_en_1.htm" TargetMode="External"/><Relationship Id="rId75" Type="http://schemas.openxmlformats.org/officeDocument/2006/relationships/hyperlink" Target="http://www.opsi.gov.uk/si/si2005/2005073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se.gov.uk/pubns/indg136.pdf" TargetMode="External"/><Relationship Id="rId15" Type="http://schemas.openxmlformats.org/officeDocument/2006/relationships/hyperlink" Target="http://www.hse.gov.uk/electricity/withequip.htm" TargetMode="External"/><Relationship Id="rId23" Type="http://schemas.openxmlformats.org/officeDocument/2006/relationships/hyperlink" Target="https://www.electricalsafetyfirst.org.uk/electrical-professionals/best-practice-guides/" TargetMode="External"/><Relationship Id="rId28" Type="http://schemas.openxmlformats.org/officeDocument/2006/relationships/hyperlink" Target="http://www.opsi.gov.uk/acts/acts1995/ukpga_19950050_en_1" TargetMode="External"/><Relationship Id="rId36" Type="http://schemas.openxmlformats.org/officeDocument/2006/relationships/hyperlink" Target="http://www.hse.gov.uk/pubns/books/hsg258.htm" TargetMode="External"/><Relationship Id="rId49" Type="http://schemas.openxmlformats.org/officeDocument/2006/relationships/hyperlink" Target="http://www.hse.gov.uk/lau/lacs/90-4.htm" TargetMode="External"/><Relationship Id="rId57" Type="http://schemas.openxmlformats.org/officeDocument/2006/relationships/hyperlink" Target="http://www.opsi.gov.uk/si/si1999/19993232.htm" TargetMode="External"/><Relationship Id="rId10" Type="http://schemas.openxmlformats.org/officeDocument/2006/relationships/hyperlink" Target="http://www.hse.gov.uk/pUbns/priced/l5.pdf" TargetMode="External"/><Relationship Id="rId31" Type="http://schemas.openxmlformats.org/officeDocument/2006/relationships/hyperlink" Target="http://www.bsi-global.com/en/Standards-and-Publications/Industry-Sectors/Building-and-Construction/BC-standards/BS-83002001" TargetMode="External"/><Relationship Id="rId44" Type="http://schemas.openxmlformats.org/officeDocument/2006/relationships/hyperlink" Target="http://www.opsi.gov.uk/si/si2002/20022174.htm" TargetMode="External"/><Relationship Id="rId52" Type="http://schemas.openxmlformats.org/officeDocument/2006/relationships/hyperlink" Target="http://www.hse.gov.uk/lau/lacs/90-4.htm" TargetMode="External"/><Relationship Id="rId60" Type="http://schemas.openxmlformats.org/officeDocument/2006/relationships/hyperlink" Target="http://www.securedbydesign.com/" TargetMode="External"/><Relationship Id="rId65" Type="http://schemas.openxmlformats.org/officeDocument/2006/relationships/hyperlink" Target="http://www.hse.gov.uk/pubns/books/l8.htm" TargetMode="External"/><Relationship Id="rId73" Type="http://schemas.openxmlformats.org/officeDocument/2006/relationships/hyperlink" Target="http://www.opsi.gov.uk/si/si1992/Uksi_19922792_en_1.htm" TargetMode="External"/><Relationship Id="rId78" Type="http://schemas.openxmlformats.org/officeDocument/2006/relationships/hyperlink" Target="http://www.hse.gov.uk/pubns/indg4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gov.uk/pUbns/priced/l5.pdf" TargetMode="External"/><Relationship Id="rId13" Type="http://schemas.openxmlformats.org/officeDocument/2006/relationships/hyperlink" Target="http://www.opsi.gov.uk/si/si1998/19982306.htm" TargetMode="External"/><Relationship Id="rId18" Type="http://schemas.openxmlformats.org/officeDocument/2006/relationships/hyperlink" Target="http://www.hse.gov.uk/electricity/withequip.htm" TargetMode="External"/><Relationship Id="rId39" Type="http://schemas.openxmlformats.org/officeDocument/2006/relationships/hyperlink" Target="http://www.opsi.gov.uk/si/si2005/20051541.htm" TargetMode="External"/><Relationship Id="rId34" Type="http://schemas.openxmlformats.org/officeDocument/2006/relationships/hyperlink" Target="http://www.hse.gov.uk/pubns/books/hsg258.htm" TargetMode="External"/><Relationship Id="rId50" Type="http://schemas.openxmlformats.org/officeDocument/2006/relationships/hyperlink" Target="http://www.hse.gov.uk/lau/lacs/90-4.htm" TargetMode="External"/><Relationship Id="rId55" Type="http://schemas.openxmlformats.org/officeDocument/2006/relationships/hyperlink" Target="http://www.hse.gov.uk/pressure-" TargetMode="External"/><Relationship Id="rId76" Type="http://schemas.openxmlformats.org/officeDocument/2006/relationships/hyperlink" Target="http://www.opsi.gov.uk/si/si2005/20050735.htm" TargetMode="External"/><Relationship Id="rId7" Type="http://schemas.openxmlformats.org/officeDocument/2006/relationships/hyperlink" Target="http://www.hse.gov.uk/pubns/indg136.pdf" TargetMode="External"/><Relationship Id="rId71" Type="http://schemas.openxmlformats.org/officeDocument/2006/relationships/hyperlink" Target="http://www.opsi.gov.uk/si/si1992/Uksi_19922792_en_1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psi.gov.uk/ACTS/acts2005/pdf/ukpga_20050013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Ged Lawless VentureSafe Risk Management</vt:lpstr>
    </vt:vector>
  </TitlesOfParts>
  <Company>VentureSafe</Company>
  <LinksUpToDate>false</LinksUpToDate>
  <CharactersWithSpaces>28716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 Lawless VentureSafe Risk Management</dc:title>
  <dc:creator>Ged Lawless</dc:creator>
  <cp:lastModifiedBy>Jo Kent</cp:lastModifiedBy>
  <cp:revision>6</cp:revision>
  <cp:lastPrinted>2023-10-15T13:29:00Z</cp:lastPrinted>
  <dcterms:created xsi:type="dcterms:W3CDTF">2024-07-29T07:51:00Z</dcterms:created>
  <dcterms:modified xsi:type="dcterms:W3CDTF">2024-09-30T15:11:00Z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2023-10-15T00:00:00Z</vt:filetime>
  </property>
  <property fmtid="{D5CDD505-2E9C-101B-9397-08002B2CF9AE}" pid="5" name="Producer">
    <vt:lpwstr>Microsoft® Word 2019</vt:lpwstr>
  </property>
</Properties>
</file>