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4E77EF" w:rsidRDefault="00A42191" w:rsidP="17D394E0">
      <w:pPr>
        <w:pStyle w:val="PGWorksheetHeading"/>
        <w:spacing w:before="240"/>
        <w:rPr>
          <w:rFonts w:ascii="Arial" w:eastAsia="Arial" w:hAnsi="Arial" w:cs="Arial"/>
          <w:color w:val="auto"/>
          <w:sz w:val="32"/>
          <w:szCs w:val="32"/>
        </w:rPr>
      </w:pPr>
      <w:bookmarkStart w:id="0" w:name="_GoBack"/>
      <w:bookmarkEnd w:id="0"/>
      <w:r w:rsidRPr="17D394E0">
        <w:rPr>
          <w:rFonts w:ascii="Arial" w:eastAsia="Arial" w:hAnsi="Arial" w:cs="Arial"/>
          <w:color w:val="auto"/>
          <w:sz w:val="32"/>
          <w:szCs w:val="32"/>
        </w:rPr>
        <w:t>Curriculum Plan</w:t>
      </w:r>
      <w:r w:rsidR="00103335" w:rsidRPr="17D394E0">
        <w:rPr>
          <w:rFonts w:ascii="Arial" w:eastAsia="Arial" w:hAnsi="Arial" w:cs="Arial"/>
          <w:color w:val="auto"/>
          <w:sz w:val="32"/>
          <w:szCs w:val="32"/>
        </w:rPr>
        <w:t xml:space="preserve"> - Overview</w:t>
      </w:r>
    </w:p>
    <w:p w14:paraId="7BEE170F" w14:textId="6290C6B2" w:rsidR="002107E2" w:rsidRPr="004E77EF" w:rsidRDefault="7C42BD58" w:rsidP="17D394E0">
      <w:pPr>
        <w:rPr>
          <w:rFonts w:ascii="Arial" w:eastAsia="Arial" w:hAnsi="Arial" w:cs="Arial"/>
          <w:sz w:val="24"/>
          <w:szCs w:val="24"/>
        </w:rPr>
      </w:pPr>
      <w:r w:rsidRPr="17D394E0">
        <w:rPr>
          <w:rFonts w:ascii="Arial" w:eastAsia="Arial" w:hAnsi="Arial" w:cs="Arial"/>
          <w:sz w:val="24"/>
          <w:szCs w:val="24"/>
        </w:rPr>
        <w:t>As an English faculty, w</w:t>
      </w:r>
      <w:r w:rsidR="00DF745A" w:rsidRPr="17D394E0">
        <w:rPr>
          <w:rFonts w:ascii="Arial" w:eastAsia="Arial" w:hAnsi="Arial" w:cs="Arial"/>
          <w:sz w:val="24"/>
          <w:szCs w:val="24"/>
        </w:rPr>
        <w:t>e are passionate about providing our students with the opportunity to explore the wonderful world of Language and</w:t>
      </w:r>
      <w:r w:rsidR="002107E2" w:rsidRPr="17D394E0">
        <w:rPr>
          <w:rFonts w:ascii="Arial" w:eastAsia="Arial" w:hAnsi="Arial" w:cs="Arial"/>
          <w:sz w:val="24"/>
          <w:szCs w:val="24"/>
        </w:rPr>
        <w:t xml:space="preserve"> </w:t>
      </w:r>
      <w:r w:rsidR="00DF745A" w:rsidRPr="17D394E0">
        <w:rPr>
          <w:rFonts w:ascii="Arial" w:eastAsia="Arial" w:hAnsi="Arial" w:cs="Arial"/>
          <w:sz w:val="24"/>
          <w:szCs w:val="24"/>
        </w:rPr>
        <w:t>Literature</w:t>
      </w:r>
      <w:r w:rsidR="34810C26" w:rsidRPr="17D394E0">
        <w:rPr>
          <w:rFonts w:ascii="Arial" w:eastAsia="Arial" w:hAnsi="Arial" w:cs="Arial"/>
          <w:sz w:val="24"/>
          <w:szCs w:val="24"/>
        </w:rPr>
        <w:t xml:space="preserve">; we see it as an opportunity to promote, entice and inspire students and further their understanding of how language has been used.  </w:t>
      </w:r>
    </w:p>
    <w:p w14:paraId="3CBF903D" w14:textId="0B6E080D" w:rsidR="002107E2" w:rsidRPr="004E77EF" w:rsidRDefault="004E77EF" w:rsidP="17D394E0">
      <w:pPr>
        <w:rPr>
          <w:rFonts w:ascii="Arial" w:eastAsia="Arial" w:hAnsi="Arial" w:cs="Arial"/>
          <w:sz w:val="24"/>
          <w:szCs w:val="24"/>
        </w:rPr>
      </w:pPr>
      <w:r w:rsidRPr="524B1594">
        <w:rPr>
          <w:rFonts w:ascii="Arial" w:eastAsia="Arial" w:hAnsi="Arial" w:cs="Arial"/>
          <w:sz w:val="24"/>
          <w:szCs w:val="24"/>
        </w:rPr>
        <w:t>Our curriculum provides our students with the opportunity to read, write and discuss a range of novels, poems, plays and non-</w:t>
      </w:r>
      <w:r w:rsidR="13D37EBF" w:rsidRPr="524B1594">
        <w:rPr>
          <w:rFonts w:ascii="Arial" w:eastAsia="Arial" w:hAnsi="Arial" w:cs="Arial"/>
          <w:sz w:val="24"/>
          <w:szCs w:val="24"/>
        </w:rPr>
        <w:t>fiction</w:t>
      </w:r>
      <w:r w:rsidRPr="524B1594">
        <w:rPr>
          <w:rFonts w:ascii="Arial" w:eastAsia="Arial" w:hAnsi="Arial" w:cs="Arial"/>
          <w:sz w:val="24"/>
          <w:szCs w:val="24"/>
        </w:rPr>
        <w:t xml:space="preserve"> work.  </w:t>
      </w:r>
      <w:r w:rsidR="00DF745A" w:rsidRPr="524B1594">
        <w:rPr>
          <w:rFonts w:ascii="Arial" w:eastAsia="Arial" w:hAnsi="Arial" w:cs="Arial"/>
          <w:sz w:val="24"/>
          <w:szCs w:val="24"/>
        </w:rPr>
        <w:t xml:space="preserve"> We believe by exposing them to</w:t>
      </w:r>
      <w:r w:rsidR="0D15164F" w:rsidRPr="524B1594">
        <w:rPr>
          <w:rFonts w:ascii="Arial" w:eastAsia="Arial" w:hAnsi="Arial" w:cs="Arial"/>
          <w:sz w:val="24"/>
          <w:szCs w:val="24"/>
        </w:rPr>
        <w:t xml:space="preserve"> </w:t>
      </w:r>
      <w:r w:rsidR="25D9747F" w:rsidRPr="524B1594">
        <w:rPr>
          <w:rFonts w:ascii="Arial" w:eastAsia="Arial" w:hAnsi="Arial" w:cs="Arial"/>
          <w:sz w:val="24"/>
          <w:szCs w:val="24"/>
        </w:rPr>
        <w:t>high-quality</w:t>
      </w:r>
      <w:r w:rsidR="00DF745A" w:rsidRPr="524B1594">
        <w:rPr>
          <w:rFonts w:ascii="Arial" w:eastAsia="Arial" w:hAnsi="Arial" w:cs="Arial"/>
          <w:sz w:val="24"/>
          <w:szCs w:val="24"/>
        </w:rPr>
        <w:t xml:space="preserve"> </w:t>
      </w:r>
      <w:r w:rsidR="5DE963DC" w:rsidRPr="524B1594">
        <w:rPr>
          <w:rFonts w:ascii="Arial" w:eastAsia="Arial" w:hAnsi="Arial" w:cs="Arial"/>
          <w:sz w:val="24"/>
          <w:szCs w:val="24"/>
        </w:rPr>
        <w:t>material</w:t>
      </w:r>
      <w:r w:rsidR="00DF745A" w:rsidRPr="524B1594">
        <w:rPr>
          <w:rFonts w:ascii="Arial" w:eastAsia="Arial" w:hAnsi="Arial" w:cs="Arial"/>
          <w:sz w:val="24"/>
          <w:szCs w:val="24"/>
        </w:rPr>
        <w:t>, they will gain in</w:t>
      </w:r>
      <w:r w:rsidR="002107E2" w:rsidRPr="524B1594">
        <w:rPr>
          <w:rFonts w:ascii="Arial" w:eastAsia="Arial" w:hAnsi="Arial" w:cs="Arial"/>
          <w:sz w:val="24"/>
          <w:szCs w:val="24"/>
        </w:rPr>
        <w:t>-</w:t>
      </w:r>
      <w:r w:rsidR="00DF745A" w:rsidRPr="524B1594">
        <w:rPr>
          <w:rFonts w:ascii="Arial" w:eastAsia="Arial" w:hAnsi="Arial" w:cs="Arial"/>
          <w:sz w:val="24"/>
          <w:szCs w:val="24"/>
        </w:rPr>
        <w:t xml:space="preserve">depth knowledge about how language is </w:t>
      </w:r>
      <w:r w:rsidR="3995EB89" w:rsidRPr="524B1594">
        <w:rPr>
          <w:rFonts w:ascii="Arial" w:eastAsia="Arial" w:hAnsi="Arial" w:cs="Arial"/>
          <w:sz w:val="24"/>
          <w:szCs w:val="24"/>
        </w:rPr>
        <w:t>used to</w:t>
      </w:r>
      <w:r w:rsidR="002107E2" w:rsidRPr="524B1594">
        <w:rPr>
          <w:rFonts w:ascii="Arial" w:eastAsia="Arial" w:hAnsi="Arial" w:cs="Arial"/>
          <w:sz w:val="24"/>
          <w:szCs w:val="24"/>
        </w:rPr>
        <w:t xml:space="preserve"> create stories, articulate voices and influence </w:t>
      </w:r>
      <w:r w:rsidR="0AD87A6F" w:rsidRPr="524B1594">
        <w:rPr>
          <w:rFonts w:ascii="Arial" w:eastAsia="Arial" w:hAnsi="Arial" w:cs="Arial"/>
          <w:sz w:val="24"/>
          <w:szCs w:val="24"/>
        </w:rPr>
        <w:t xml:space="preserve">others.  Our aim is to make students feel confident about reading a variety of texts, from a </w:t>
      </w:r>
      <w:r w:rsidR="121E7D08" w:rsidRPr="524B1594">
        <w:rPr>
          <w:rFonts w:ascii="Arial" w:eastAsia="Arial" w:hAnsi="Arial" w:cs="Arial"/>
          <w:sz w:val="24"/>
          <w:szCs w:val="24"/>
        </w:rPr>
        <w:t>variety</w:t>
      </w:r>
      <w:r w:rsidR="0AD87A6F" w:rsidRPr="524B1594">
        <w:rPr>
          <w:rFonts w:ascii="Arial" w:eastAsia="Arial" w:hAnsi="Arial" w:cs="Arial"/>
          <w:sz w:val="24"/>
          <w:szCs w:val="24"/>
        </w:rPr>
        <w:t xml:space="preserve"> of times and places</w:t>
      </w:r>
      <w:r w:rsidR="5BBC755A" w:rsidRPr="524B1594">
        <w:rPr>
          <w:rFonts w:ascii="Arial" w:eastAsia="Arial" w:hAnsi="Arial" w:cs="Arial"/>
          <w:sz w:val="24"/>
          <w:szCs w:val="24"/>
        </w:rPr>
        <w:t xml:space="preserve">, </w:t>
      </w:r>
      <w:r w:rsidR="0AD87A6F" w:rsidRPr="524B1594">
        <w:rPr>
          <w:rFonts w:ascii="Arial" w:eastAsia="Arial" w:hAnsi="Arial" w:cs="Arial"/>
          <w:sz w:val="24"/>
          <w:szCs w:val="24"/>
        </w:rPr>
        <w:t>understand</w:t>
      </w:r>
      <w:r w:rsidR="297A39C0" w:rsidRPr="524B1594">
        <w:rPr>
          <w:rFonts w:ascii="Arial" w:eastAsia="Arial" w:hAnsi="Arial" w:cs="Arial"/>
          <w:sz w:val="24"/>
          <w:szCs w:val="24"/>
        </w:rPr>
        <w:t>ing</w:t>
      </w:r>
      <w:r w:rsidR="0AD87A6F" w:rsidRPr="524B1594">
        <w:rPr>
          <w:rFonts w:ascii="Arial" w:eastAsia="Arial" w:hAnsi="Arial" w:cs="Arial"/>
          <w:sz w:val="24"/>
          <w:szCs w:val="24"/>
        </w:rPr>
        <w:t xml:space="preserve"> the influences that inform a piece of w</w:t>
      </w:r>
      <w:r w:rsidR="2C0DA1FF" w:rsidRPr="524B1594">
        <w:rPr>
          <w:rFonts w:ascii="Arial" w:eastAsia="Arial" w:hAnsi="Arial" w:cs="Arial"/>
          <w:sz w:val="24"/>
          <w:szCs w:val="24"/>
        </w:rPr>
        <w:t>ork</w:t>
      </w:r>
      <w:r w:rsidR="0AD87A6F" w:rsidRPr="524B1594">
        <w:rPr>
          <w:rFonts w:ascii="Arial" w:eastAsia="Arial" w:hAnsi="Arial" w:cs="Arial"/>
          <w:sz w:val="24"/>
          <w:szCs w:val="24"/>
        </w:rPr>
        <w:t xml:space="preserve">.  We want them to master the </w:t>
      </w:r>
      <w:r w:rsidR="3E8361DA" w:rsidRPr="524B1594">
        <w:rPr>
          <w:rFonts w:ascii="Arial" w:eastAsia="Arial" w:hAnsi="Arial" w:cs="Arial"/>
          <w:sz w:val="24"/>
          <w:szCs w:val="24"/>
        </w:rPr>
        <w:t>skills</w:t>
      </w:r>
      <w:r w:rsidR="0AD87A6F" w:rsidRPr="524B1594">
        <w:rPr>
          <w:rFonts w:ascii="Arial" w:eastAsia="Arial" w:hAnsi="Arial" w:cs="Arial"/>
          <w:sz w:val="24"/>
          <w:szCs w:val="24"/>
        </w:rPr>
        <w:t xml:space="preserve"> of reading, writing and communicating so they become productive members of</w:t>
      </w:r>
      <w:r w:rsidR="59F26130" w:rsidRPr="524B1594">
        <w:rPr>
          <w:rFonts w:ascii="Arial" w:eastAsia="Arial" w:hAnsi="Arial" w:cs="Arial"/>
          <w:sz w:val="24"/>
          <w:szCs w:val="24"/>
        </w:rPr>
        <w:t xml:space="preserve"> society when they leave</w:t>
      </w:r>
      <w:r w:rsidR="34107046" w:rsidRPr="524B1594">
        <w:rPr>
          <w:rFonts w:ascii="Arial" w:eastAsia="Arial" w:hAnsi="Arial" w:cs="Arial"/>
          <w:sz w:val="24"/>
          <w:szCs w:val="24"/>
        </w:rPr>
        <w:t xml:space="preserve"> our school</w:t>
      </w:r>
      <w:r w:rsidR="59F26130" w:rsidRPr="524B1594">
        <w:rPr>
          <w:rFonts w:ascii="Arial" w:eastAsia="Arial" w:hAnsi="Arial" w:cs="Arial"/>
          <w:sz w:val="24"/>
          <w:szCs w:val="24"/>
        </w:rPr>
        <w:t xml:space="preserve">.  </w:t>
      </w:r>
    </w:p>
    <w:p w14:paraId="46A3FA18" w14:textId="03FFB6B5" w:rsidR="002107E2" w:rsidRPr="004E77EF" w:rsidRDefault="5D6F6160" w:rsidP="17D394E0">
      <w:pPr>
        <w:rPr>
          <w:rFonts w:ascii="Arial" w:eastAsia="Arial" w:hAnsi="Arial" w:cs="Arial"/>
          <w:sz w:val="24"/>
          <w:szCs w:val="24"/>
        </w:rPr>
      </w:pPr>
      <w:r w:rsidRPr="524B1594">
        <w:rPr>
          <w:rFonts w:ascii="Arial" w:eastAsia="Arial" w:hAnsi="Arial" w:cs="Arial"/>
          <w:sz w:val="24"/>
          <w:szCs w:val="24"/>
        </w:rPr>
        <w:t>Our knowledge rich curriculum builds on the prior learning of students from KS2 and helps them utilise this knowledge in analysing, evaluating and composing texts.  Through our four key principles of chunking, modelling, scaffolding and c</w:t>
      </w:r>
      <w:r w:rsidR="3CC1D3F9" w:rsidRPr="524B1594">
        <w:rPr>
          <w:rFonts w:ascii="Arial" w:eastAsia="Arial" w:hAnsi="Arial" w:cs="Arial"/>
          <w:sz w:val="24"/>
          <w:szCs w:val="24"/>
        </w:rPr>
        <w:t>hecking understanding we encourage our students to articulate their ideas and opinions on the given texts being studied</w:t>
      </w:r>
      <w:r w:rsidR="14848C4E" w:rsidRPr="524B1594">
        <w:rPr>
          <w:rFonts w:ascii="Arial" w:eastAsia="Arial" w:hAnsi="Arial" w:cs="Arial"/>
          <w:sz w:val="24"/>
          <w:szCs w:val="24"/>
        </w:rPr>
        <w:t xml:space="preserve">. </w:t>
      </w:r>
      <w:r w:rsidR="035A614C" w:rsidRPr="524B1594">
        <w:rPr>
          <w:rFonts w:ascii="Arial" w:eastAsia="Arial" w:hAnsi="Arial" w:cs="Arial"/>
          <w:sz w:val="24"/>
          <w:szCs w:val="24"/>
        </w:rPr>
        <w:t xml:space="preserve">These principles provide integrated support in lessons and help our students achieve.  </w:t>
      </w:r>
      <w:r w:rsidR="14848C4E" w:rsidRPr="524B1594">
        <w:rPr>
          <w:rFonts w:ascii="Arial" w:eastAsia="Arial" w:hAnsi="Arial" w:cs="Arial"/>
          <w:sz w:val="24"/>
          <w:szCs w:val="24"/>
        </w:rPr>
        <w:t xml:space="preserve">Our aim is, through high quality teaching, to </w:t>
      </w:r>
      <w:r w:rsidR="3CC1D3F9" w:rsidRPr="524B1594">
        <w:rPr>
          <w:rFonts w:ascii="Arial" w:eastAsia="Arial" w:hAnsi="Arial" w:cs="Arial"/>
          <w:sz w:val="24"/>
          <w:szCs w:val="24"/>
        </w:rPr>
        <w:t xml:space="preserve">embed </w:t>
      </w:r>
      <w:r w:rsidR="20B8C1FA" w:rsidRPr="524B1594">
        <w:rPr>
          <w:rFonts w:ascii="Arial" w:eastAsia="Arial" w:hAnsi="Arial" w:cs="Arial"/>
          <w:sz w:val="24"/>
          <w:szCs w:val="24"/>
        </w:rPr>
        <w:t xml:space="preserve">the </w:t>
      </w:r>
      <w:r w:rsidR="3CC1D3F9" w:rsidRPr="524B1594">
        <w:rPr>
          <w:rFonts w:ascii="Arial" w:eastAsia="Arial" w:hAnsi="Arial" w:cs="Arial"/>
          <w:sz w:val="24"/>
          <w:szCs w:val="24"/>
        </w:rPr>
        <w:t>core knowledge so students have the skills to independently work on a text, be that th</w:t>
      </w:r>
      <w:r w:rsidR="609B9005" w:rsidRPr="524B1594">
        <w:rPr>
          <w:rFonts w:ascii="Arial" w:eastAsia="Arial" w:hAnsi="Arial" w:cs="Arial"/>
          <w:sz w:val="24"/>
          <w:szCs w:val="24"/>
        </w:rPr>
        <w:t xml:space="preserve">rough reading, writing or discussion, and be confident enough to tackle the text in hand.  </w:t>
      </w:r>
    </w:p>
    <w:p w14:paraId="525053D6" w14:textId="490880CD" w:rsidR="172215B9" w:rsidRDefault="172215B9" w:rsidP="17D394E0">
      <w:pPr>
        <w:rPr>
          <w:rFonts w:ascii="Arial" w:eastAsia="Arial" w:hAnsi="Arial" w:cs="Arial"/>
          <w:sz w:val="24"/>
          <w:szCs w:val="24"/>
        </w:rPr>
      </w:pPr>
      <w:r w:rsidRPr="17D394E0">
        <w:rPr>
          <w:rFonts w:ascii="Arial" w:eastAsia="Arial" w:hAnsi="Arial" w:cs="Arial"/>
          <w:sz w:val="24"/>
          <w:szCs w:val="24"/>
        </w:rPr>
        <w:t xml:space="preserve">English is a superb vehicle for developing a student’s social, moral, spiritual and culture </w:t>
      </w:r>
      <w:r w:rsidR="5E698C8A" w:rsidRPr="17D394E0">
        <w:rPr>
          <w:rFonts w:ascii="Arial" w:eastAsia="Arial" w:hAnsi="Arial" w:cs="Arial"/>
          <w:sz w:val="24"/>
          <w:szCs w:val="24"/>
        </w:rPr>
        <w:t xml:space="preserve">understanding.  Within each unit we raise awareness of other people’s beliefs, values, expectations and promote a culture of acceptance.  As we are a rural </w:t>
      </w:r>
      <w:r w:rsidR="554CC089" w:rsidRPr="17D394E0">
        <w:rPr>
          <w:rFonts w:ascii="Arial" w:eastAsia="Arial" w:hAnsi="Arial" w:cs="Arial"/>
          <w:sz w:val="24"/>
          <w:szCs w:val="24"/>
        </w:rPr>
        <w:t>secondary</w:t>
      </w:r>
      <w:r w:rsidR="5E698C8A" w:rsidRPr="17D394E0">
        <w:rPr>
          <w:rFonts w:ascii="Arial" w:eastAsia="Arial" w:hAnsi="Arial" w:cs="Arial"/>
          <w:sz w:val="24"/>
          <w:szCs w:val="24"/>
        </w:rPr>
        <w:t xml:space="preserve"> school</w:t>
      </w:r>
      <w:r w:rsidR="75FA4DF0" w:rsidRPr="17D394E0">
        <w:rPr>
          <w:rFonts w:ascii="Arial" w:eastAsia="Arial" w:hAnsi="Arial" w:cs="Arial"/>
          <w:sz w:val="24"/>
          <w:szCs w:val="24"/>
        </w:rPr>
        <w:t xml:space="preserve">, we believe it is our duty to help </w:t>
      </w:r>
      <w:r w:rsidR="42904166" w:rsidRPr="17D394E0">
        <w:rPr>
          <w:rFonts w:ascii="Arial" w:eastAsia="Arial" w:hAnsi="Arial" w:cs="Arial"/>
          <w:sz w:val="24"/>
          <w:szCs w:val="24"/>
        </w:rPr>
        <w:t>students</w:t>
      </w:r>
      <w:r w:rsidR="75FA4DF0" w:rsidRPr="17D394E0">
        <w:rPr>
          <w:rFonts w:ascii="Arial" w:eastAsia="Arial" w:hAnsi="Arial" w:cs="Arial"/>
          <w:sz w:val="24"/>
          <w:szCs w:val="24"/>
        </w:rPr>
        <w:t xml:space="preserve"> understand the wider world they live </w:t>
      </w:r>
      <w:r w:rsidR="48588019" w:rsidRPr="17D394E0">
        <w:rPr>
          <w:rFonts w:ascii="Arial" w:eastAsia="Arial" w:hAnsi="Arial" w:cs="Arial"/>
          <w:sz w:val="24"/>
          <w:szCs w:val="24"/>
        </w:rPr>
        <w:t xml:space="preserve">in </w:t>
      </w:r>
      <w:r w:rsidR="75FA4DF0" w:rsidRPr="17D394E0">
        <w:rPr>
          <w:rFonts w:ascii="Arial" w:eastAsia="Arial" w:hAnsi="Arial" w:cs="Arial"/>
          <w:sz w:val="24"/>
          <w:szCs w:val="24"/>
        </w:rPr>
        <w:t>and</w:t>
      </w:r>
      <w:r w:rsidR="72E6010F" w:rsidRPr="17D394E0">
        <w:rPr>
          <w:rFonts w:ascii="Arial" w:eastAsia="Arial" w:hAnsi="Arial" w:cs="Arial"/>
          <w:sz w:val="24"/>
          <w:szCs w:val="24"/>
        </w:rPr>
        <w:t xml:space="preserve"> share with them the rich diversity that exits.  </w:t>
      </w:r>
      <w:r w:rsidR="66FB1DAD" w:rsidRPr="17D394E0">
        <w:rPr>
          <w:rFonts w:ascii="Arial" w:eastAsia="Arial" w:hAnsi="Arial" w:cs="Arial"/>
          <w:sz w:val="24"/>
          <w:szCs w:val="24"/>
        </w:rPr>
        <w:t xml:space="preserve">We know that literature (in all its forms) can span across age, disability, religion, race, sexual orientation and gender – </w:t>
      </w:r>
      <w:r w:rsidR="52968AEC" w:rsidRPr="17D394E0">
        <w:rPr>
          <w:rFonts w:ascii="Arial" w:eastAsia="Arial" w:hAnsi="Arial" w:cs="Arial"/>
          <w:sz w:val="24"/>
          <w:szCs w:val="24"/>
        </w:rPr>
        <w:t>‘</w:t>
      </w:r>
      <w:r w:rsidR="66FB1DAD" w:rsidRPr="17D394E0">
        <w:rPr>
          <w:rFonts w:ascii="Arial" w:eastAsia="Arial" w:hAnsi="Arial" w:cs="Arial"/>
          <w:sz w:val="24"/>
          <w:szCs w:val="24"/>
        </w:rPr>
        <w:t>books</w:t>
      </w:r>
      <w:r w:rsidR="4C9BC53E" w:rsidRPr="17D394E0">
        <w:rPr>
          <w:rFonts w:ascii="Arial" w:eastAsia="Arial" w:hAnsi="Arial" w:cs="Arial"/>
          <w:sz w:val="24"/>
          <w:szCs w:val="24"/>
        </w:rPr>
        <w:t>’</w:t>
      </w:r>
      <w:r w:rsidR="66FB1DAD" w:rsidRPr="17D394E0">
        <w:rPr>
          <w:rFonts w:ascii="Arial" w:eastAsia="Arial" w:hAnsi="Arial" w:cs="Arial"/>
          <w:sz w:val="24"/>
          <w:szCs w:val="24"/>
        </w:rPr>
        <w:t xml:space="preserve"> have the power to unite, to heal and to bridge and this is </w:t>
      </w:r>
      <w:r w:rsidR="31E8FD85" w:rsidRPr="17D394E0">
        <w:rPr>
          <w:rFonts w:ascii="Arial" w:eastAsia="Arial" w:hAnsi="Arial" w:cs="Arial"/>
          <w:sz w:val="24"/>
          <w:szCs w:val="24"/>
        </w:rPr>
        <w:t>something</w:t>
      </w:r>
      <w:r w:rsidR="66FB1DAD" w:rsidRPr="17D394E0">
        <w:rPr>
          <w:rFonts w:ascii="Arial" w:eastAsia="Arial" w:hAnsi="Arial" w:cs="Arial"/>
          <w:sz w:val="24"/>
          <w:szCs w:val="24"/>
        </w:rPr>
        <w:t xml:space="preserve"> we are passionate ab</w:t>
      </w:r>
      <w:r w:rsidR="37906880" w:rsidRPr="17D394E0">
        <w:rPr>
          <w:rFonts w:ascii="Arial" w:eastAsia="Arial" w:hAnsi="Arial" w:cs="Arial"/>
          <w:sz w:val="24"/>
          <w:szCs w:val="24"/>
        </w:rPr>
        <w:t>out sharing with our students.</w:t>
      </w:r>
      <w:r w:rsidR="0F1EA636" w:rsidRPr="17D394E0">
        <w:rPr>
          <w:rFonts w:ascii="Arial" w:eastAsia="Arial" w:hAnsi="Arial" w:cs="Arial"/>
          <w:sz w:val="24"/>
          <w:szCs w:val="24"/>
        </w:rPr>
        <w:t xml:space="preserve"> </w:t>
      </w:r>
    </w:p>
    <w:p w14:paraId="79A7E282" w14:textId="77777777" w:rsidR="002107E2" w:rsidRDefault="002107E2" w:rsidP="17D394E0">
      <w:pPr>
        <w:rPr>
          <w:b/>
          <w:bCs/>
          <w:sz w:val="24"/>
          <w:szCs w:val="24"/>
          <w:u w:val="single"/>
        </w:rPr>
      </w:pPr>
    </w:p>
    <w:p w14:paraId="50DC7D65" w14:textId="6F7F2D49" w:rsidR="17D394E0" w:rsidRDefault="17D394E0" w:rsidP="17D394E0">
      <w:pPr>
        <w:rPr>
          <w:b/>
          <w:bCs/>
          <w:sz w:val="24"/>
          <w:szCs w:val="24"/>
          <w:u w:val="single"/>
        </w:rPr>
      </w:pPr>
    </w:p>
    <w:p w14:paraId="1375C72E" w14:textId="4B6096B5" w:rsidR="17D394E0" w:rsidRDefault="17D394E0" w:rsidP="17D394E0">
      <w:pPr>
        <w:rPr>
          <w:b/>
          <w:bCs/>
          <w:sz w:val="24"/>
          <w:szCs w:val="24"/>
          <w:u w:val="single"/>
        </w:rPr>
      </w:pPr>
    </w:p>
    <w:p w14:paraId="04B30B3B" w14:textId="6402336C" w:rsidR="17D394E0" w:rsidRDefault="17D394E0" w:rsidP="17D394E0">
      <w:pPr>
        <w:rPr>
          <w:b/>
          <w:bCs/>
          <w:sz w:val="24"/>
          <w:szCs w:val="24"/>
          <w:u w:val="single"/>
        </w:rPr>
      </w:pPr>
    </w:p>
    <w:p w14:paraId="64892D9D" w14:textId="5E4C6C68" w:rsidR="17D394E0" w:rsidRDefault="17D394E0" w:rsidP="17D394E0">
      <w:pPr>
        <w:rPr>
          <w:b/>
          <w:bCs/>
          <w:sz w:val="24"/>
          <w:szCs w:val="24"/>
          <w:u w:val="single"/>
        </w:rPr>
      </w:pPr>
    </w:p>
    <w:p w14:paraId="37859E16" w14:textId="7D8530A3" w:rsidR="00A749A0" w:rsidRPr="009949F1" w:rsidRDefault="00A749A0" w:rsidP="17D394E0">
      <w:pPr>
        <w:rPr>
          <w:rFonts w:ascii="Arial" w:eastAsia="Arial" w:hAnsi="Arial" w:cs="Arial"/>
          <w:b/>
          <w:bCs/>
          <w:sz w:val="24"/>
          <w:szCs w:val="24"/>
          <w:u w:val="single"/>
        </w:rPr>
      </w:pPr>
      <w:r w:rsidRPr="17D394E0">
        <w:rPr>
          <w:rFonts w:ascii="Arial" w:eastAsia="Arial" w:hAnsi="Arial" w:cs="Arial"/>
          <w:b/>
          <w:bCs/>
          <w:sz w:val="24"/>
          <w:szCs w:val="24"/>
          <w:u w:val="single"/>
        </w:rPr>
        <w:t>Year 7: What makes a story?</w:t>
      </w:r>
    </w:p>
    <w:p w14:paraId="7256FBBC" w14:textId="5BC6CF16" w:rsidR="00A749A0" w:rsidRPr="009949F1" w:rsidRDefault="00A749A0" w:rsidP="17D394E0">
      <w:pPr>
        <w:rPr>
          <w:rFonts w:ascii="Arial" w:eastAsia="Arial" w:hAnsi="Arial" w:cs="Arial"/>
          <w:sz w:val="24"/>
          <w:szCs w:val="24"/>
        </w:rPr>
      </w:pPr>
      <w:r w:rsidRPr="524B1594">
        <w:rPr>
          <w:rFonts w:ascii="Arial" w:eastAsia="Arial" w:hAnsi="Arial" w:cs="Arial"/>
          <w:sz w:val="24"/>
          <w:szCs w:val="24"/>
        </w:rPr>
        <w:t>In Year 7, the English curriculum focuses on unravelling the essence of storytelling. Students delve into the fundamental components of a story, such as plot, characters, setting, and themes. They explore various genres, from fantasy to historical fiction, learning how to identify and categori</w:t>
      </w:r>
      <w:r w:rsidR="007241A3" w:rsidRPr="524B1594">
        <w:rPr>
          <w:rFonts w:ascii="Arial" w:eastAsia="Arial" w:hAnsi="Arial" w:cs="Arial"/>
          <w:sz w:val="24"/>
          <w:szCs w:val="24"/>
        </w:rPr>
        <w:t>s</w:t>
      </w:r>
      <w:r w:rsidRPr="524B1594">
        <w:rPr>
          <w:rFonts w:ascii="Arial" w:eastAsia="Arial" w:hAnsi="Arial" w:cs="Arial"/>
          <w:sz w:val="24"/>
          <w:szCs w:val="24"/>
        </w:rPr>
        <w:t>e different types of stories. Drawing inspiration from mythology</w:t>
      </w:r>
      <w:r w:rsidR="007241A3" w:rsidRPr="524B1594">
        <w:rPr>
          <w:rFonts w:ascii="Arial" w:eastAsia="Arial" w:hAnsi="Arial" w:cs="Arial"/>
          <w:sz w:val="24"/>
          <w:szCs w:val="24"/>
        </w:rPr>
        <w:t>, while developing cultural capital</w:t>
      </w:r>
      <w:r w:rsidRPr="524B1594">
        <w:rPr>
          <w:rFonts w:ascii="Arial" w:eastAsia="Arial" w:hAnsi="Arial" w:cs="Arial"/>
          <w:sz w:val="24"/>
          <w:szCs w:val="24"/>
        </w:rPr>
        <w:t>, students grasp the concept of the oral tradition and its impact on narratives. They read "Ghost Boys" by Jewell Parker Rhodes, which not only introduces modern storytelling</w:t>
      </w:r>
      <w:r w:rsidR="55DFA71C" w:rsidRPr="524B1594">
        <w:rPr>
          <w:rFonts w:ascii="Arial" w:eastAsia="Arial" w:hAnsi="Arial" w:cs="Arial"/>
          <w:sz w:val="24"/>
          <w:szCs w:val="24"/>
        </w:rPr>
        <w:t>,</w:t>
      </w:r>
      <w:r w:rsidRPr="524B1594">
        <w:rPr>
          <w:rFonts w:ascii="Arial" w:eastAsia="Arial" w:hAnsi="Arial" w:cs="Arial"/>
          <w:sz w:val="24"/>
          <w:szCs w:val="24"/>
        </w:rPr>
        <w:t xml:space="preserve"> but also initiates discussions on authorial voice, aligning with the upcoming Year 8 theme.</w:t>
      </w:r>
    </w:p>
    <w:p w14:paraId="543A9D15" w14:textId="7227E983" w:rsidR="00A749A0" w:rsidRPr="009949F1" w:rsidRDefault="00A749A0" w:rsidP="17D394E0">
      <w:pPr>
        <w:rPr>
          <w:rFonts w:ascii="Arial" w:eastAsia="Arial" w:hAnsi="Arial" w:cs="Arial"/>
          <w:sz w:val="24"/>
          <w:szCs w:val="24"/>
        </w:rPr>
      </w:pPr>
      <w:r w:rsidRPr="524B1594">
        <w:rPr>
          <w:rFonts w:ascii="Arial" w:eastAsia="Arial" w:hAnsi="Arial" w:cs="Arial"/>
          <w:sz w:val="24"/>
          <w:szCs w:val="24"/>
        </w:rPr>
        <w:t xml:space="preserve">Furthermore, the curriculum incorporates </w:t>
      </w:r>
      <w:r w:rsidR="009B418B" w:rsidRPr="524B1594">
        <w:rPr>
          <w:rFonts w:ascii="Arial" w:eastAsia="Arial" w:hAnsi="Arial" w:cs="Arial"/>
          <w:sz w:val="24"/>
          <w:szCs w:val="24"/>
        </w:rPr>
        <w:t xml:space="preserve">‘Travellers’ Tales’ immersing students in non-fiction reading about the tales of adventure, travel and experiences across the world.  Our Shakespeare element of ‘Romeo and Juliet’ focuses on the story of love and family conflict that permeates the whole play – students are exposed to how playwrights share their tale, their story as a performance.  </w:t>
      </w:r>
      <w:r w:rsidRPr="524B1594">
        <w:rPr>
          <w:rFonts w:ascii="Arial" w:eastAsia="Arial" w:hAnsi="Arial" w:cs="Arial"/>
          <w:sz w:val="24"/>
          <w:szCs w:val="24"/>
        </w:rPr>
        <w:t xml:space="preserve">Concluding the year, students </w:t>
      </w:r>
      <w:r w:rsidR="009B418B" w:rsidRPr="524B1594">
        <w:rPr>
          <w:rFonts w:ascii="Arial" w:eastAsia="Arial" w:hAnsi="Arial" w:cs="Arial"/>
          <w:sz w:val="24"/>
          <w:szCs w:val="24"/>
        </w:rPr>
        <w:t>bring their knowledge</w:t>
      </w:r>
      <w:r w:rsidR="00963E74" w:rsidRPr="524B1594">
        <w:rPr>
          <w:rFonts w:ascii="Arial" w:eastAsia="Arial" w:hAnsi="Arial" w:cs="Arial"/>
          <w:sz w:val="24"/>
          <w:szCs w:val="24"/>
        </w:rPr>
        <w:t xml:space="preserve"> and understanding of What makes a Story by acting as journalists producing an engaging article on a</w:t>
      </w:r>
      <w:r w:rsidR="386C8174" w:rsidRPr="524B1594">
        <w:rPr>
          <w:rFonts w:ascii="Arial" w:eastAsia="Arial" w:hAnsi="Arial" w:cs="Arial"/>
          <w:sz w:val="24"/>
          <w:szCs w:val="24"/>
        </w:rPr>
        <w:t xml:space="preserve">n </w:t>
      </w:r>
      <w:r w:rsidR="00963E74" w:rsidRPr="524B1594">
        <w:rPr>
          <w:rFonts w:ascii="Arial" w:eastAsia="Arial" w:hAnsi="Arial" w:cs="Arial"/>
          <w:sz w:val="24"/>
          <w:szCs w:val="24"/>
        </w:rPr>
        <w:t>unusual hobby/event of their choice.  Stud</w:t>
      </w:r>
      <w:r w:rsidR="29394566" w:rsidRPr="524B1594">
        <w:rPr>
          <w:rFonts w:ascii="Arial" w:eastAsia="Arial" w:hAnsi="Arial" w:cs="Arial"/>
          <w:sz w:val="24"/>
          <w:szCs w:val="24"/>
        </w:rPr>
        <w:t>en</w:t>
      </w:r>
      <w:r w:rsidR="00963E74" w:rsidRPr="524B1594">
        <w:rPr>
          <w:rFonts w:ascii="Arial" w:eastAsia="Arial" w:hAnsi="Arial" w:cs="Arial"/>
          <w:sz w:val="24"/>
          <w:szCs w:val="24"/>
        </w:rPr>
        <w:t xml:space="preserve">ts will read blogs, reviews and articles on various events around the world and then produce an article about their chosen story.  </w:t>
      </w:r>
      <w:r w:rsidR="009B418B" w:rsidRPr="524B1594">
        <w:rPr>
          <w:rFonts w:ascii="Arial" w:eastAsia="Arial" w:hAnsi="Arial" w:cs="Arial"/>
          <w:sz w:val="24"/>
          <w:szCs w:val="24"/>
        </w:rPr>
        <w:t xml:space="preserve"> </w:t>
      </w:r>
      <w:r w:rsidRPr="524B1594">
        <w:rPr>
          <w:rFonts w:ascii="Arial" w:eastAsia="Arial" w:hAnsi="Arial" w:cs="Arial"/>
          <w:sz w:val="24"/>
          <w:szCs w:val="24"/>
        </w:rPr>
        <w:t>This diverse exploration equips Year 7 students with a solid foundation in recognising and creating captivating stories.</w:t>
      </w:r>
    </w:p>
    <w:p w14:paraId="3442C18D" w14:textId="421BC5B9" w:rsidR="17D394E0" w:rsidRDefault="17D394E0" w:rsidP="17D394E0">
      <w:pPr>
        <w:rPr>
          <w:rFonts w:ascii="Arial" w:eastAsia="Arial" w:hAnsi="Arial" w:cs="Arial"/>
          <w:b/>
          <w:bCs/>
          <w:sz w:val="24"/>
          <w:szCs w:val="24"/>
          <w:u w:val="single"/>
        </w:rPr>
      </w:pPr>
    </w:p>
    <w:p w14:paraId="5B6BCD1E" w14:textId="6B47CB68" w:rsidR="00A749A0" w:rsidRPr="009949F1" w:rsidRDefault="00A749A0" w:rsidP="17D394E0">
      <w:pPr>
        <w:rPr>
          <w:rFonts w:ascii="Arial" w:eastAsia="Arial" w:hAnsi="Arial" w:cs="Arial"/>
          <w:b/>
          <w:bCs/>
          <w:sz w:val="24"/>
          <w:szCs w:val="24"/>
          <w:u w:val="single"/>
        </w:rPr>
      </w:pPr>
      <w:r w:rsidRPr="17D394E0">
        <w:rPr>
          <w:rFonts w:ascii="Arial" w:eastAsia="Arial" w:hAnsi="Arial" w:cs="Arial"/>
          <w:b/>
          <w:bCs/>
          <w:sz w:val="24"/>
          <w:szCs w:val="24"/>
          <w:u w:val="single"/>
        </w:rPr>
        <w:t>Year 8: How do writers use their voices?</w:t>
      </w:r>
    </w:p>
    <w:p w14:paraId="55C7E2B8" w14:textId="37B25178" w:rsidR="006A36A6" w:rsidRPr="009949F1" w:rsidRDefault="00A749A0" w:rsidP="17D394E0">
      <w:pPr>
        <w:rPr>
          <w:rFonts w:ascii="Arial" w:eastAsia="Arial" w:hAnsi="Arial" w:cs="Arial"/>
          <w:sz w:val="24"/>
          <w:szCs w:val="24"/>
        </w:rPr>
      </w:pPr>
      <w:r w:rsidRPr="524B1594">
        <w:rPr>
          <w:rFonts w:ascii="Arial" w:eastAsia="Arial" w:hAnsi="Arial" w:cs="Arial"/>
          <w:sz w:val="24"/>
          <w:szCs w:val="24"/>
        </w:rPr>
        <w:t xml:space="preserve">In Year 8, the focus shifts to the power of voice in writing. </w:t>
      </w:r>
      <w:r w:rsidR="00963E74" w:rsidRPr="524B1594">
        <w:rPr>
          <w:rFonts w:ascii="Arial" w:eastAsia="Arial" w:hAnsi="Arial" w:cs="Arial"/>
          <w:sz w:val="24"/>
          <w:szCs w:val="24"/>
        </w:rPr>
        <w:t xml:space="preserve"> </w:t>
      </w:r>
      <w:r w:rsidRPr="524B1594">
        <w:rPr>
          <w:rFonts w:ascii="Arial" w:eastAsia="Arial" w:hAnsi="Arial" w:cs="Arial"/>
          <w:sz w:val="24"/>
          <w:szCs w:val="24"/>
        </w:rPr>
        <w:t>By reading George Orwell's "Animal Farm," students analyse the persuasive impact of words and view</w:t>
      </w:r>
      <w:r w:rsidR="00963E74" w:rsidRPr="524B1594">
        <w:rPr>
          <w:rFonts w:ascii="Arial" w:eastAsia="Arial" w:hAnsi="Arial" w:cs="Arial"/>
          <w:sz w:val="24"/>
          <w:szCs w:val="24"/>
        </w:rPr>
        <w:t>s.  They explore how a key character uses their voice to manipulate and control others.  Following from this, students</w:t>
      </w:r>
      <w:r w:rsidR="3205EB10" w:rsidRPr="524B1594">
        <w:rPr>
          <w:rFonts w:ascii="Arial" w:eastAsia="Arial" w:hAnsi="Arial" w:cs="Arial"/>
          <w:sz w:val="24"/>
          <w:szCs w:val="24"/>
        </w:rPr>
        <w:t>,</w:t>
      </w:r>
      <w:r w:rsidR="00963E74" w:rsidRPr="524B1594">
        <w:rPr>
          <w:rFonts w:ascii="Arial" w:eastAsia="Arial" w:hAnsi="Arial" w:cs="Arial"/>
          <w:sz w:val="24"/>
          <w:szCs w:val="24"/>
        </w:rPr>
        <w:t xml:space="preserve"> in the Imaginative Writing Unit</w:t>
      </w:r>
      <w:r w:rsidR="2990A26A" w:rsidRPr="524B1594">
        <w:rPr>
          <w:rFonts w:ascii="Arial" w:eastAsia="Arial" w:hAnsi="Arial" w:cs="Arial"/>
          <w:sz w:val="24"/>
          <w:szCs w:val="24"/>
        </w:rPr>
        <w:t>,</w:t>
      </w:r>
      <w:r w:rsidR="00963E74" w:rsidRPr="524B1594">
        <w:rPr>
          <w:rFonts w:ascii="Arial" w:eastAsia="Arial" w:hAnsi="Arial" w:cs="Arial"/>
          <w:sz w:val="24"/>
          <w:szCs w:val="24"/>
        </w:rPr>
        <w:t xml:space="preserve"> </w:t>
      </w:r>
      <w:r w:rsidR="00DF745A" w:rsidRPr="524B1594">
        <w:rPr>
          <w:rFonts w:ascii="Arial" w:eastAsia="Arial" w:hAnsi="Arial" w:cs="Arial"/>
          <w:sz w:val="24"/>
          <w:szCs w:val="24"/>
        </w:rPr>
        <w:t xml:space="preserve">write stories based around the idea of voice and how a voice can create a character.  </w:t>
      </w:r>
      <w:r w:rsidR="00963E74" w:rsidRPr="524B1594">
        <w:rPr>
          <w:rFonts w:ascii="Arial" w:eastAsia="Arial" w:hAnsi="Arial" w:cs="Arial"/>
          <w:sz w:val="24"/>
          <w:szCs w:val="24"/>
        </w:rPr>
        <w:t xml:space="preserve"> </w:t>
      </w:r>
      <w:r w:rsidR="00DF745A" w:rsidRPr="524B1594">
        <w:rPr>
          <w:rFonts w:ascii="Arial" w:eastAsia="Arial" w:hAnsi="Arial" w:cs="Arial"/>
          <w:sz w:val="24"/>
          <w:szCs w:val="24"/>
        </w:rPr>
        <w:t xml:space="preserve">In our Year 8 play, ‘Blood Brothers’, the students look at how the voice of the playwright can be seen in the content of the story and the plot.  How a writer can influence an audience through the power of their words.  Voices are prevalent in our Shakespeare unit looking at the voice of villains and deception in </w:t>
      </w:r>
      <w:r w:rsidR="58C50A1D" w:rsidRPr="524B1594">
        <w:rPr>
          <w:rFonts w:ascii="Arial" w:eastAsia="Arial" w:hAnsi="Arial" w:cs="Arial"/>
          <w:sz w:val="24"/>
          <w:szCs w:val="24"/>
        </w:rPr>
        <w:t>several</w:t>
      </w:r>
      <w:r w:rsidR="00DF745A" w:rsidRPr="524B1594">
        <w:rPr>
          <w:rFonts w:ascii="Arial" w:eastAsia="Arial" w:hAnsi="Arial" w:cs="Arial"/>
          <w:sz w:val="24"/>
          <w:szCs w:val="24"/>
        </w:rPr>
        <w:t xml:space="preserve"> </w:t>
      </w:r>
      <w:r w:rsidR="5EFC731D" w:rsidRPr="524B1594">
        <w:rPr>
          <w:rFonts w:ascii="Arial" w:eastAsia="Arial" w:hAnsi="Arial" w:cs="Arial"/>
          <w:sz w:val="24"/>
          <w:szCs w:val="24"/>
        </w:rPr>
        <w:t xml:space="preserve">of </w:t>
      </w:r>
      <w:r w:rsidR="00DF745A" w:rsidRPr="524B1594">
        <w:rPr>
          <w:rFonts w:ascii="Arial" w:eastAsia="Arial" w:hAnsi="Arial" w:cs="Arial"/>
          <w:sz w:val="24"/>
          <w:szCs w:val="24"/>
        </w:rPr>
        <w:t>Shakespeare plays.  This introduces students to the idea of themes whilst exposing them to a</w:t>
      </w:r>
      <w:r w:rsidR="3CA35929" w:rsidRPr="524B1594">
        <w:rPr>
          <w:rFonts w:ascii="Arial" w:eastAsia="Arial" w:hAnsi="Arial" w:cs="Arial"/>
          <w:sz w:val="24"/>
          <w:szCs w:val="24"/>
        </w:rPr>
        <w:t xml:space="preserve"> selection of </w:t>
      </w:r>
      <w:r w:rsidR="00DF745A" w:rsidRPr="524B1594">
        <w:rPr>
          <w:rFonts w:ascii="Arial" w:eastAsia="Arial" w:hAnsi="Arial" w:cs="Arial"/>
          <w:sz w:val="24"/>
          <w:szCs w:val="24"/>
        </w:rPr>
        <w:t xml:space="preserve">key Shakespearean characters.  Moving from villains, we then look at childhood voices focusing on non-fiction literature </w:t>
      </w:r>
      <w:r w:rsidR="00DF745A" w:rsidRPr="524B1594">
        <w:rPr>
          <w:rFonts w:ascii="Arial" w:eastAsia="Arial" w:hAnsi="Arial" w:cs="Arial"/>
          <w:sz w:val="24"/>
          <w:szCs w:val="24"/>
        </w:rPr>
        <w:lastRenderedPageBreak/>
        <w:t>and poetry when the voice of children can be explored.  Finally</w:t>
      </w:r>
      <w:r w:rsidR="006A36A6" w:rsidRPr="524B1594">
        <w:rPr>
          <w:rFonts w:ascii="Arial" w:eastAsia="Arial" w:hAnsi="Arial" w:cs="Arial"/>
          <w:sz w:val="24"/>
          <w:szCs w:val="24"/>
        </w:rPr>
        <w:t>,</w:t>
      </w:r>
      <w:r w:rsidR="00DF745A" w:rsidRPr="524B1594">
        <w:rPr>
          <w:rFonts w:ascii="Arial" w:eastAsia="Arial" w:hAnsi="Arial" w:cs="Arial"/>
          <w:sz w:val="24"/>
          <w:szCs w:val="24"/>
        </w:rPr>
        <w:t xml:space="preserve"> students combine their </w:t>
      </w:r>
      <w:r w:rsidR="006A36A6" w:rsidRPr="524B1594">
        <w:rPr>
          <w:rFonts w:ascii="Arial" w:eastAsia="Arial" w:hAnsi="Arial" w:cs="Arial"/>
          <w:sz w:val="24"/>
          <w:szCs w:val="24"/>
        </w:rPr>
        <w:t xml:space="preserve">knowledge and </w:t>
      </w:r>
      <w:r w:rsidR="00DF745A" w:rsidRPr="524B1594">
        <w:rPr>
          <w:rFonts w:ascii="Arial" w:eastAsia="Arial" w:hAnsi="Arial" w:cs="Arial"/>
          <w:sz w:val="24"/>
          <w:szCs w:val="24"/>
        </w:rPr>
        <w:t xml:space="preserve">understanding of voice to </w:t>
      </w:r>
      <w:r w:rsidR="006A36A6" w:rsidRPr="524B1594">
        <w:rPr>
          <w:rFonts w:ascii="Arial" w:eastAsia="Arial" w:hAnsi="Arial" w:cs="Arial"/>
          <w:sz w:val="24"/>
          <w:szCs w:val="24"/>
        </w:rPr>
        <w:t xml:space="preserve">create their own speech focusing on the idea of power and protest.  </w:t>
      </w:r>
    </w:p>
    <w:p w14:paraId="33231AD5" w14:textId="1141974C" w:rsidR="17D394E0" w:rsidRDefault="17D394E0" w:rsidP="17D394E0">
      <w:pPr>
        <w:rPr>
          <w:rFonts w:ascii="Arial" w:eastAsia="Arial" w:hAnsi="Arial" w:cs="Arial"/>
          <w:b/>
          <w:bCs/>
          <w:sz w:val="24"/>
          <w:szCs w:val="24"/>
          <w:u w:val="single"/>
        </w:rPr>
      </w:pPr>
    </w:p>
    <w:p w14:paraId="1015D3AF" w14:textId="3BB53A81" w:rsidR="17D394E0" w:rsidRDefault="17D394E0" w:rsidP="17D394E0">
      <w:pPr>
        <w:rPr>
          <w:rFonts w:ascii="Arial" w:eastAsia="Arial" w:hAnsi="Arial" w:cs="Arial"/>
          <w:b/>
          <w:bCs/>
          <w:sz w:val="24"/>
          <w:szCs w:val="24"/>
          <w:u w:val="single"/>
        </w:rPr>
      </w:pPr>
    </w:p>
    <w:p w14:paraId="5DAC633D" w14:textId="645B2997" w:rsidR="00A749A0" w:rsidRPr="009949F1" w:rsidRDefault="00A749A0" w:rsidP="17D394E0">
      <w:pPr>
        <w:rPr>
          <w:rFonts w:ascii="Arial" w:eastAsia="Arial" w:hAnsi="Arial" w:cs="Arial"/>
          <w:b/>
          <w:bCs/>
          <w:sz w:val="24"/>
          <w:szCs w:val="24"/>
          <w:u w:val="single"/>
        </w:rPr>
      </w:pPr>
      <w:r w:rsidRPr="17D394E0">
        <w:rPr>
          <w:rFonts w:ascii="Arial" w:eastAsia="Arial" w:hAnsi="Arial" w:cs="Arial"/>
          <w:b/>
          <w:bCs/>
          <w:sz w:val="24"/>
          <w:szCs w:val="24"/>
          <w:u w:val="single"/>
        </w:rPr>
        <w:t xml:space="preserve">Year 9: </w:t>
      </w:r>
      <w:r w:rsidR="0087344E" w:rsidRPr="17D394E0">
        <w:rPr>
          <w:rFonts w:ascii="Arial" w:eastAsia="Arial" w:hAnsi="Arial" w:cs="Arial"/>
          <w:b/>
          <w:bCs/>
          <w:sz w:val="24"/>
          <w:szCs w:val="24"/>
          <w:u w:val="single"/>
        </w:rPr>
        <w:t>What</w:t>
      </w:r>
      <w:r w:rsidRPr="17D394E0">
        <w:rPr>
          <w:rFonts w:ascii="Arial" w:eastAsia="Arial" w:hAnsi="Arial" w:cs="Arial"/>
          <w:b/>
          <w:bCs/>
          <w:sz w:val="24"/>
          <w:szCs w:val="24"/>
          <w:u w:val="single"/>
        </w:rPr>
        <w:t xml:space="preserve"> influence</w:t>
      </w:r>
      <w:r w:rsidR="0087344E" w:rsidRPr="17D394E0">
        <w:rPr>
          <w:rFonts w:ascii="Arial" w:eastAsia="Arial" w:hAnsi="Arial" w:cs="Arial"/>
          <w:b/>
          <w:bCs/>
          <w:sz w:val="24"/>
          <w:szCs w:val="24"/>
          <w:u w:val="single"/>
        </w:rPr>
        <w:t>s</w:t>
      </w:r>
      <w:r w:rsidRPr="17D394E0">
        <w:rPr>
          <w:rFonts w:ascii="Arial" w:eastAsia="Arial" w:hAnsi="Arial" w:cs="Arial"/>
          <w:b/>
          <w:bCs/>
          <w:sz w:val="24"/>
          <w:szCs w:val="24"/>
          <w:u w:val="single"/>
        </w:rPr>
        <w:t xml:space="preserve"> a writer</w:t>
      </w:r>
      <w:r w:rsidR="0087344E" w:rsidRPr="17D394E0">
        <w:rPr>
          <w:rFonts w:ascii="Arial" w:eastAsia="Arial" w:hAnsi="Arial" w:cs="Arial"/>
          <w:b/>
          <w:bCs/>
          <w:sz w:val="24"/>
          <w:szCs w:val="24"/>
          <w:u w:val="single"/>
        </w:rPr>
        <w:t xml:space="preserve"> and their choices</w:t>
      </w:r>
      <w:r w:rsidRPr="17D394E0">
        <w:rPr>
          <w:rFonts w:ascii="Arial" w:eastAsia="Arial" w:hAnsi="Arial" w:cs="Arial"/>
          <w:b/>
          <w:bCs/>
          <w:sz w:val="24"/>
          <w:szCs w:val="24"/>
          <w:u w:val="single"/>
        </w:rPr>
        <w:t>?</w:t>
      </w:r>
    </w:p>
    <w:p w14:paraId="71AFB1AA" w14:textId="470F3372" w:rsidR="00A749A0" w:rsidRPr="009949F1" w:rsidRDefault="00A749A0" w:rsidP="17D394E0">
      <w:pPr>
        <w:rPr>
          <w:rFonts w:ascii="Arial" w:eastAsia="Arial" w:hAnsi="Arial" w:cs="Arial"/>
          <w:b/>
          <w:bCs/>
          <w:sz w:val="24"/>
          <w:szCs w:val="24"/>
          <w:u w:val="single"/>
        </w:rPr>
      </w:pPr>
      <w:r w:rsidRPr="524B1594">
        <w:rPr>
          <w:rFonts w:ascii="Arial" w:eastAsia="Arial" w:hAnsi="Arial" w:cs="Arial"/>
          <w:sz w:val="24"/>
          <w:szCs w:val="24"/>
        </w:rPr>
        <w:t xml:space="preserve">Year 9 builds upon the foundation laid in previous years, emphasising </w:t>
      </w:r>
      <w:r w:rsidR="006A36A6" w:rsidRPr="524B1594">
        <w:rPr>
          <w:rFonts w:ascii="Arial" w:eastAsia="Arial" w:hAnsi="Arial" w:cs="Arial"/>
          <w:sz w:val="24"/>
          <w:szCs w:val="24"/>
        </w:rPr>
        <w:t xml:space="preserve">how context influences a writer and impacts the reader because of this. </w:t>
      </w:r>
      <w:r w:rsidRPr="524B1594">
        <w:rPr>
          <w:rFonts w:ascii="Arial" w:eastAsia="Arial" w:hAnsi="Arial" w:cs="Arial"/>
          <w:sz w:val="24"/>
          <w:szCs w:val="24"/>
        </w:rPr>
        <w:t>Through a unit on Gothic Fiction, students explore how writers have been influenced by societal and cultural contexts</w:t>
      </w:r>
      <w:r w:rsidR="006A36A6" w:rsidRPr="524B1594">
        <w:rPr>
          <w:rFonts w:ascii="Arial" w:eastAsia="Arial" w:hAnsi="Arial" w:cs="Arial"/>
          <w:sz w:val="24"/>
          <w:szCs w:val="24"/>
        </w:rPr>
        <w:t xml:space="preserve"> which evolved into the genre of Gothic Horror.  From this, we look at the horror of war through War Poetry and how war poets are heavily influenced by the</w:t>
      </w:r>
      <w:r w:rsidR="5B7C4CE1" w:rsidRPr="524B1594">
        <w:rPr>
          <w:rFonts w:ascii="Arial" w:eastAsia="Arial" w:hAnsi="Arial" w:cs="Arial"/>
          <w:sz w:val="24"/>
          <w:szCs w:val="24"/>
        </w:rPr>
        <w:t>ir</w:t>
      </w:r>
      <w:r w:rsidR="006A36A6" w:rsidRPr="524B1594">
        <w:rPr>
          <w:rFonts w:ascii="Arial" w:eastAsia="Arial" w:hAnsi="Arial" w:cs="Arial"/>
          <w:sz w:val="24"/>
          <w:szCs w:val="24"/>
        </w:rPr>
        <w:t xml:space="preserve"> personal implications of war</w:t>
      </w:r>
      <w:r w:rsidR="44A47C5F" w:rsidRPr="524B1594">
        <w:rPr>
          <w:rFonts w:ascii="Arial" w:eastAsia="Arial" w:hAnsi="Arial" w:cs="Arial"/>
          <w:sz w:val="24"/>
          <w:szCs w:val="24"/>
        </w:rPr>
        <w:t xml:space="preserve"> and/or</w:t>
      </w:r>
      <w:r w:rsidR="006A36A6" w:rsidRPr="524B1594">
        <w:rPr>
          <w:rFonts w:ascii="Arial" w:eastAsia="Arial" w:hAnsi="Arial" w:cs="Arial"/>
          <w:sz w:val="24"/>
          <w:szCs w:val="24"/>
        </w:rPr>
        <w:t xml:space="preserve"> the reflective implications of war</w:t>
      </w:r>
      <w:r w:rsidRPr="524B1594">
        <w:rPr>
          <w:rFonts w:ascii="Arial" w:eastAsia="Arial" w:hAnsi="Arial" w:cs="Arial"/>
          <w:sz w:val="24"/>
          <w:szCs w:val="24"/>
        </w:rPr>
        <w:t>. The study of war poems deepens their understanding of historical periods and attitudes, reinforcing connections to historical events from previous years.</w:t>
      </w:r>
    </w:p>
    <w:p w14:paraId="7CD019EB" w14:textId="16EDA1B1" w:rsidR="00347A2D" w:rsidRDefault="00A749A0" w:rsidP="17D394E0">
      <w:pPr>
        <w:rPr>
          <w:rFonts w:ascii="Arial" w:eastAsia="Arial" w:hAnsi="Arial" w:cs="Arial"/>
          <w:sz w:val="24"/>
          <w:szCs w:val="24"/>
        </w:rPr>
      </w:pPr>
      <w:r w:rsidRPr="524B1594">
        <w:rPr>
          <w:rFonts w:ascii="Arial" w:eastAsia="Arial" w:hAnsi="Arial" w:cs="Arial"/>
          <w:sz w:val="24"/>
          <w:szCs w:val="24"/>
        </w:rPr>
        <w:t xml:space="preserve">The curriculum then </w:t>
      </w:r>
      <w:r w:rsidR="00347A2D" w:rsidRPr="524B1594">
        <w:rPr>
          <w:rFonts w:ascii="Arial" w:eastAsia="Arial" w:hAnsi="Arial" w:cs="Arial"/>
          <w:sz w:val="24"/>
          <w:szCs w:val="24"/>
        </w:rPr>
        <w:t>moves to the idea of</w:t>
      </w:r>
      <w:r w:rsidRPr="524B1594">
        <w:rPr>
          <w:rFonts w:ascii="Arial" w:eastAsia="Arial" w:hAnsi="Arial" w:cs="Arial"/>
          <w:sz w:val="24"/>
          <w:szCs w:val="24"/>
        </w:rPr>
        <w:t xml:space="preserve"> "Challenging Experiences," examining biographies of explorers and adventurers to dissect the interplay between context, culture, and voice. </w:t>
      </w:r>
      <w:r w:rsidR="00347A2D" w:rsidRPr="524B1594">
        <w:rPr>
          <w:rFonts w:ascii="Arial" w:eastAsia="Arial" w:hAnsi="Arial" w:cs="Arial"/>
          <w:sz w:val="24"/>
          <w:szCs w:val="24"/>
        </w:rPr>
        <w:t xml:space="preserve"> </w:t>
      </w:r>
      <w:r w:rsidR="62A373EA" w:rsidRPr="524B1594">
        <w:rPr>
          <w:rFonts w:ascii="Arial" w:eastAsia="Arial" w:hAnsi="Arial" w:cs="Arial"/>
          <w:sz w:val="24"/>
          <w:szCs w:val="24"/>
        </w:rPr>
        <w:t xml:space="preserve">Students then move to a </w:t>
      </w:r>
      <w:r w:rsidR="00347A2D" w:rsidRPr="524B1594">
        <w:rPr>
          <w:rFonts w:ascii="Arial" w:eastAsia="Arial" w:hAnsi="Arial" w:cs="Arial"/>
          <w:sz w:val="24"/>
          <w:szCs w:val="24"/>
        </w:rPr>
        <w:t>transactional writing unit that looks at writing in context and how a person’s personal experience will influence their own work</w:t>
      </w:r>
      <w:r w:rsidR="7C29DA48" w:rsidRPr="524B1594">
        <w:rPr>
          <w:rFonts w:ascii="Arial" w:eastAsia="Arial" w:hAnsi="Arial" w:cs="Arial"/>
          <w:sz w:val="24"/>
          <w:szCs w:val="24"/>
        </w:rPr>
        <w:t>.</w:t>
      </w:r>
      <w:r w:rsidR="00347A2D" w:rsidRPr="524B1594">
        <w:rPr>
          <w:rFonts w:ascii="Arial" w:eastAsia="Arial" w:hAnsi="Arial" w:cs="Arial"/>
          <w:sz w:val="24"/>
          <w:szCs w:val="24"/>
        </w:rPr>
        <w:t xml:space="preserve">  </w:t>
      </w:r>
    </w:p>
    <w:p w14:paraId="32766315" w14:textId="5535C3ED" w:rsidR="00A749A0" w:rsidRPr="009949F1" w:rsidRDefault="00A749A0" w:rsidP="17D394E0">
      <w:pPr>
        <w:rPr>
          <w:rFonts w:ascii="Arial" w:eastAsia="Arial" w:hAnsi="Arial" w:cs="Arial"/>
          <w:sz w:val="24"/>
          <w:szCs w:val="24"/>
        </w:rPr>
      </w:pPr>
      <w:r w:rsidRPr="524B1594">
        <w:rPr>
          <w:rFonts w:ascii="Arial" w:eastAsia="Arial" w:hAnsi="Arial" w:cs="Arial"/>
          <w:sz w:val="24"/>
          <w:szCs w:val="24"/>
        </w:rPr>
        <w:t>The focus</w:t>
      </w:r>
      <w:r w:rsidR="00347A2D" w:rsidRPr="524B1594">
        <w:rPr>
          <w:rFonts w:ascii="Arial" w:eastAsia="Arial" w:hAnsi="Arial" w:cs="Arial"/>
          <w:sz w:val="24"/>
          <w:szCs w:val="24"/>
        </w:rPr>
        <w:t xml:space="preserve"> then moves to transition to GCSE units with the focus on Shakespeare’s ‘Macbeth’ and Charles Dickens’ ‘A Christmas Carol’.  These units</w:t>
      </w:r>
      <w:r w:rsidR="02219B68" w:rsidRPr="524B1594">
        <w:rPr>
          <w:rFonts w:ascii="Arial" w:eastAsia="Arial" w:hAnsi="Arial" w:cs="Arial"/>
          <w:sz w:val="24"/>
          <w:szCs w:val="24"/>
        </w:rPr>
        <w:t xml:space="preserve"> continue to</w:t>
      </w:r>
      <w:r w:rsidR="00347A2D" w:rsidRPr="524B1594">
        <w:rPr>
          <w:rFonts w:ascii="Arial" w:eastAsia="Arial" w:hAnsi="Arial" w:cs="Arial"/>
          <w:sz w:val="24"/>
          <w:szCs w:val="24"/>
        </w:rPr>
        <w:t xml:space="preserve"> help students understand how </w:t>
      </w:r>
      <w:r w:rsidRPr="524B1594">
        <w:rPr>
          <w:rFonts w:ascii="Arial" w:eastAsia="Arial" w:hAnsi="Arial" w:cs="Arial"/>
          <w:sz w:val="24"/>
          <w:szCs w:val="24"/>
        </w:rPr>
        <w:t xml:space="preserve">context informs characters, themes, and writers' intentions. </w:t>
      </w:r>
      <w:r w:rsidR="002107E2" w:rsidRPr="524B1594">
        <w:rPr>
          <w:rFonts w:ascii="Arial" w:eastAsia="Arial" w:hAnsi="Arial" w:cs="Arial"/>
          <w:sz w:val="24"/>
          <w:szCs w:val="24"/>
        </w:rPr>
        <w:t xml:space="preserve"> </w:t>
      </w:r>
    </w:p>
    <w:p w14:paraId="1F1BF638" w14:textId="2DDECFAE" w:rsidR="17D394E0" w:rsidRDefault="17D394E0" w:rsidP="17D394E0">
      <w:pPr>
        <w:rPr>
          <w:rFonts w:ascii="Arial" w:eastAsia="Arial" w:hAnsi="Arial" w:cs="Arial"/>
          <w:b/>
          <w:bCs/>
          <w:sz w:val="24"/>
          <w:szCs w:val="24"/>
          <w:highlight w:val="yellow"/>
        </w:rPr>
      </w:pPr>
    </w:p>
    <w:p w14:paraId="592BC431" w14:textId="06405A69" w:rsidR="17D394E0" w:rsidRDefault="17D394E0" w:rsidP="17D394E0">
      <w:pPr>
        <w:rPr>
          <w:rFonts w:ascii="Arial" w:eastAsia="Arial" w:hAnsi="Arial" w:cs="Arial"/>
          <w:b/>
          <w:bCs/>
          <w:sz w:val="24"/>
          <w:szCs w:val="24"/>
          <w:highlight w:val="yellow"/>
        </w:rPr>
      </w:pPr>
    </w:p>
    <w:p w14:paraId="65D43A8C" w14:textId="4BFDAA94" w:rsidR="17D394E0" w:rsidRDefault="17D394E0" w:rsidP="17D394E0">
      <w:pPr>
        <w:rPr>
          <w:rFonts w:ascii="Arial" w:eastAsia="Arial" w:hAnsi="Arial" w:cs="Arial"/>
          <w:b/>
          <w:bCs/>
          <w:sz w:val="24"/>
          <w:szCs w:val="24"/>
          <w:highlight w:val="yellow"/>
        </w:rPr>
      </w:pPr>
    </w:p>
    <w:p w14:paraId="2B78FB29" w14:textId="354D845A" w:rsidR="17D394E0" w:rsidRDefault="17D394E0" w:rsidP="17D394E0">
      <w:pPr>
        <w:rPr>
          <w:rFonts w:ascii="Arial" w:eastAsia="Arial" w:hAnsi="Arial" w:cs="Arial"/>
          <w:b/>
          <w:bCs/>
          <w:sz w:val="24"/>
          <w:szCs w:val="24"/>
          <w:highlight w:val="yellow"/>
        </w:rPr>
      </w:pPr>
    </w:p>
    <w:p w14:paraId="78D9ADAC" w14:textId="30F8D5A2" w:rsidR="17D394E0" w:rsidRDefault="17D394E0" w:rsidP="17D394E0">
      <w:pPr>
        <w:rPr>
          <w:rFonts w:ascii="Arial" w:eastAsia="Arial" w:hAnsi="Arial" w:cs="Arial"/>
          <w:b/>
          <w:bCs/>
          <w:sz w:val="24"/>
          <w:szCs w:val="24"/>
          <w:highlight w:val="yellow"/>
        </w:rPr>
      </w:pPr>
    </w:p>
    <w:p w14:paraId="21F8B3FC" w14:textId="6DFF907A" w:rsidR="17D394E0" w:rsidRDefault="17D394E0" w:rsidP="17D394E0">
      <w:pPr>
        <w:rPr>
          <w:rFonts w:ascii="Arial" w:eastAsia="Arial" w:hAnsi="Arial" w:cs="Arial"/>
          <w:b/>
          <w:bCs/>
          <w:sz w:val="24"/>
          <w:szCs w:val="24"/>
          <w:highlight w:val="yellow"/>
        </w:rPr>
      </w:pPr>
    </w:p>
    <w:p w14:paraId="7776EA96" w14:textId="080A3B87" w:rsidR="17D394E0" w:rsidRDefault="17D394E0" w:rsidP="17D394E0">
      <w:pPr>
        <w:rPr>
          <w:rFonts w:ascii="Arial" w:eastAsia="Arial" w:hAnsi="Arial" w:cs="Arial"/>
          <w:b/>
          <w:bCs/>
          <w:sz w:val="24"/>
          <w:szCs w:val="24"/>
          <w:highlight w:val="yellow"/>
        </w:rPr>
      </w:pPr>
    </w:p>
    <w:p w14:paraId="5900107F" w14:textId="36EE2E82" w:rsidR="17D394E0" w:rsidRDefault="17D394E0" w:rsidP="17D394E0">
      <w:pPr>
        <w:rPr>
          <w:rFonts w:ascii="Arial" w:eastAsia="Arial" w:hAnsi="Arial" w:cs="Arial"/>
          <w:b/>
          <w:bCs/>
          <w:sz w:val="24"/>
          <w:szCs w:val="24"/>
          <w:highlight w:val="yellow"/>
        </w:rPr>
      </w:pPr>
    </w:p>
    <w:p w14:paraId="7F3B14CB" w14:textId="1A87FE86" w:rsidR="17D394E0" w:rsidRDefault="17D394E0" w:rsidP="17D394E0">
      <w:pPr>
        <w:rPr>
          <w:rFonts w:ascii="Arial" w:eastAsia="Arial" w:hAnsi="Arial" w:cs="Arial"/>
          <w:b/>
          <w:bCs/>
          <w:sz w:val="24"/>
          <w:szCs w:val="24"/>
          <w:highlight w:val="yellow"/>
        </w:rPr>
      </w:pPr>
    </w:p>
    <w:p w14:paraId="1966DE2E" w14:textId="3E680D04" w:rsidR="17D394E0" w:rsidRDefault="17D394E0" w:rsidP="17D394E0">
      <w:pPr>
        <w:rPr>
          <w:rFonts w:ascii="Arial" w:eastAsia="Arial" w:hAnsi="Arial" w:cs="Arial"/>
          <w:b/>
          <w:bCs/>
          <w:sz w:val="24"/>
          <w:szCs w:val="24"/>
          <w:highlight w:val="yellow"/>
        </w:rPr>
      </w:pPr>
    </w:p>
    <w:p w14:paraId="7AB36731" w14:textId="5A7E30D0" w:rsidR="009949F1" w:rsidRPr="004E77EF" w:rsidRDefault="002107E2" w:rsidP="17D394E0">
      <w:pPr>
        <w:rPr>
          <w:rFonts w:ascii="Arial" w:hAnsi="Arial" w:cs="Arial"/>
          <w:b/>
          <w:bCs/>
          <w:sz w:val="32"/>
          <w:szCs w:val="32"/>
        </w:rPr>
      </w:pPr>
      <w:r w:rsidRPr="17D394E0">
        <w:rPr>
          <w:rFonts w:ascii="Arial" w:hAnsi="Arial" w:cs="Arial"/>
          <w:b/>
          <w:bCs/>
          <w:sz w:val="32"/>
          <w:szCs w:val="32"/>
        </w:rPr>
        <w:t>A</w:t>
      </w:r>
      <w:r w:rsidR="009949F1" w:rsidRPr="17D394E0">
        <w:rPr>
          <w:rFonts w:ascii="Arial" w:hAnsi="Arial" w:cs="Arial"/>
          <w:b/>
          <w:bCs/>
          <w:sz w:val="32"/>
          <w:szCs w:val="32"/>
        </w:rPr>
        <w:t>ssessment</w:t>
      </w:r>
      <w:r w:rsidR="64B1FBF2" w:rsidRPr="17D394E0">
        <w:rPr>
          <w:rFonts w:ascii="Arial" w:hAnsi="Arial" w:cs="Arial"/>
          <w:b/>
          <w:bCs/>
          <w:sz w:val="32"/>
          <w:szCs w:val="32"/>
        </w:rPr>
        <w:t xml:space="preserve"> in English</w:t>
      </w:r>
    </w:p>
    <w:p w14:paraId="180F1048" w14:textId="0FF06292" w:rsidR="630F6CC8" w:rsidRDefault="630F6CC8" w:rsidP="17D394E0">
      <w:pPr>
        <w:rPr>
          <w:rFonts w:ascii="Arial" w:hAnsi="Arial" w:cs="Arial"/>
          <w:sz w:val="24"/>
          <w:szCs w:val="24"/>
        </w:rPr>
      </w:pPr>
      <w:r w:rsidRPr="17D394E0">
        <w:rPr>
          <w:rFonts w:ascii="Arial" w:hAnsi="Arial" w:cs="Arial"/>
          <w:sz w:val="24"/>
          <w:szCs w:val="24"/>
        </w:rPr>
        <w:t xml:space="preserve">English students in </w:t>
      </w:r>
      <w:r w:rsidR="009949F1" w:rsidRPr="17D394E0">
        <w:rPr>
          <w:rFonts w:ascii="Arial" w:hAnsi="Arial" w:cs="Arial"/>
          <w:sz w:val="24"/>
          <w:szCs w:val="24"/>
        </w:rPr>
        <w:t>Years 7</w:t>
      </w:r>
      <w:r w:rsidR="40C1A632" w:rsidRPr="17D394E0">
        <w:rPr>
          <w:rFonts w:ascii="Arial" w:hAnsi="Arial" w:cs="Arial"/>
          <w:sz w:val="24"/>
          <w:szCs w:val="24"/>
        </w:rPr>
        <w:t xml:space="preserve"> and </w:t>
      </w:r>
      <w:r w:rsidR="009949F1" w:rsidRPr="17D394E0">
        <w:rPr>
          <w:rFonts w:ascii="Arial" w:hAnsi="Arial" w:cs="Arial"/>
          <w:sz w:val="24"/>
          <w:szCs w:val="24"/>
        </w:rPr>
        <w:t xml:space="preserve">8 </w:t>
      </w:r>
      <w:r w:rsidR="697BD0D4" w:rsidRPr="17D394E0">
        <w:rPr>
          <w:rFonts w:ascii="Arial" w:hAnsi="Arial" w:cs="Arial"/>
          <w:sz w:val="24"/>
          <w:szCs w:val="24"/>
        </w:rPr>
        <w:t>have their progress assessed using our Age-related Expectations (A.R.E</w:t>
      </w:r>
      <w:r w:rsidR="0E6DC3A5" w:rsidRPr="17D394E0">
        <w:rPr>
          <w:rFonts w:ascii="Arial" w:hAnsi="Arial" w:cs="Arial"/>
          <w:sz w:val="24"/>
          <w:szCs w:val="24"/>
        </w:rPr>
        <w:t>s</w:t>
      </w:r>
      <w:r w:rsidR="697BD0D4" w:rsidRPr="17D394E0">
        <w:rPr>
          <w:rFonts w:ascii="Arial" w:hAnsi="Arial" w:cs="Arial"/>
          <w:sz w:val="24"/>
          <w:szCs w:val="24"/>
        </w:rPr>
        <w:t xml:space="preserve">). </w:t>
      </w:r>
      <w:r w:rsidR="74195385" w:rsidRPr="17D394E0">
        <w:rPr>
          <w:rFonts w:ascii="Arial" w:hAnsi="Arial" w:cs="Arial"/>
          <w:sz w:val="24"/>
          <w:szCs w:val="24"/>
        </w:rPr>
        <w:t xml:space="preserve"> Each A.R.E. is divided in to four ranges, from Emerging to Mastery and within each range divided into </w:t>
      </w:r>
      <w:r w:rsidR="75B523E6" w:rsidRPr="17D394E0">
        <w:rPr>
          <w:rFonts w:ascii="Arial" w:hAnsi="Arial" w:cs="Arial"/>
          <w:sz w:val="24"/>
          <w:szCs w:val="24"/>
        </w:rPr>
        <w:t>subcategories High, Mid and Low</w:t>
      </w:r>
      <w:r w:rsidR="16EC41F7" w:rsidRPr="17D394E0">
        <w:rPr>
          <w:rFonts w:ascii="Arial" w:hAnsi="Arial" w:cs="Arial"/>
          <w:sz w:val="24"/>
          <w:szCs w:val="24"/>
        </w:rPr>
        <w:t xml:space="preserve">.  This allows us to have a clear picture of the progress the student is </w:t>
      </w:r>
      <w:bookmarkStart w:id="1" w:name="_Int_4U8C8mnU"/>
      <w:r w:rsidR="16EC41F7" w:rsidRPr="17D394E0">
        <w:rPr>
          <w:rFonts w:ascii="Arial" w:hAnsi="Arial" w:cs="Arial"/>
          <w:sz w:val="24"/>
          <w:szCs w:val="24"/>
        </w:rPr>
        <w:t>making</w:t>
      </w:r>
      <w:bookmarkEnd w:id="1"/>
      <w:r w:rsidR="16EC41F7" w:rsidRPr="17D394E0">
        <w:rPr>
          <w:rFonts w:ascii="Arial" w:hAnsi="Arial" w:cs="Arial"/>
          <w:sz w:val="24"/>
          <w:szCs w:val="24"/>
        </w:rPr>
        <w:t xml:space="preserve"> and the areas needed for further development.  </w:t>
      </w:r>
      <w:r w:rsidR="75B523E6" w:rsidRPr="17D394E0">
        <w:rPr>
          <w:rFonts w:ascii="Arial" w:hAnsi="Arial" w:cs="Arial"/>
          <w:sz w:val="24"/>
          <w:szCs w:val="24"/>
        </w:rPr>
        <w:t xml:space="preserve">  </w:t>
      </w:r>
    </w:p>
    <w:p w14:paraId="4100DC77" w14:textId="43B8AB07" w:rsidR="75B523E6" w:rsidRDefault="75B523E6" w:rsidP="17D394E0">
      <w:pPr>
        <w:rPr>
          <w:rFonts w:ascii="Arial" w:hAnsi="Arial" w:cs="Arial"/>
          <w:sz w:val="24"/>
          <w:szCs w:val="24"/>
        </w:rPr>
      </w:pPr>
      <w:r w:rsidRPr="17D394E0">
        <w:rPr>
          <w:rFonts w:ascii="Arial" w:hAnsi="Arial" w:cs="Arial"/>
          <w:sz w:val="24"/>
          <w:szCs w:val="24"/>
        </w:rPr>
        <w:t>We use four strands of A.R.Es for Read</w:t>
      </w:r>
      <w:r w:rsidR="3203A1AB" w:rsidRPr="17D394E0">
        <w:rPr>
          <w:rFonts w:ascii="Arial" w:hAnsi="Arial" w:cs="Arial"/>
          <w:sz w:val="24"/>
          <w:szCs w:val="24"/>
        </w:rPr>
        <w:t>ing</w:t>
      </w:r>
      <w:r w:rsidR="61DA21CE" w:rsidRPr="17D394E0">
        <w:rPr>
          <w:rFonts w:ascii="Arial" w:hAnsi="Arial" w:cs="Arial"/>
          <w:sz w:val="24"/>
          <w:szCs w:val="24"/>
        </w:rPr>
        <w:t xml:space="preserve"> and five strands for Writing assessments:</w:t>
      </w:r>
    </w:p>
    <w:p w14:paraId="6DDA3E8F" w14:textId="77777777" w:rsidR="009949F1" w:rsidRPr="004E77EF" w:rsidRDefault="009949F1" w:rsidP="17D394E0">
      <w:pPr>
        <w:pStyle w:val="ListParagraph"/>
        <w:numPr>
          <w:ilvl w:val="0"/>
          <w:numId w:val="19"/>
        </w:numPr>
        <w:rPr>
          <w:rFonts w:ascii="Arial" w:hAnsi="Arial" w:cs="Arial"/>
          <w:sz w:val="24"/>
          <w:szCs w:val="24"/>
        </w:rPr>
      </w:pPr>
      <w:r w:rsidRPr="17D394E0">
        <w:rPr>
          <w:rFonts w:ascii="Arial" w:hAnsi="Arial" w:cs="Arial"/>
          <w:sz w:val="24"/>
          <w:szCs w:val="24"/>
        </w:rPr>
        <w:t>Reading: Comprehension, Text Analysis, Inference and Interpretation, and Critical thinking and Evaluation.</w:t>
      </w:r>
    </w:p>
    <w:p w14:paraId="689ED32E" w14:textId="6E8DD051" w:rsidR="009949F1" w:rsidRPr="004E77EF" w:rsidRDefault="009949F1" w:rsidP="17D394E0">
      <w:pPr>
        <w:pStyle w:val="ListParagraph"/>
        <w:numPr>
          <w:ilvl w:val="0"/>
          <w:numId w:val="19"/>
        </w:numPr>
        <w:rPr>
          <w:rFonts w:ascii="Arial" w:hAnsi="Arial" w:cs="Arial"/>
          <w:sz w:val="24"/>
          <w:szCs w:val="24"/>
        </w:rPr>
      </w:pPr>
      <w:r w:rsidRPr="17D394E0">
        <w:rPr>
          <w:rFonts w:ascii="Arial" w:hAnsi="Arial" w:cs="Arial"/>
          <w:sz w:val="24"/>
          <w:szCs w:val="24"/>
        </w:rPr>
        <w:t>Writing: Expression of ideas, Organisation and structure, Language and Vocabulary, Gramm</w:t>
      </w:r>
      <w:r w:rsidR="0059797F" w:rsidRPr="17D394E0">
        <w:rPr>
          <w:rFonts w:ascii="Arial" w:hAnsi="Arial" w:cs="Arial"/>
          <w:sz w:val="24"/>
          <w:szCs w:val="24"/>
        </w:rPr>
        <w:t>ar</w:t>
      </w:r>
      <w:r w:rsidRPr="17D394E0">
        <w:rPr>
          <w:rFonts w:ascii="Arial" w:hAnsi="Arial" w:cs="Arial"/>
          <w:sz w:val="24"/>
          <w:szCs w:val="24"/>
        </w:rPr>
        <w:t xml:space="preserve"> and Mechanics and Adaptation to Different Audiences.</w:t>
      </w:r>
    </w:p>
    <w:p w14:paraId="17136B25" w14:textId="4B532169" w:rsidR="009949F1" w:rsidRPr="004E77EF" w:rsidRDefault="1A18709C" w:rsidP="17D394E0">
      <w:pPr>
        <w:rPr>
          <w:rFonts w:ascii="Arial" w:hAnsi="Arial" w:cs="Arial"/>
          <w:sz w:val="24"/>
          <w:szCs w:val="24"/>
        </w:rPr>
      </w:pPr>
      <w:r w:rsidRPr="17D394E0">
        <w:rPr>
          <w:rFonts w:ascii="Arial" w:hAnsi="Arial" w:cs="Arial"/>
          <w:sz w:val="24"/>
          <w:szCs w:val="24"/>
        </w:rPr>
        <w:t xml:space="preserve">Prior to each assessment, students are given a planning lesson, so </w:t>
      </w:r>
      <w:r w:rsidR="1A8E69A4" w:rsidRPr="17D394E0">
        <w:rPr>
          <w:rFonts w:ascii="Arial" w:hAnsi="Arial" w:cs="Arial"/>
          <w:sz w:val="24"/>
          <w:szCs w:val="24"/>
        </w:rPr>
        <w:t>they</w:t>
      </w:r>
      <w:r w:rsidRPr="17D394E0">
        <w:rPr>
          <w:rFonts w:ascii="Arial" w:hAnsi="Arial" w:cs="Arial"/>
          <w:sz w:val="24"/>
          <w:szCs w:val="24"/>
        </w:rPr>
        <w:t xml:space="preserve"> can formulate their ideas, thoughts and opinions prior to the summative assessment.  It is crucial </w:t>
      </w:r>
      <w:r w:rsidR="4458C30C" w:rsidRPr="17D394E0">
        <w:rPr>
          <w:rFonts w:ascii="Arial" w:hAnsi="Arial" w:cs="Arial"/>
          <w:sz w:val="24"/>
          <w:szCs w:val="24"/>
        </w:rPr>
        <w:t xml:space="preserve">for us to help our </w:t>
      </w:r>
      <w:r w:rsidR="7C9711D9" w:rsidRPr="17D394E0">
        <w:rPr>
          <w:rFonts w:ascii="Arial" w:hAnsi="Arial" w:cs="Arial"/>
          <w:sz w:val="24"/>
          <w:szCs w:val="24"/>
        </w:rPr>
        <w:t>students</w:t>
      </w:r>
      <w:r w:rsidR="4458C30C" w:rsidRPr="17D394E0">
        <w:rPr>
          <w:rFonts w:ascii="Arial" w:hAnsi="Arial" w:cs="Arial"/>
          <w:sz w:val="24"/>
          <w:szCs w:val="24"/>
        </w:rPr>
        <w:t xml:space="preserve"> understand the importance of planning and preparation as this is an essential exam skill. Students </w:t>
      </w:r>
      <w:r w:rsidRPr="17D394E0">
        <w:rPr>
          <w:rFonts w:ascii="Arial" w:hAnsi="Arial" w:cs="Arial"/>
          <w:sz w:val="24"/>
          <w:szCs w:val="24"/>
        </w:rPr>
        <w:t>complete</w:t>
      </w:r>
      <w:r w:rsidR="1111617A" w:rsidRPr="17D394E0">
        <w:rPr>
          <w:rFonts w:ascii="Arial" w:hAnsi="Arial" w:cs="Arial"/>
          <w:sz w:val="24"/>
          <w:szCs w:val="24"/>
        </w:rPr>
        <w:t xml:space="preserve"> their </w:t>
      </w:r>
      <w:r w:rsidRPr="17D394E0">
        <w:rPr>
          <w:rFonts w:ascii="Arial" w:hAnsi="Arial" w:cs="Arial"/>
          <w:sz w:val="24"/>
          <w:szCs w:val="24"/>
        </w:rPr>
        <w:t>summative assessments in</w:t>
      </w:r>
      <w:r w:rsidR="6B1B4666" w:rsidRPr="17D394E0">
        <w:rPr>
          <w:rFonts w:ascii="Arial" w:hAnsi="Arial" w:cs="Arial"/>
          <w:sz w:val="24"/>
          <w:szCs w:val="24"/>
        </w:rPr>
        <w:t xml:space="preserve"> </w:t>
      </w:r>
      <w:r w:rsidRPr="17D394E0">
        <w:rPr>
          <w:rFonts w:ascii="Arial" w:hAnsi="Arial" w:cs="Arial"/>
          <w:sz w:val="24"/>
          <w:szCs w:val="24"/>
        </w:rPr>
        <w:t xml:space="preserve">formal, exam-style conditions (within the classroom) </w:t>
      </w:r>
      <w:r w:rsidR="106E66A2" w:rsidRPr="17D394E0">
        <w:rPr>
          <w:rFonts w:ascii="Arial" w:hAnsi="Arial" w:cs="Arial"/>
          <w:sz w:val="24"/>
          <w:szCs w:val="24"/>
        </w:rPr>
        <w:t xml:space="preserve">completing the work on lined paper with a question sheet.  These are then kept in their work folders and used to support further assessments.  This work is also used when revising the knowledge, and/or skill, in future </w:t>
      </w:r>
      <w:r w:rsidR="3B3BF70B" w:rsidRPr="17D394E0">
        <w:rPr>
          <w:rFonts w:ascii="Arial" w:hAnsi="Arial" w:cs="Arial"/>
          <w:sz w:val="24"/>
          <w:szCs w:val="24"/>
        </w:rPr>
        <w:t xml:space="preserve">units.  This creates a sequence of learning that spirals back to prior knowledge and experience to help students slowly build the necessary </w:t>
      </w:r>
      <w:r w:rsidR="106E66A2" w:rsidRPr="17D394E0">
        <w:rPr>
          <w:rFonts w:ascii="Arial" w:hAnsi="Arial" w:cs="Arial"/>
          <w:sz w:val="24"/>
          <w:szCs w:val="24"/>
        </w:rPr>
        <w:t>and knowledge</w:t>
      </w:r>
      <w:r w:rsidR="32A3E94D" w:rsidRPr="17D394E0">
        <w:rPr>
          <w:rFonts w:ascii="Arial" w:hAnsi="Arial" w:cs="Arial"/>
          <w:sz w:val="24"/>
          <w:szCs w:val="24"/>
        </w:rPr>
        <w:t xml:space="preserve"> to develop the important English skills required.  </w:t>
      </w:r>
    </w:p>
    <w:p w14:paraId="6E2A0343" w14:textId="5AD664AA" w:rsidR="009949F1" w:rsidRPr="004E77EF" w:rsidRDefault="32A3E94D" w:rsidP="17D394E0">
      <w:pPr>
        <w:rPr>
          <w:rFonts w:ascii="Arial" w:hAnsi="Arial" w:cs="Arial"/>
          <w:sz w:val="24"/>
          <w:szCs w:val="24"/>
        </w:rPr>
      </w:pPr>
      <w:r w:rsidRPr="17D394E0">
        <w:rPr>
          <w:rFonts w:ascii="Arial" w:hAnsi="Arial" w:cs="Arial"/>
          <w:sz w:val="24"/>
          <w:szCs w:val="24"/>
        </w:rPr>
        <w:t>Students in Year 9</w:t>
      </w:r>
      <w:r w:rsidR="374097CE" w:rsidRPr="17D394E0">
        <w:rPr>
          <w:rFonts w:ascii="Arial" w:hAnsi="Arial" w:cs="Arial"/>
          <w:sz w:val="24"/>
          <w:szCs w:val="24"/>
        </w:rPr>
        <w:t>, at KS3,</w:t>
      </w:r>
      <w:r w:rsidRPr="17D394E0">
        <w:rPr>
          <w:rFonts w:ascii="Arial" w:hAnsi="Arial" w:cs="Arial"/>
          <w:sz w:val="24"/>
          <w:szCs w:val="24"/>
        </w:rPr>
        <w:t xml:space="preserve"> complete a KS</w:t>
      </w:r>
      <w:r w:rsidR="06B1B0D4" w:rsidRPr="17D394E0">
        <w:rPr>
          <w:rFonts w:ascii="Arial" w:hAnsi="Arial" w:cs="Arial"/>
          <w:sz w:val="24"/>
          <w:szCs w:val="24"/>
        </w:rPr>
        <w:t>3</w:t>
      </w:r>
      <w:r w:rsidRPr="17D394E0">
        <w:rPr>
          <w:rFonts w:ascii="Arial" w:hAnsi="Arial" w:cs="Arial"/>
          <w:sz w:val="24"/>
          <w:szCs w:val="24"/>
        </w:rPr>
        <w:t xml:space="preserve"> course that </w:t>
      </w:r>
      <w:r w:rsidR="51D0FE51" w:rsidRPr="17D394E0">
        <w:rPr>
          <w:rFonts w:ascii="Arial" w:hAnsi="Arial" w:cs="Arial"/>
          <w:sz w:val="24"/>
          <w:szCs w:val="24"/>
        </w:rPr>
        <w:t xml:space="preserve">has been specially designed to </w:t>
      </w:r>
      <w:r w:rsidR="782BDA85" w:rsidRPr="17D394E0">
        <w:rPr>
          <w:rFonts w:ascii="Arial" w:hAnsi="Arial" w:cs="Arial"/>
          <w:sz w:val="24"/>
          <w:szCs w:val="24"/>
        </w:rPr>
        <w:t>transitions</w:t>
      </w:r>
      <w:r w:rsidRPr="17D394E0">
        <w:rPr>
          <w:rFonts w:ascii="Arial" w:hAnsi="Arial" w:cs="Arial"/>
          <w:sz w:val="24"/>
          <w:szCs w:val="24"/>
        </w:rPr>
        <w:t xml:space="preserve"> them into GCSE.  Students are marked against Assessment Objective</w:t>
      </w:r>
      <w:r w:rsidR="4DA94A1F" w:rsidRPr="17D394E0">
        <w:rPr>
          <w:rFonts w:ascii="Arial" w:hAnsi="Arial" w:cs="Arial"/>
          <w:sz w:val="24"/>
          <w:szCs w:val="24"/>
        </w:rPr>
        <w:t>s from the GCSE examinations specification;</w:t>
      </w:r>
      <w:r w:rsidRPr="17D394E0">
        <w:rPr>
          <w:rFonts w:ascii="Arial" w:hAnsi="Arial" w:cs="Arial"/>
          <w:sz w:val="24"/>
          <w:szCs w:val="24"/>
        </w:rPr>
        <w:t xml:space="preserve"> the assessments set</w:t>
      </w:r>
      <w:r w:rsidR="66621A9A" w:rsidRPr="17D394E0">
        <w:rPr>
          <w:rFonts w:ascii="Arial" w:hAnsi="Arial" w:cs="Arial"/>
          <w:sz w:val="24"/>
          <w:szCs w:val="24"/>
        </w:rPr>
        <w:t>, however,</w:t>
      </w:r>
      <w:r w:rsidRPr="17D394E0">
        <w:rPr>
          <w:rFonts w:ascii="Arial" w:hAnsi="Arial" w:cs="Arial"/>
          <w:sz w:val="24"/>
          <w:szCs w:val="24"/>
        </w:rPr>
        <w:t xml:space="preserve"> are </w:t>
      </w:r>
      <w:r w:rsidR="18D967ED" w:rsidRPr="17D394E0">
        <w:rPr>
          <w:rFonts w:ascii="Arial" w:hAnsi="Arial" w:cs="Arial"/>
          <w:sz w:val="24"/>
          <w:szCs w:val="24"/>
        </w:rPr>
        <w:t xml:space="preserve">based on GCSE </w:t>
      </w:r>
      <w:bookmarkStart w:id="2" w:name="_Int_pJt3loRB"/>
      <w:r w:rsidR="18D967ED" w:rsidRPr="17D394E0">
        <w:rPr>
          <w:rFonts w:ascii="Arial" w:hAnsi="Arial" w:cs="Arial"/>
          <w:sz w:val="24"/>
          <w:szCs w:val="24"/>
        </w:rPr>
        <w:t>requirements, but</w:t>
      </w:r>
      <w:bookmarkEnd w:id="2"/>
      <w:r w:rsidR="18D967ED" w:rsidRPr="17D394E0">
        <w:rPr>
          <w:rFonts w:ascii="Arial" w:hAnsi="Arial" w:cs="Arial"/>
          <w:sz w:val="24"/>
          <w:szCs w:val="24"/>
        </w:rPr>
        <w:t xml:space="preserve"> are not GCSE questions. </w:t>
      </w:r>
    </w:p>
    <w:p w14:paraId="43A8A8D0" w14:textId="3DF4B3D4" w:rsidR="009949F1" w:rsidRPr="004E77EF" w:rsidRDefault="16930A67" w:rsidP="17D394E0">
      <w:pPr>
        <w:rPr>
          <w:rFonts w:ascii="Arial" w:hAnsi="Arial" w:cs="Arial"/>
          <w:sz w:val="24"/>
          <w:szCs w:val="24"/>
        </w:rPr>
      </w:pPr>
      <w:r w:rsidRPr="32317EE6">
        <w:rPr>
          <w:rFonts w:ascii="Arial" w:hAnsi="Arial" w:cs="Arial"/>
          <w:sz w:val="24"/>
          <w:szCs w:val="24"/>
        </w:rPr>
        <w:t xml:space="preserve">Within each unit, students are given opportunities to complete oral </w:t>
      </w:r>
      <w:r w:rsidR="13DCD4CA" w:rsidRPr="32317EE6">
        <w:rPr>
          <w:rFonts w:ascii="Arial" w:hAnsi="Arial" w:cs="Arial"/>
          <w:sz w:val="24"/>
          <w:szCs w:val="24"/>
        </w:rPr>
        <w:t>tasks</w:t>
      </w:r>
      <w:r w:rsidRPr="32317EE6">
        <w:rPr>
          <w:rFonts w:ascii="Arial" w:hAnsi="Arial" w:cs="Arial"/>
          <w:sz w:val="24"/>
          <w:szCs w:val="24"/>
        </w:rPr>
        <w:t xml:space="preserve"> to develop and build on the essential skill of communication.  </w:t>
      </w:r>
      <w:r w:rsidR="2B00CB29" w:rsidRPr="32317EE6">
        <w:rPr>
          <w:rFonts w:ascii="Arial" w:hAnsi="Arial" w:cs="Arial"/>
          <w:sz w:val="24"/>
          <w:szCs w:val="24"/>
        </w:rPr>
        <w:t>Specific, t</w:t>
      </w:r>
      <w:r w:rsidRPr="32317EE6">
        <w:rPr>
          <w:rFonts w:ascii="Arial" w:hAnsi="Arial" w:cs="Arial"/>
          <w:sz w:val="24"/>
          <w:szCs w:val="24"/>
        </w:rPr>
        <w:t>ailored tasks for each unit are being developed</w:t>
      </w:r>
      <w:r w:rsidR="54C6218C" w:rsidRPr="32317EE6">
        <w:rPr>
          <w:rFonts w:ascii="Arial" w:hAnsi="Arial" w:cs="Arial"/>
          <w:sz w:val="24"/>
          <w:szCs w:val="24"/>
        </w:rPr>
        <w:t xml:space="preserve"> (and will commence Jan 2024)</w:t>
      </w:r>
      <w:r w:rsidRPr="32317EE6">
        <w:rPr>
          <w:rFonts w:ascii="Arial" w:hAnsi="Arial" w:cs="Arial"/>
          <w:sz w:val="24"/>
          <w:szCs w:val="24"/>
        </w:rPr>
        <w:t xml:space="preserve"> to ensure students are assessed on the key areas of oral communica</w:t>
      </w:r>
      <w:r w:rsidR="21DAD127" w:rsidRPr="32317EE6">
        <w:rPr>
          <w:rFonts w:ascii="Arial" w:hAnsi="Arial" w:cs="Arial"/>
          <w:sz w:val="24"/>
          <w:szCs w:val="24"/>
        </w:rPr>
        <w:t>tion:</w:t>
      </w:r>
    </w:p>
    <w:p w14:paraId="4491B511" w14:textId="33D84DD7"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Clarity and Coherence</w:t>
      </w:r>
    </w:p>
    <w:p w14:paraId="158AEE49" w14:textId="27FCB68B"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Engagement and Active Listening</w:t>
      </w:r>
    </w:p>
    <w:p w14:paraId="0D89172A" w14:textId="76BD563A"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Adaptation to Different Audiences</w:t>
      </w:r>
    </w:p>
    <w:p w14:paraId="66166370" w14:textId="5B5C8222"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Discussion and Participation</w:t>
      </w:r>
    </w:p>
    <w:p w14:paraId="37F8EA7A" w14:textId="16D38A3E"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Presentation Skill</w:t>
      </w:r>
      <w:r w:rsidR="3FCB3CA8" w:rsidRPr="17D394E0">
        <w:rPr>
          <w:rFonts w:ascii="Arial" w:hAnsi="Arial" w:cs="Arial"/>
          <w:sz w:val="24"/>
          <w:szCs w:val="24"/>
        </w:rPr>
        <w:t>s</w:t>
      </w:r>
    </w:p>
    <w:p w14:paraId="331C26E1" w14:textId="1894BF22" w:rsidR="009949F1" w:rsidRPr="004E77EF" w:rsidRDefault="27C92134" w:rsidP="17D394E0">
      <w:pPr>
        <w:rPr>
          <w:rFonts w:ascii="Arial" w:hAnsi="Arial" w:cs="Arial"/>
          <w:sz w:val="24"/>
          <w:szCs w:val="24"/>
        </w:rPr>
      </w:pPr>
      <w:r w:rsidRPr="524B1594">
        <w:rPr>
          <w:rFonts w:ascii="Arial" w:hAnsi="Arial" w:cs="Arial"/>
          <w:b/>
          <w:bCs/>
          <w:sz w:val="24"/>
          <w:szCs w:val="24"/>
        </w:rPr>
        <w:t>Across all years (7 – 11)</w:t>
      </w:r>
      <w:r w:rsidRPr="524B1594">
        <w:rPr>
          <w:rFonts w:ascii="Arial" w:hAnsi="Arial" w:cs="Arial"/>
          <w:sz w:val="24"/>
          <w:szCs w:val="24"/>
        </w:rPr>
        <w:t>, f</w:t>
      </w:r>
      <w:r w:rsidR="534015A9" w:rsidRPr="524B1594">
        <w:rPr>
          <w:rFonts w:ascii="Arial" w:hAnsi="Arial" w:cs="Arial"/>
          <w:sz w:val="24"/>
          <w:szCs w:val="24"/>
        </w:rPr>
        <w:t xml:space="preserve">eedback in English is instant.  We use strategies such as Show-me Boards, </w:t>
      </w:r>
      <w:r w:rsidR="04597265" w:rsidRPr="524B1594">
        <w:rPr>
          <w:rFonts w:ascii="Arial" w:hAnsi="Arial" w:cs="Arial"/>
          <w:sz w:val="24"/>
          <w:szCs w:val="24"/>
        </w:rPr>
        <w:t>Whole-Class Feedback, Live Marking</w:t>
      </w:r>
      <w:r w:rsidR="6E90A73C" w:rsidRPr="524B1594">
        <w:rPr>
          <w:rFonts w:ascii="Arial" w:hAnsi="Arial" w:cs="Arial"/>
          <w:sz w:val="24"/>
          <w:szCs w:val="24"/>
        </w:rPr>
        <w:t xml:space="preserve">, ‘Say it Again, </w:t>
      </w:r>
      <w:r w:rsidR="6573DB3B" w:rsidRPr="524B1594">
        <w:rPr>
          <w:rFonts w:ascii="Arial" w:hAnsi="Arial" w:cs="Arial"/>
          <w:sz w:val="24"/>
          <w:szCs w:val="24"/>
        </w:rPr>
        <w:t>better</w:t>
      </w:r>
      <w:r w:rsidR="6E90A73C" w:rsidRPr="524B1594">
        <w:rPr>
          <w:rFonts w:ascii="Arial" w:hAnsi="Arial" w:cs="Arial"/>
          <w:sz w:val="24"/>
          <w:szCs w:val="24"/>
        </w:rPr>
        <w:t xml:space="preserve">’ and many more to help support our students.  Feedback does not have to be a written comment in an exercise book, or on an assessment.  It is adapting our talk to ensure that each </w:t>
      </w:r>
      <w:r w:rsidR="74F73DA0" w:rsidRPr="524B1594">
        <w:rPr>
          <w:rFonts w:ascii="Arial" w:hAnsi="Arial" w:cs="Arial"/>
          <w:sz w:val="24"/>
          <w:szCs w:val="24"/>
        </w:rPr>
        <w:t>student understands how they could improve that aspect of their learning.  Through regular Book Looks, we can monitor the quality of the student work and ensure th</w:t>
      </w:r>
      <w:r w:rsidR="648E9B55" w:rsidRPr="524B1594">
        <w:rPr>
          <w:rFonts w:ascii="Arial" w:hAnsi="Arial" w:cs="Arial"/>
          <w:sz w:val="24"/>
          <w:szCs w:val="24"/>
        </w:rPr>
        <w:t xml:space="preserve">at they maintain our high standards and expectations. </w:t>
      </w:r>
    </w:p>
    <w:p w14:paraId="7B262F0B" w14:textId="497487EE" w:rsidR="009949F1" w:rsidRPr="004E77EF" w:rsidRDefault="4B2CE438" w:rsidP="17D394E0">
      <w:pPr>
        <w:rPr>
          <w:rFonts w:ascii="Arial" w:hAnsi="Arial" w:cs="Arial"/>
          <w:sz w:val="24"/>
          <w:szCs w:val="24"/>
        </w:rPr>
      </w:pPr>
      <w:r w:rsidRPr="17D394E0">
        <w:rPr>
          <w:rFonts w:ascii="Arial" w:hAnsi="Arial" w:cs="Arial"/>
          <w:sz w:val="24"/>
          <w:szCs w:val="24"/>
        </w:rPr>
        <w:t xml:space="preserve">Dedicated Improvement and Reflection Time (D.I.R.T) is completed following any summative assessment.  Students are given the opportunity to revisit their assessment </w:t>
      </w:r>
      <w:r w:rsidR="30E5ED35" w:rsidRPr="17D394E0">
        <w:rPr>
          <w:rFonts w:ascii="Arial" w:hAnsi="Arial" w:cs="Arial"/>
          <w:sz w:val="24"/>
          <w:szCs w:val="24"/>
        </w:rPr>
        <w:t xml:space="preserve">and improve a targeted section (the yellow box).  They use the Success Criteria to see where they have achieved and through the Feed </w:t>
      </w:r>
      <w:r w:rsidR="6F8AD266" w:rsidRPr="17D394E0">
        <w:rPr>
          <w:rFonts w:ascii="Arial" w:hAnsi="Arial" w:cs="Arial"/>
          <w:sz w:val="24"/>
          <w:szCs w:val="24"/>
        </w:rPr>
        <w:t>Forward,</w:t>
      </w:r>
      <w:r w:rsidR="30E5ED35" w:rsidRPr="17D394E0">
        <w:rPr>
          <w:rFonts w:ascii="Arial" w:hAnsi="Arial" w:cs="Arial"/>
          <w:sz w:val="24"/>
          <w:szCs w:val="24"/>
        </w:rPr>
        <w:t xml:space="preserve"> they complete a task to improve</w:t>
      </w:r>
      <w:r w:rsidR="10385FCE" w:rsidRPr="17D394E0">
        <w:rPr>
          <w:rFonts w:ascii="Arial" w:hAnsi="Arial" w:cs="Arial"/>
          <w:sz w:val="24"/>
          <w:szCs w:val="24"/>
        </w:rPr>
        <w:t xml:space="preserve"> meeting the aspects of the Criteria that had not been achieved.  </w:t>
      </w:r>
    </w:p>
    <w:p w14:paraId="32B78F00" w14:textId="7C81CB89" w:rsidR="009949F1" w:rsidRPr="004E77EF" w:rsidRDefault="1E9BBE1F" w:rsidP="17D394E0">
      <w:pPr>
        <w:rPr>
          <w:rFonts w:ascii="Arial" w:hAnsi="Arial" w:cs="Arial"/>
          <w:sz w:val="24"/>
          <w:szCs w:val="24"/>
          <w:highlight w:val="yellow"/>
        </w:rPr>
      </w:pPr>
      <w:r w:rsidRPr="17D394E0">
        <w:rPr>
          <w:rFonts w:ascii="Arial" w:hAnsi="Arial" w:cs="Arial"/>
          <w:sz w:val="24"/>
          <w:szCs w:val="24"/>
        </w:rPr>
        <w:t xml:space="preserve">To support students’ knowledge </w:t>
      </w:r>
      <w:r w:rsidR="5A250BBF" w:rsidRPr="17D394E0">
        <w:rPr>
          <w:rFonts w:ascii="Arial" w:hAnsi="Arial" w:cs="Arial"/>
          <w:sz w:val="24"/>
          <w:szCs w:val="24"/>
        </w:rPr>
        <w:t>retention,</w:t>
      </w:r>
      <w:r w:rsidRPr="17D394E0">
        <w:rPr>
          <w:rFonts w:ascii="Arial" w:hAnsi="Arial" w:cs="Arial"/>
          <w:sz w:val="24"/>
          <w:szCs w:val="24"/>
        </w:rPr>
        <w:t xml:space="preserve"> we also </w:t>
      </w:r>
      <w:r w:rsidR="4E0BE857" w:rsidRPr="17D394E0">
        <w:rPr>
          <w:rFonts w:ascii="Arial" w:hAnsi="Arial" w:cs="Arial"/>
          <w:sz w:val="24"/>
          <w:szCs w:val="24"/>
        </w:rPr>
        <w:t xml:space="preserve">set regular Recap and Retrieval starters and also ask students to complete Blended Learning Tasks that require them to recap prior learning.  In some KS3 units, we also use ‘Show me What you Know’ </w:t>
      </w:r>
      <w:r w:rsidR="60FA6ACD" w:rsidRPr="17D394E0">
        <w:rPr>
          <w:rFonts w:ascii="Arial" w:hAnsi="Arial" w:cs="Arial"/>
          <w:sz w:val="24"/>
          <w:szCs w:val="24"/>
        </w:rPr>
        <w:t xml:space="preserve">assessments that are comprehension-based questions that target students explicit and implicit knowledge.  </w:t>
      </w:r>
      <w:r w:rsidR="4E0BE857" w:rsidRPr="17D394E0">
        <w:rPr>
          <w:rFonts w:ascii="Arial" w:hAnsi="Arial" w:cs="Arial"/>
          <w:sz w:val="24"/>
          <w:szCs w:val="24"/>
        </w:rPr>
        <w:t xml:space="preserve">  </w:t>
      </w:r>
    </w:p>
    <w:p w14:paraId="503FDEF9" w14:textId="5B971897" w:rsidR="004A019B" w:rsidRDefault="2B7981FB" w:rsidP="17D394E0">
      <w:pPr>
        <w:rPr>
          <w:rFonts w:ascii="Arial" w:hAnsi="Arial" w:cs="Arial"/>
          <w:sz w:val="24"/>
          <w:szCs w:val="24"/>
        </w:rPr>
      </w:pPr>
      <w:r w:rsidRPr="17D394E0">
        <w:rPr>
          <w:rFonts w:ascii="Arial" w:hAnsi="Arial" w:cs="Arial"/>
          <w:sz w:val="24"/>
          <w:szCs w:val="24"/>
        </w:rPr>
        <w:t xml:space="preserve">As English teachers, we understand the importance of Reading, so we included a fortnightly Library lesson in our schemes that promotes independent reading as well as reading for pleasure through the whole class reading of a novel, for example ‘The </w:t>
      </w:r>
      <w:r w:rsidR="04D426DA" w:rsidRPr="17D394E0">
        <w:rPr>
          <w:rFonts w:ascii="Arial" w:hAnsi="Arial" w:cs="Arial"/>
          <w:sz w:val="24"/>
          <w:szCs w:val="24"/>
        </w:rPr>
        <w:t>Boy in the Striped Pyjamas’ for Year 8 in the Autumn Term. Along with this, we conduct a fortnightly session using the online package of Reading Plus to e</w:t>
      </w:r>
      <w:r w:rsidR="4970D9C5" w:rsidRPr="17D394E0">
        <w:rPr>
          <w:rFonts w:ascii="Arial" w:hAnsi="Arial" w:cs="Arial"/>
          <w:sz w:val="24"/>
          <w:szCs w:val="24"/>
        </w:rPr>
        <w:t>ns</w:t>
      </w:r>
      <w:r w:rsidR="04D426DA" w:rsidRPr="17D394E0">
        <w:rPr>
          <w:rFonts w:ascii="Arial" w:hAnsi="Arial" w:cs="Arial"/>
          <w:sz w:val="24"/>
          <w:szCs w:val="24"/>
        </w:rPr>
        <w:t xml:space="preserve">ure the development of the core skill and to </w:t>
      </w:r>
      <w:r w:rsidR="1B2BC1E0" w:rsidRPr="17D394E0">
        <w:rPr>
          <w:rFonts w:ascii="Arial" w:hAnsi="Arial" w:cs="Arial"/>
          <w:sz w:val="24"/>
          <w:szCs w:val="24"/>
        </w:rPr>
        <w:t>monitor</w:t>
      </w:r>
      <w:r w:rsidR="04D426DA" w:rsidRPr="17D394E0">
        <w:rPr>
          <w:rFonts w:ascii="Arial" w:hAnsi="Arial" w:cs="Arial"/>
          <w:sz w:val="24"/>
          <w:szCs w:val="24"/>
        </w:rPr>
        <w:t xml:space="preserve"> the progress they are </w:t>
      </w:r>
      <w:r w:rsidR="5D790A07" w:rsidRPr="17D394E0">
        <w:rPr>
          <w:rFonts w:ascii="Arial" w:hAnsi="Arial" w:cs="Arial"/>
          <w:sz w:val="24"/>
          <w:szCs w:val="24"/>
        </w:rPr>
        <w:t>making.  Reading ages are assessed through this</w:t>
      </w:r>
      <w:r w:rsidR="01AF2893" w:rsidRPr="17D394E0">
        <w:rPr>
          <w:rFonts w:ascii="Arial" w:hAnsi="Arial" w:cs="Arial"/>
          <w:sz w:val="24"/>
          <w:szCs w:val="24"/>
        </w:rPr>
        <w:t>.</w:t>
      </w:r>
    </w:p>
    <w:p w14:paraId="4BA02020" w14:textId="478F35FE" w:rsidR="004A019B" w:rsidRDefault="01AF2893" w:rsidP="17D394E0">
      <w:pPr>
        <w:rPr>
          <w:rFonts w:ascii="Arial" w:hAnsi="Arial" w:cs="Arial"/>
          <w:sz w:val="24"/>
          <w:szCs w:val="24"/>
        </w:rPr>
      </w:pPr>
      <w:r w:rsidRPr="17D394E0">
        <w:rPr>
          <w:rFonts w:ascii="Arial" w:hAnsi="Arial" w:cs="Arial"/>
          <w:sz w:val="24"/>
          <w:szCs w:val="24"/>
        </w:rPr>
        <w:t>At GCSE, students in Year 10 follow the Pearson Edexcel English Literature course for one year studying ‘Macbeth’; ‘An Inspector Calls’, ‘A Chr</w:t>
      </w:r>
      <w:r w:rsidR="193FE9F9" w:rsidRPr="17D394E0">
        <w:rPr>
          <w:rFonts w:ascii="Arial" w:hAnsi="Arial" w:cs="Arial"/>
          <w:sz w:val="24"/>
          <w:szCs w:val="24"/>
        </w:rPr>
        <w:t>istmas Carol’ and the Conflict Cluster from the Pearson anthology.  They sit their external examination at the end of Year 10 before moving on to the Spoken Language Endorsement that is needed for the English Language GCSE that they begin in Year 11.</w:t>
      </w:r>
    </w:p>
    <w:p w14:paraId="51D91D00" w14:textId="34DB19F3" w:rsidR="004A019B" w:rsidRDefault="193FE9F9" w:rsidP="17D394E0">
      <w:pPr>
        <w:rPr>
          <w:rFonts w:ascii="Arial" w:hAnsi="Arial" w:cs="Arial"/>
          <w:sz w:val="24"/>
          <w:szCs w:val="24"/>
        </w:rPr>
      </w:pPr>
      <w:r w:rsidRPr="17D394E0">
        <w:rPr>
          <w:rFonts w:ascii="Arial" w:hAnsi="Arial" w:cs="Arial"/>
          <w:sz w:val="24"/>
          <w:szCs w:val="24"/>
        </w:rPr>
        <w:t xml:space="preserve">In Year 11, students follow the Pearson Edexcel English 2.0 qualification and complete the examination in the May/June of that year. </w:t>
      </w:r>
    </w:p>
    <w:p w14:paraId="0DFE1571" w14:textId="323A33AF" w:rsidR="004A019B" w:rsidRDefault="004A019B" w:rsidP="17D394E0">
      <w:pPr>
        <w:rPr>
          <w:rFonts w:ascii="Arial" w:hAnsi="Arial" w:cs="Arial"/>
          <w:sz w:val="24"/>
          <w:szCs w:val="24"/>
        </w:rPr>
      </w:pPr>
    </w:p>
    <w:p w14:paraId="34FE9168" w14:textId="39B91F29" w:rsidR="004A019B" w:rsidRDefault="2AD5640D" w:rsidP="17D394E0">
      <w:pPr>
        <w:rPr>
          <w:rFonts w:ascii="Arial" w:hAnsi="Arial" w:cs="Arial"/>
          <w:sz w:val="24"/>
          <w:szCs w:val="24"/>
        </w:rPr>
      </w:pPr>
      <w:r w:rsidRPr="524B1594">
        <w:rPr>
          <w:rFonts w:ascii="Arial" w:hAnsi="Arial" w:cs="Arial"/>
          <w:sz w:val="24"/>
          <w:szCs w:val="24"/>
        </w:rPr>
        <w:t xml:space="preserve">Due to staffing changes, the curriculum has been reconfigured to support our overarching Key Questions for the year group and is a work in progress.  If you have any specific comments about the curriculum, then please do contact your child’s English teacher in the first instance.  </w:t>
      </w:r>
    </w:p>
    <w:p w14:paraId="14DEEDA0" w14:textId="5A62C1E6" w:rsidR="004A019B" w:rsidRDefault="004A019B" w:rsidP="17D394E0">
      <w:pPr>
        <w:rPr>
          <w:rFonts w:ascii="Arial" w:hAnsi="Arial" w:cs="Arial"/>
          <w:sz w:val="24"/>
          <w:szCs w:val="24"/>
        </w:rPr>
      </w:pPr>
    </w:p>
    <w:p w14:paraId="2AAA1815" w14:textId="4CB532FD" w:rsidR="004A019B" w:rsidRDefault="7463D4BC" w:rsidP="17D394E0">
      <w:pPr>
        <w:rPr>
          <w:rFonts w:ascii="Arial" w:hAnsi="Arial" w:cs="Arial"/>
          <w:b/>
          <w:bCs/>
          <w:sz w:val="24"/>
          <w:szCs w:val="24"/>
          <w:u w:val="single"/>
        </w:rPr>
      </w:pPr>
      <w:r w:rsidRPr="4CEDB10E">
        <w:rPr>
          <w:rFonts w:ascii="Arial" w:hAnsi="Arial" w:cs="Arial"/>
          <w:b/>
          <w:bCs/>
          <w:sz w:val="24"/>
          <w:szCs w:val="24"/>
          <w:u w:val="single"/>
        </w:rPr>
        <w:t>KS3 Overview</w:t>
      </w:r>
    </w:p>
    <w:tbl>
      <w:tblPr>
        <w:tblStyle w:val="TableGrid"/>
        <w:tblW w:w="0" w:type="auto"/>
        <w:tblLayout w:type="fixed"/>
        <w:tblLook w:val="06A0" w:firstRow="1" w:lastRow="0" w:firstColumn="1" w:lastColumn="0" w:noHBand="1" w:noVBand="1"/>
      </w:tblPr>
      <w:tblGrid>
        <w:gridCol w:w="2057"/>
        <w:gridCol w:w="2057"/>
        <w:gridCol w:w="2057"/>
        <w:gridCol w:w="2057"/>
        <w:gridCol w:w="2057"/>
        <w:gridCol w:w="2057"/>
        <w:gridCol w:w="2057"/>
      </w:tblGrid>
      <w:tr w:rsidR="4CEDB10E" w14:paraId="548AFCAC" w14:textId="77777777" w:rsidTr="4CEDB10E">
        <w:trPr>
          <w:trHeight w:val="300"/>
        </w:trPr>
        <w:tc>
          <w:tcPr>
            <w:tcW w:w="2057" w:type="dxa"/>
            <w:vMerge w:val="restart"/>
          </w:tcPr>
          <w:p w14:paraId="5264C652" w14:textId="507F1F63" w:rsidR="1BFD17D6" w:rsidRDefault="1BFD17D6" w:rsidP="4CEDB10E">
            <w:pPr>
              <w:rPr>
                <w:rFonts w:ascii="Arial" w:hAnsi="Arial" w:cs="Arial"/>
                <w:b/>
                <w:bCs/>
                <w:sz w:val="24"/>
                <w:szCs w:val="24"/>
              </w:rPr>
            </w:pPr>
            <w:r w:rsidRPr="4CEDB10E">
              <w:rPr>
                <w:rFonts w:ascii="Arial" w:hAnsi="Arial" w:cs="Arial"/>
                <w:b/>
                <w:bCs/>
                <w:sz w:val="24"/>
                <w:szCs w:val="24"/>
              </w:rPr>
              <w:t>Year 7</w:t>
            </w:r>
          </w:p>
        </w:tc>
        <w:tc>
          <w:tcPr>
            <w:tcW w:w="12342" w:type="dxa"/>
            <w:gridSpan w:val="6"/>
          </w:tcPr>
          <w:p w14:paraId="309ED120" w14:textId="60FB8955" w:rsidR="1BFD17D6" w:rsidRDefault="1BFD17D6" w:rsidP="4CEDB10E">
            <w:pPr>
              <w:jc w:val="center"/>
              <w:rPr>
                <w:rFonts w:ascii="Arial" w:hAnsi="Arial" w:cs="Arial"/>
                <w:sz w:val="24"/>
                <w:szCs w:val="24"/>
              </w:rPr>
            </w:pPr>
            <w:r w:rsidRPr="4CEDB10E">
              <w:rPr>
                <w:rFonts w:ascii="Arial" w:hAnsi="Arial" w:cs="Arial"/>
                <w:b/>
                <w:bCs/>
                <w:sz w:val="24"/>
                <w:szCs w:val="24"/>
              </w:rPr>
              <w:t>What makes a story?</w:t>
            </w:r>
          </w:p>
        </w:tc>
      </w:tr>
      <w:tr w:rsidR="32317EE6" w14:paraId="7A0BEE9A" w14:textId="77777777" w:rsidTr="4CEDB10E">
        <w:trPr>
          <w:trHeight w:val="300"/>
        </w:trPr>
        <w:tc>
          <w:tcPr>
            <w:tcW w:w="2057" w:type="dxa"/>
            <w:vMerge/>
          </w:tcPr>
          <w:p w14:paraId="1DD001CB" w14:textId="03215B14" w:rsidR="32317EE6" w:rsidRDefault="32317EE6" w:rsidP="32317EE6">
            <w:pPr>
              <w:rPr>
                <w:rFonts w:ascii="Arial" w:hAnsi="Arial" w:cs="Arial"/>
                <w:sz w:val="24"/>
                <w:szCs w:val="24"/>
              </w:rPr>
            </w:pPr>
            <w:r w:rsidRPr="32317EE6">
              <w:rPr>
                <w:rFonts w:ascii="Arial" w:hAnsi="Arial" w:cs="Arial"/>
                <w:sz w:val="24"/>
                <w:szCs w:val="24"/>
              </w:rPr>
              <w:t>Year</w:t>
            </w:r>
          </w:p>
        </w:tc>
        <w:tc>
          <w:tcPr>
            <w:tcW w:w="2057" w:type="dxa"/>
          </w:tcPr>
          <w:p w14:paraId="3D111F39" w14:textId="41E3E4BB" w:rsidR="32317EE6" w:rsidRDefault="32317EE6" w:rsidP="32317EE6">
            <w:pPr>
              <w:rPr>
                <w:rFonts w:ascii="Arial" w:hAnsi="Arial" w:cs="Arial"/>
                <w:sz w:val="24"/>
                <w:szCs w:val="24"/>
              </w:rPr>
            </w:pPr>
            <w:r w:rsidRPr="32317EE6">
              <w:rPr>
                <w:rFonts w:ascii="Arial" w:hAnsi="Arial" w:cs="Arial"/>
                <w:sz w:val="24"/>
                <w:szCs w:val="24"/>
              </w:rPr>
              <w:t>Autumn 1</w:t>
            </w:r>
          </w:p>
        </w:tc>
        <w:tc>
          <w:tcPr>
            <w:tcW w:w="2057" w:type="dxa"/>
          </w:tcPr>
          <w:p w14:paraId="58F40599" w14:textId="17C0ACBA" w:rsidR="32317EE6" w:rsidRDefault="32317EE6" w:rsidP="32317EE6">
            <w:pPr>
              <w:rPr>
                <w:rFonts w:ascii="Arial" w:hAnsi="Arial" w:cs="Arial"/>
                <w:sz w:val="24"/>
                <w:szCs w:val="24"/>
              </w:rPr>
            </w:pPr>
            <w:r w:rsidRPr="32317EE6">
              <w:rPr>
                <w:rFonts w:ascii="Arial" w:hAnsi="Arial" w:cs="Arial"/>
                <w:sz w:val="24"/>
                <w:szCs w:val="24"/>
              </w:rPr>
              <w:t>Autumn 2</w:t>
            </w:r>
          </w:p>
        </w:tc>
        <w:tc>
          <w:tcPr>
            <w:tcW w:w="2057" w:type="dxa"/>
          </w:tcPr>
          <w:p w14:paraId="3B1D2391" w14:textId="0DFD9DE2" w:rsidR="32317EE6" w:rsidRDefault="32317EE6" w:rsidP="32317EE6">
            <w:pPr>
              <w:rPr>
                <w:rFonts w:ascii="Arial" w:hAnsi="Arial" w:cs="Arial"/>
                <w:sz w:val="24"/>
                <w:szCs w:val="24"/>
              </w:rPr>
            </w:pPr>
            <w:r w:rsidRPr="32317EE6">
              <w:rPr>
                <w:rFonts w:ascii="Arial" w:hAnsi="Arial" w:cs="Arial"/>
                <w:sz w:val="24"/>
                <w:szCs w:val="24"/>
              </w:rPr>
              <w:t>Spring 1</w:t>
            </w:r>
          </w:p>
        </w:tc>
        <w:tc>
          <w:tcPr>
            <w:tcW w:w="2057" w:type="dxa"/>
          </w:tcPr>
          <w:p w14:paraId="1D99BBB8" w14:textId="2BA94FFA" w:rsidR="32317EE6" w:rsidRDefault="32317EE6" w:rsidP="32317EE6">
            <w:pPr>
              <w:rPr>
                <w:rFonts w:ascii="Arial" w:hAnsi="Arial" w:cs="Arial"/>
                <w:sz w:val="24"/>
                <w:szCs w:val="24"/>
              </w:rPr>
            </w:pPr>
            <w:r w:rsidRPr="32317EE6">
              <w:rPr>
                <w:rFonts w:ascii="Arial" w:hAnsi="Arial" w:cs="Arial"/>
                <w:sz w:val="24"/>
                <w:szCs w:val="24"/>
              </w:rPr>
              <w:t>Spring 2</w:t>
            </w:r>
          </w:p>
        </w:tc>
        <w:tc>
          <w:tcPr>
            <w:tcW w:w="2057" w:type="dxa"/>
          </w:tcPr>
          <w:p w14:paraId="62AC4CE4" w14:textId="56B26DBE" w:rsidR="32317EE6" w:rsidRDefault="32317EE6" w:rsidP="32317EE6">
            <w:pPr>
              <w:rPr>
                <w:rFonts w:ascii="Arial" w:hAnsi="Arial" w:cs="Arial"/>
                <w:sz w:val="24"/>
                <w:szCs w:val="24"/>
              </w:rPr>
            </w:pPr>
            <w:r w:rsidRPr="32317EE6">
              <w:rPr>
                <w:rFonts w:ascii="Arial" w:hAnsi="Arial" w:cs="Arial"/>
                <w:sz w:val="24"/>
                <w:szCs w:val="24"/>
              </w:rPr>
              <w:t>Summer 1</w:t>
            </w:r>
          </w:p>
        </w:tc>
        <w:tc>
          <w:tcPr>
            <w:tcW w:w="2057" w:type="dxa"/>
          </w:tcPr>
          <w:p w14:paraId="5A5B5C76" w14:textId="5D203837" w:rsidR="32317EE6" w:rsidRDefault="32317EE6" w:rsidP="32317EE6">
            <w:pPr>
              <w:rPr>
                <w:rFonts w:ascii="Arial" w:hAnsi="Arial" w:cs="Arial"/>
                <w:sz w:val="24"/>
                <w:szCs w:val="24"/>
              </w:rPr>
            </w:pPr>
            <w:r w:rsidRPr="32317EE6">
              <w:rPr>
                <w:rFonts w:ascii="Arial" w:hAnsi="Arial" w:cs="Arial"/>
                <w:sz w:val="24"/>
                <w:szCs w:val="24"/>
              </w:rPr>
              <w:t>Summer 2</w:t>
            </w:r>
          </w:p>
        </w:tc>
      </w:tr>
      <w:tr w:rsidR="32317EE6" w14:paraId="56F981C3" w14:textId="77777777" w:rsidTr="4CEDB10E">
        <w:trPr>
          <w:trHeight w:val="300"/>
        </w:trPr>
        <w:tc>
          <w:tcPr>
            <w:tcW w:w="2057" w:type="dxa"/>
          </w:tcPr>
          <w:p w14:paraId="3F8277E1" w14:textId="572D1D94" w:rsidR="32317EE6" w:rsidRDefault="1E587B95" w:rsidP="32317EE6">
            <w:pPr>
              <w:rPr>
                <w:rFonts w:ascii="Arial" w:hAnsi="Arial" w:cs="Arial"/>
                <w:sz w:val="24"/>
                <w:szCs w:val="24"/>
              </w:rPr>
            </w:pPr>
            <w:r w:rsidRPr="4CEDB10E">
              <w:rPr>
                <w:rFonts w:ascii="Arial" w:hAnsi="Arial" w:cs="Arial"/>
                <w:sz w:val="24"/>
                <w:szCs w:val="24"/>
              </w:rPr>
              <w:t>Outline</w:t>
            </w:r>
          </w:p>
        </w:tc>
        <w:tc>
          <w:tcPr>
            <w:tcW w:w="4114" w:type="dxa"/>
            <w:gridSpan w:val="2"/>
          </w:tcPr>
          <w:p w14:paraId="14138E0C" w14:textId="58DF6E94" w:rsidR="32317EE6" w:rsidRDefault="32317EE6" w:rsidP="32317EE6">
            <w:pPr>
              <w:rPr>
                <w:rFonts w:ascii="Arial" w:hAnsi="Arial" w:cs="Arial"/>
                <w:sz w:val="24"/>
                <w:szCs w:val="24"/>
              </w:rPr>
            </w:pPr>
            <w:r w:rsidRPr="32317EE6">
              <w:rPr>
                <w:rFonts w:ascii="Arial" w:hAnsi="Arial" w:cs="Arial"/>
                <w:sz w:val="24"/>
                <w:szCs w:val="24"/>
              </w:rPr>
              <w:t xml:space="preserve">An introduction to storytelling and genre. </w:t>
            </w:r>
          </w:p>
          <w:p w14:paraId="646B21CE" w14:textId="343B913A" w:rsidR="32317EE6" w:rsidRDefault="32317EE6" w:rsidP="32317EE6">
            <w:pPr>
              <w:rPr>
                <w:rFonts w:ascii="Arial" w:hAnsi="Arial" w:cs="Arial"/>
                <w:sz w:val="24"/>
                <w:szCs w:val="24"/>
              </w:rPr>
            </w:pPr>
            <w:r w:rsidRPr="32317EE6">
              <w:rPr>
                <w:rFonts w:ascii="Arial" w:hAnsi="Arial" w:cs="Arial"/>
                <w:sz w:val="24"/>
                <w:szCs w:val="24"/>
              </w:rPr>
              <w:t>Moving to a focus on Mythology.</w:t>
            </w:r>
          </w:p>
          <w:p w14:paraId="42C03A03" w14:textId="455C47B1" w:rsidR="32317EE6" w:rsidRDefault="32317EE6" w:rsidP="32317EE6">
            <w:pPr>
              <w:rPr>
                <w:rFonts w:ascii="Arial" w:hAnsi="Arial" w:cs="Arial"/>
                <w:sz w:val="24"/>
                <w:szCs w:val="24"/>
              </w:rPr>
            </w:pPr>
          </w:p>
          <w:p w14:paraId="2B818781" w14:textId="3F69ECAE" w:rsidR="32317EE6" w:rsidRDefault="32317EE6" w:rsidP="32317EE6">
            <w:pPr>
              <w:rPr>
                <w:rFonts w:ascii="Arial" w:hAnsi="Arial" w:cs="Arial"/>
                <w:color w:val="FF0000"/>
                <w:sz w:val="18"/>
                <w:szCs w:val="18"/>
              </w:rPr>
            </w:pPr>
            <w:r w:rsidRPr="32317EE6">
              <w:rPr>
                <w:rFonts w:ascii="Arial" w:hAnsi="Arial" w:cs="Arial"/>
                <w:color w:val="FF0000"/>
                <w:sz w:val="18"/>
                <w:szCs w:val="18"/>
              </w:rPr>
              <w:t>*Due to split classes, two classes have these units running concurrently</w:t>
            </w:r>
          </w:p>
          <w:p w14:paraId="40267057" w14:textId="2EE55C97" w:rsidR="32317EE6" w:rsidRDefault="32317EE6" w:rsidP="32317EE6">
            <w:pPr>
              <w:rPr>
                <w:rFonts w:ascii="Arial" w:hAnsi="Arial" w:cs="Arial"/>
                <w:color w:val="FF0000"/>
                <w:sz w:val="18"/>
                <w:szCs w:val="18"/>
              </w:rPr>
            </w:pPr>
          </w:p>
          <w:p w14:paraId="3AEE1B19" w14:textId="24438EE1" w:rsidR="32317EE6" w:rsidRDefault="32317EE6" w:rsidP="32317EE6">
            <w:pPr>
              <w:rPr>
                <w:rFonts w:ascii="Arial" w:hAnsi="Arial" w:cs="Arial"/>
                <w:color w:val="FF0000"/>
                <w:sz w:val="18"/>
                <w:szCs w:val="18"/>
              </w:rPr>
            </w:pPr>
          </w:p>
          <w:p w14:paraId="57350D0B" w14:textId="77777777" w:rsidR="32317EE6" w:rsidRDefault="32317EE6" w:rsidP="32317EE6">
            <w:pPr>
              <w:rPr>
                <w:rFonts w:ascii="Arial" w:hAnsi="Arial" w:cs="Arial"/>
                <w:sz w:val="24"/>
                <w:szCs w:val="24"/>
              </w:rPr>
            </w:pPr>
          </w:p>
          <w:p w14:paraId="44891BDC" w14:textId="2E2D9B33" w:rsidR="32317EE6" w:rsidRDefault="32317EE6" w:rsidP="32317EE6">
            <w:pPr>
              <w:rPr>
                <w:rFonts w:ascii="Arial" w:hAnsi="Arial" w:cs="Arial"/>
                <w:sz w:val="24"/>
                <w:szCs w:val="24"/>
              </w:rPr>
            </w:pPr>
          </w:p>
        </w:tc>
        <w:tc>
          <w:tcPr>
            <w:tcW w:w="2057" w:type="dxa"/>
          </w:tcPr>
          <w:p w14:paraId="7EEC956E" w14:textId="4D268A84" w:rsidR="66058E64" w:rsidRDefault="66058E64" w:rsidP="32317EE6">
            <w:pPr>
              <w:rPr>
                <w:rFonts w:ascii="Arial" w:hAnsi="Arial" w:cs="Arial"/>
                <w:sz w:val="24"/>
                <w:szCs w:val="24"/>
              </w:rPr>
            </w:pPr>
            <w:r w:rsidRPr="32317EE6">
              <w:rPr>
                <w:rFonts w:ascii="Arial" w:hAnsi="Arial" w:cs="Arial"/>
                <w:sz w:val="24"/>
                <w:szCs w:val="24"/>
              </w:rPr>
              <w:t>Ghost Boys – Jewel Parker Rhodes</w:t>
            </w:r>
          </w:p>
          <w:p w14:paraId="4B662370" w14:textId="4CBE56EE" w:rsidR="32317EE6" w:rsidRDefault="32317EE6" w:rsidP="32317EE6">
            <w:pPr>
              <w:rPr>
                <w:rFonts w:ascii="Arial" w:hAnsi="Arial" w:cs="Arial"/>
                <w:color w:val="002060"/>
                <w:sz w:val="20"/>
                <w:szCs w:val="20"/>
              </w:rPr>
            </w:pPr>
          </w:p>
        </w:tc>
        <w:tc>
          <w:tcPr>
            <w:tcW w:w="2057" w:type="dxa"/>
          </w:tcPr>
          <w:p w14:paraId="7D37918A" w14:textId="0266E6E7" w:rsidR="66058E64" w:rsidRDefault="66058E64" w:rsidP="32317EE6">
            <w:pPr>
              <w:rPr>
                <w:rFonts w:ascii="Arial" w:hAnsi="Arial" w:cs="Arial"/>
                <w:sz w:val="24"/>
                <w:szCs w:val="24"/>
              </w:rPr>
            </w:pPr>
            <w:r w:rsidRPr="32317EE6">
              <w:rPr>
                <w:rFonts w:ascii="Arial" w:hAnsi="Arial" w:cs="Arial"/>
                <w:sz w:val="24"/>
                <w:szCs w:val="24"/>
              </w:rPr>
              <w:t>Travellers Tales: Non-fiction reading of memoirs, anecdotes</w:t>
            </w:r>
          </w:p>
          <w:p w14:paraId="35DC20C0" w14:textId="6B308EF8" w:rsidR="32317EE6" w:rsidRDefault="32317EE6" w:rsidP="32317EE6">
            <w:pPr>
              <w:rPr>
                <w:rFonts w:ascii="Arial" w:hAnsi="Arial" w:cs="Arial"/>
                <w:sz w:val="24"/>
                <w:szCs w:val="24"/>
              </w:rPr>
            </w:pPr>
          </w:p>
          <w:p w14:paraId="42F0D06D" w14:textId="79D48C79" w:rsidR="32317EE6" w:rsidRDefault="32317EE6" w:rsidP="32317EE6">
            <w:pPr>
              <w:rPr>
                <w:rFonts w:ascii="Arial" w:hAnsi="Arial" w:cs="Arial"/>
                <w:sz w:val="24"/>
                <w:szCs w:val="24"/>
              </w:rPr>
            </w:pPr>
          </w:p>
        </w:tc>
        <w:tc>
          <w:tcPr>
            <w:tcW w:w="2057" w:type="dxa"/>
          </w:tcPr>
          <w:p w14:paraId="3A118E7B" w14:textId="77777777" w:rsidR="66058E64" w:rsidRDefault="66058E64" w:rsidP="32317EE6">
            <w:pPr>
              <w:rPr>
                <w:rFonts w:ascii="Arial" w:hAnsi="Arial" w:cs="Arial"/>
                <w:sz w:val="24"/>
                <w:szCs w:val="24"/>
              </w:rPr>
            </w:pPr>
            <w:r w:rsidRPr="32317EE6">
              <w:rPr>
                <w:rFonts w:ascii="Arial" w:hAnsi="Arial" w:cs="Arial"/>
                <w:sz w:val="24"/>
                <w:szCs w:val="24"/>
              </w:rPr>
              <w:t>Shakespeare</w:t>
            </w:r>
          </w:p>
          <w:p w14:paraId="03703FB5" w14:textId="5418C2CB" w:rsidR="66058E64" w:rsidRDefault="66058E64" w:rsidP="32317EE6">
            <w:pPr>
              <w:rPr>
                <w:rFonts w:ascii="Arial" w:hAnsi="Arial" w:cs="Arial"/>
                <w:sz w:val="24"/>
                <w:szCs w:val="24"/>
              </w:rPr>
            </w:pPr>
            <w:r w:rsidRPr="32317EE6">
              <w:rPr>
                <w:rFonts w:ascii="Arial" w:hAnsi="Arial" w:cs="Arial"/>
                <w:sz w:val="24"/>
                <w:szCs w:val="24"/>
              </w:rPr>
              <w:t>Tales of love and conflict: Romeo and Juliet</w:t>
            </w:r>
          </w:p>
          <w:p w14:paraId="57070A45" w14:textId="06125865" w:rsidR="32317EE6" w:rsidRDefault="32317EE6" w:rsidP="32317EE6">
            <w:pPr>
              <w:rPr>
                <w:rFonts w:ascii="Arial" w:hAnsi="Arial" w:cs="Arial"/>
                <w:sz w:val="24"/>
                <w:szCs w:val="24"/>
              </w:rPr>
            </w:pPr>
          </w:p>
          <w:p w14:paraId="7B316E41" w14:textId="71CBD88B" w:rsidR="32317EE6" w:rsidRDefault="32317EE6" w:rsidP="32317EE6">
            <w:pPr>
              <w:rPr>
                <w:rFonts w:ascii="Arial" w:hAnsi="Arial" w:cs="Arial"/>
                <w:sz w:val="24"/>
                <w:szCs w:val="24"/>
              </w:rPr>
            </w:pPr>
          </w:p>
        </w:tc>
        <w:tc>
          <w:tcPr>
            <w:tcW w:w="2057" w:type="dxa"/>
          </w:tcPr>
          <w:p w14:paraId="7C4E3FD4" w14:textId="0C38FA90" w:rsidR="455800FD" w:rsidRDefault="455800FD" w:rsidP="32317EE6">
            <w:pPr>
              <w:rPr>
                <w:rFonts w:ascii="Arial" w:hAnsi="Arial" w:cs="Arial"/>
                <w:sz w:val="24"/>
                <w:szCs w:val="24"/>
              </w:rPr>
            </w:pPr>
            <w:r w:rsidRPr="32317EE6">
              <w:rPr>
                <w:rFonts w:ascii="Arial" w:hAnsi="Arial" w:cs="Arial"/>
                <w:sz w:val="24"/>
                <w:szCs w:val="24"/>
              </w:rPr>
              <w:t>Recounting events: Writing</w:t>
            </w:r>
          </w:p>
          <w:p w14:paraId="08A7BF13" w14:textId="569C76BF" w:rsidR="32317EE6" w:rsidRDefault="32317EE6" w:rsidP="32317EE6">
            <w:pPr>
              <w:rPr>
                <w:rFonts w:ascii="Arial" w:hAnsi="Arial" w:cs="Arial"/>
                <w:b/>
                <w:bCs/>
                <w:sz w:val="24"/>
                <w:szCs w:val="24"/>
                <w:u w:val="single"/>
              </w:rPr>
            </w:pPr>
          </w:p>
        </w:tc>
      </w:tr>
      <w:tr w:rsidR="32317EE6" w14:paraId="75ECBDB2" w14:textId="77777777" w:rsidTr="4CEDB10E">
        <w:trPr>
          <w:trHeight w:val="300"/>
        </w:trPr>
        <w:tc>
          <w:tcPr>
            <w:tcW w:w="2057" w:type="dxa"/>
          </w:tcPr>
          <w:p w14:paraId="20F099EB" w14:textId="32EB23C4" w:rsidR="32317EE6" w:rsidRDefault="32317EE6" w:rsidP="32317EE6">
            <w:pPr>
              <w:rPr>
                <w:rFonts w:ascii="Arial" w:hAnsi="Arial" w:cs="Arial"/>
                <w:sz w:val="24"/>
                <w:szCs w:val="24"/>
              </w:rPr>
            </w:pPr>
            <w:r w:rsidRPr="32317EE6">
              <w:rPr>
                <w:rFonts w:ascii="Arial" w:hAnsi="Arial" w:cs="Arial"/>
                <w:sz w:val="24"/>
                <w:szCs w:val="24"/>
              </w:rPr>
              <w:t>Summative Assessment</w:t>
            </w:r>
          </w:p>
        </w:tc>
        <w:tc>
          <w:tcPr>
            <w:tcW w:w="4114" w:type="dxa"/>
            <w:gridSpan w:val="2"/>
          </w:tcPr>
          <w:p w14:paraId="54802FAA" w14:textId="43EECD99" w:rsidR="32317EE6" w:rsidRDefault="32317EE6" w:rsidP="32317EE6">
            <w:pPr>
              <w:rPr>
                <w:rFonts w:ascii="Arial" w:hAnsi="Arial" w:cs="Arial"/>
                <w:sz w:val="24"/>
                <w:szCs w:val="24"/>
              </w:rPr>
            </w:pPr>
            <w:r w:rsidRPr="32317EE6">
              <w:rPr>
                <w:rFonts w:ascii="Arial" w:hAnsi="Arial" w:cs="Arial"/>
                <w:sz w:val="24"/>
                <w:szCs w:val="24"/>
              </w:rPr>
              <w:t>Introduction:</w:t>
            </w:r>
            <w:r w:rsidR="6F225A65" w:rsidRPr="32317EE6">
              <w:rPr>
                <w:rFonts w:ascii="Arial" w:hAnsi="Arial" w:cs="Arial"/>
                <w:sz w:val="24"/>
                <w:szCs w:val="24"/>
              </w:rPr>
              <w:t xml:space="preserve"> </w:t>
            </w:r>
            <w:r w:rsidRPr="32317EE6">
              <w:rPr>
                <w:rFonts w:ascii="Arial" w:hAnsi="Arial" w:cs="Arial"/>
                <w:sz w:val="24"/>
                <w:szCs w:val="24"/>
              </w:rPr>
              <w:t>Writing</w:t>
            </w:r>
          </w:p>
          <w:p w14:paraId="05BBDCC1" w14:textId="39D169C2" w:rsidR="32317EE6" w:rsidRDefault="2E48033E" w:rsidP="32317EE6">
            <w:pPr>
              <w:rPr>
                <w:rFonts w:ascii="Arial" w:hAnsi="Arial" w:cs="Arial"/>
                <w:sz w:val="24"/>
                <w:szCs w:val="24"/>
              </w:rPr>
            </w:pPr>
            <w:r w:rsidRPr="4CEDB10E">
              <w:rPr>
                <w:rFonts w:ascii="Arial" w:hAnsi="Arial" w:cs="Arial"/>
                <w:sz w:val="24"/>
                <w:szCs w:val="24"/>
              </w:rPr>
              <w:t>Writing a story in a genre</w:t>
            </w:r>
          </w:p>
          <w:p w14:paraId="0F393C6D" w14:textId="7B528F8D" w:rsidR="32317EE6" w:rsidRDefault="32317EE6" w:rsidP="32317EE6">
            <w:pPr>
              <w:rPr>
                <w:rFonts w:ascii="Arial" w:hAnsi="Arial" w:cs="Arial"/>
                <w:sz w:val="24"/>
                <w:szCs w:val="24"/>
              </w:rPr>
            </w:pPr>
          </w:p>
          <w:p w14:paraId="503B5346" w14:textId="440CB69D" w:rsidR="32317EE6" w:rsidRDefault="32317EE6" w:rsidP="4CEDB10E">
            <w:pPr>
              <w:rPr>
                <w:rFonts w:ascii="Arial" w:hAnsi="Arial" w:cs="Arial"/>
                <w:sz w:val="24"/>
                <w:szCs w:val="24"/>
              </w:rPr>
            </w:pPr>
            <w:r w:rsidRPr="4CEDB10E">
              <w:rPr>
                <w:rFonts w:ascii="Arial" w:hAnsi="Arial" w:cs="Arial"/>
                <w:sz w:val="24"/>
                <w:szCs w:val="24"/>
              </w:rPr>
              <w:t>Mythology: Writing</w:t>
            </w:r>
          </w:p>
          <w:p w14:paraId="56E15020" w14:textId="16D6403D" w:rsidR="32317EE6" w:rsidRDefault="0828F366" w:rsidP="32317EE6">
            <w:pPr>
              <w:rPr>
                <w:rFonts w:ascii="Arial" w:hAnsi="Arial" w:cs="Arial"/>
                <w:sz w:val="24"/>
                <w:szCs w:val="24"/>
              </w:rPr>
            </w:pPr>
            <w:r w:rsidRPr="4CEDB10E">
              <w:rPr>
                <w:rFonts w:ascii="Arial" w:hAnsi="Arial" w:cs="Arial"/>
                <w:sz w:val="24"/>
                <w:szCs w:val="24"/>
              </w:rPr>
              <w:t>Writing a myth</w:t>
            </w:r>
          </w:p>
        </w:tc>
        <w:tc>
          <w:tcPr>
            <w:tcW w:w="2057" w:type="dxa"/>
          </w:tcPr>
          <w:p w14:paraId="5940A0DB" w14:textId="45F543A3" w:rsidR="32317EE6" w:rsidRDefault="32317EE6" w:rsidP="32317EE6">
            <w:pPr>
              <w:rPr>
                <w:rFonts w:ascii="Arial" w:hAnsi="Arial" w:cs="Arial"/>
                <w:sz w:val="24"/>
                <w:szCs w:val="24"/>
              </w:rPr>
            </w:pPr>
            <w:r w:rsidRPr="32317EE6">
              <w:rPr>
                <w:rFonts w:ascii="Arial" w:hAnsi="Arial" w:cs="Arial"/>
                <w:sz w:val="24"/>
                <w:szCs w:val="24"/>
              </w:rPr>
              <w:t>Reading:</w:t>
            </w:r>
          </w:p>
          <w:p w14:paraId="473C7A7F" w14:textId="567937F1" w:rsidR="32317EE6" w:rsidRDefault="32317EE6" w:rsidP="32317EE6">
            <w:pPr>
              <w:rPr>
                <w:rFonts w:ascii="Arial" w:hAnsi="Arial" w:cs="Arial"/>
                <w:sz w:val="24"/>
                <w:szCs w:val="24"/>
              </w:rPr>
            </w:pPr>
          </w:p>
          <w:p w14:paraId="30EE2FCB" w14:textId="575017FB" w:rsidR="32317EE6" w:rsidRDefault="32317EE6" w:rsidP="32317EE6">
            <w:pPr>
              <w:rPr>
                <w:rFonts w:ascii="Arial" w:hAnsi="Arial" w:cs="Arial"/>
                <w:sz w:val="24"/>
                <w:szCs w:val="24"/>
              </w:rPr>
            </w:pPr>
          </w:p>
          <w:p w14:paraId="4EB17407" w14:textId="637B708B" w:rsidR="32317EE6" w:rsidRDefault="32317EE6" w:rsidP="32317EE6">
            <w:pPr>
              <w:rPr>
                <w:rFonts w:ascii="Arial" w:hAnsi="Arial" w:cs="Arial"/>
                <w:sz w:val="24"/>
                <w:szCs w:val="24"/>
              </w:rPr>
            </w:pPr>
            <w:r w:rsidRPr="32317EE6">
              <w:rPr>
                <w:rFonts w:ascii="Arial" w:hAnsi="Arial" w:cs="Arial"/>
                <w:sz w:val="24"/>
                <w:szCs w:val="24"/>
              </w:rPr>
              <w:t>Oral Communication:</w:t>
            </w:r>
          </w:p>
          <w:p w14:paraId="49D51CAA" w14:textId="2A934210" w:rsidR="32317EE6" w:rsidRDefault="32317EE6" w:rsidP="32317EE6">
            <w:pPr>
              <w:rPr>
                <w:rFonts w:ascii="Arial" w:hAnsi="Arial" w:cs="Arial"/>
                <w:sz w:val="24"/>
                <w:szCs w:val="24"/>
              </w:rPr>
            </w:pPr>
          </w:p>
        </w:tc>
        <w:tc>
          <w:tcPr>
            <w:tcW w:w="2057" w:type="dxa"/>
          </w:tcPr>
          <w:p w14:paraId="272E4042" w14:textId="44C46DCC" w:rsidR="32317EE6" w:rsidRDefault="32317EE6" w:rsidP="32317EE6">
            <w:pPr>
              <w:rPr>
                <w:rFonts w:ascii="Arial" w:hAnsi="Arial" w:cs="Arial"/>
                <w:sz w:val="24"/>
                <w:szCs w:val="24"/>
              </w:rPr>
            </w:pPr>
            <w:r w:rsidRPr="32317EE6">
              <w:rPr>
                <w:rFonts w:ascii="Arial" w:hAnsi="Arial" w:cs="Arial"/>
                <w:sz w:val="24"/>
                <w:szCs w:val="24"/>
              </w:rPr>
              <w:t>Reading:</w:t>
            </w:r>
          </w:p>
          <w:p w14:paraId="579258F5" w14:textId="5B7D424C" w:rsidR="32317EE6" w:rsidRDefault="32317EE6" w:rsidP="32317EE6">
            <w:pPr>
              <w:rPr>
                <w:rFonts w:ascii="Arial" w:hAnsi="Arial" w:cs="Arial"/>
                <w:sz w:val="24"/>
                <w:szCs w:val="24"/>
              </w:rPr>
            </w:pPr>
          </w:p>
          <w:p w14:paraId="0AEB317B" w14:textId="6C8C58E5" w:rsidR="32317EE6" w:rsidRDefault="32317EE6" w:rsidP="32317EE6">
            <w:pPr>
              <w:rPr>
                <w:rFonts w:ascii="Arial" w:hAnsi="Arial" w:cs="Arial"/>
                <w:sz w:val="24"/>
                <w:szCs w:val="24"/>
              </w:rPr>
            </w:pPr>
          </w:p>
          <w:p w14:paraId="3516D730" w14:textId="637B708B" w:rsidR="32317EE6" w:rsidRDefault="32317EE6" w:rsidP="32317EE6">
            <w:pPr>
              <w:rPr>
                <w:rFonts w:ascii="Arial" w:hAnsi="Arial" w:cs="Arial"/>
                <w:sz w:val="24"/>
                <w:szCs w:val="24"/>
              </w:rPr>
            </w:pPr>
            <w:r w:rsidRPr="32317EE6">
              <w:rPr>
                <w:rFonts w:ascii="Arial" w:hAnsi="Arial" w:cs="Arial"/>
                <w:sz w:val="24"/>
                <w:szCs w:val="24"/>
              </w:rPr>
              <w:t>Oral Communication:</w:t>
            </w:r>
          </w:p>
          <w:p w14:paraId="3786D377" w14:textId="4B7E2D32" w:rsidR="32317EE6" w:rsidRDefault="32317EE6" w:rsidP="32317EE6">
            <w:pPr>
              <w:rPr>
                <w:rFonts w:ascii="Arial" w:hAnsi="Arial" w:cs="Arial"/>
                <w:sz w:val="24"/>
                <w:szCs w:val="24"/>
              </w:rPr>
            </w:pPr>
          </w:p>
        </w:tc>
        <w:tc>
          <w:tcPr>
            <w:tcW w:w="2057" w:type="dxa"/>
          </w:tcPr>
          <w:p w14:paraId="67DC39FD" w14:textId="36179530" w:rsidR="422BD258" w:rsidRDefault="422BD258" w:rsidP="32317EE6">
            <w:pPr>
              <w:rPr>
                <w:rFonts w:ascii="Arial" w:hAnsi="Arial" w:cs="Arial"/>
                <w:sz w:val="24"/>
                <w:szCs w:val="24"/>
              </w:rPr>
            </w:pPr>
            <w:r w:rsidRPr="32317EE6">
              <w:rPr>
                <w:rFonts w:ascii="Arial" w:hAnsi="Arial" w:cs="Arial"/>
                <w:sz w:val="24"/>
                <w:szCs w:val="24"/>
              </w:rPr>
              <w:t>Reading</w:t>
            </w:r>
            <w:r w:rsidR="32317EE6" w:rsidRPr="32317EE6">
              <w:rPr>
                <w:rFonts w:ascii="Arial" w:hAnsi="Arial" w:cs="Arial"/>
                <w:sz w:val="24"/>
                <w:szCs w:val="24"/>
              </w:rPr>
              <w:t>:</w:t>
            </w:r>
          </w:p>
          <w:p w14:paraId="119C97F0" w14:textId="7C025830" w:rsidR="32317EE6" w:rsidRDefault="32317EE6" w:rsidP="32317EE6">
            <w:pPr>
              <w:rPr>
                <w:rFonts w:ascii="Arial" w:hAnsi="Arial" w:cs="Arial"/>
                <w:sz w:val="24"/>
                <w:szCs w:val="24"/>
              </w:rPr>
            </w:pPr>
          </w:p>
          <w:p w14:paraId="74EAC505" w14:textId="7A18E744" w:rsidR="32317EE6" w:rsidRDefault="32317EE6" w:rsidP="32317EE6">
            <w:pPr>
              <w:rPr>
                <w:rFonts w:ascii="Arial" w:hAnsi="Arial" w:cs="Arial"/>
                <w:sz w:val="24"/>
                <w:szCs w:val="24"/>
              </w:rPr>
            </w:pPr>
          </w:p>
          <w:p w14:paraId="51DF8949" w14:textId="637B708B" w:rsidR="32317EE6" w:rsidRDefault="32317EE6" w:rsidP="32317EE6">
            <w:pPr>
              <w:rPr>
                <w:rFonts w:ascii="Arial" w:hAnsi="Arial" w:cs="Arial"/>
                <w:sz w:val="24"/>
                <w:szCs w:val="24"/>
              </w:rPr>
            </w:pPr>
            <w:r w:rsidRPr="32317EE6">
              <w:rPr>
                <w:rFonts w:ascii="Arial" w:hAnsi="Arial" w:cs="Arial"/>
                <w:sz w:val="24"/>
                <w:szCs w:val="24"/>
              </w:rPr>
              <w:t>Oral Communication:</w:t>
            </w:r>
          </w:p>
          <w:p w14:paraId="4131C7ED" w14:textId="00471D20" w:rsidR="32317EE6" w:rsidRDefault="32317EE6" w:rsidP="32317EE6">
            <w:pPr>
              <w:rPr>
                <w:rFonts w:ascii="Arial" w:hAnsi="Arial" w:cs="Arial"/>
                <w:sz w:val="24"/>
                <w:szCs w:val="24"/>
              </w:rPr>
            </w:pPr>
          </w:p>
        </w:tc>
        <w:tc>
          <w:tcPr>
            <w:tcW w:w="2057" w:type="dxa"/>
          </w:tcPr>
          <w:p w14:paraId="0155C30F" w14:textId="78019E9D" w:rsidR="67E89370" w:rsidRDefault="67E89370" w:rsidP="32317EE6">
            <w:pPr>
              <w:rPr>
                <w:rFonts w:ascii="Arial" w:hAnsi="Arial" w:cs="Arial"/>
                <w:b/>
                <w:bCs/>
                <w:sz w:val="24"/>
                <w:szCs w:val="24"/>
                <w:u w:val="single"/>
              </w:rPr>
            </w:pPr>
            <w:r w:rsidRPr="32317EE6">
              <w:rPr>
                <w:rFonts w:ascii="Arial" w:hAnsi="Arial" w:cs="Arial"/>
                <w:sz w:val="24"/>
                <w:szCs w:val="24"/>
              </w:rPr>
              <w:t>Writing:</w:t>
            </w:r>
          </w:p>
          <w:p w14:paraId="33BF53A1" w14:textId="06EFBAB5" w:rsidR="32317EE6" w:rsidRDefault="32317EE6" w:rsidP="32317EE6">
            <w:pPr>
              <w:rPr>
                <w:rFonts w:ascii="Arial" w:hAnsi="Arial" w:cs="Arial"/>
                <w:sz w:val="24"/>
                <w:szCs w:val="24"/>
              </w:rPr>
            </w:pPr>
          </w:p>
          <w:p w14:paraId="1D602E7A" w14:textId="1F09B325" w:rsidR="32317EE6" w:rsidRDefault="32317EE6" w:rsidP="32317EE6">
            <w:pPr>
              <w:rPr>
                <w:rFonts w:ascii="Arial" w:hAnsi="Arial" w:cs="Arial"/>
                <w:sz w:val="24"/>
                <w:szCs w:val="24"/>
              </w:rPr>
            </w:pPr>
          </w:p>
          <w:p w14:paraId="79B70CFC" w14:textId="0991540F" w:rsidR="67E89370" w:rsidRDefault="67E89370" w:rsidP="32317EE6">
            <w:pPr>
              <w:rPr>
                <w:rFonts w:ascii="Arial" w:hAnsi="Arial" w:cs="Arial"/>
                <w:sz w:val="24"/>
                <w:szCs w:val="24"/>
              </w:rPr>
            </w:pPr>
            <w:r w:rsidRPr="32317EE6">
              <w:rPr>
                <w:rFonts w:ascii="Arial" w:hAnsi="Arial" w:cs="Arial"/>
                <w:sz w:val="24"/>
                <w:szCs w:val="24"/>
              </w:rPr>
              <w:t>Oral Communication:</w:t>
            </w:r>
          </w:p>
        </w:tc>
      </w:tr>
      <w:tr w:rsidR="32317EE6" w14:paraId="63586080" w14:textId="77777777" w:rsidTr="4CEDB10E">
        <w:trPr>
          <w:trHeight w:val="300"/>
        </w:trPr>
        <w:tc>
          <w:tcPr>
            <w:tcW w:w="2057" w:type="dxa"/>
          </w:tcPr>
          <w:p w14:paraId="03813F09" w14:textId="4AEB1782" w:rsidR="32317EE6" w:rsidRDefault="7A7841AD" w:rsidP="32317EE6">
            <w:pPr>
              <w:rPr>
                <w:rFonts w:ascii="Arial" w:hAnsi="Arial" w:cs="Arial"/>
                <w:b/>
                <w:bCs/>
                <w:sz w:val="24"/>
                <w:szCs w:val="24"/>
                <w:u w:val="single"/>
              </w:rPr>
            </w:pPr>
            <w:r w:rsidRPr="4CEDB10E">
              <w:rPr>
                <w:rFonts w:ascii="Arial" w:hAnsi="Arial" w:cs="Arial"/>
                <w:sz w:val="24"/>
                <w:szCs w:val="24"/>
              </w:rPr>
              <w:t>Links</w:t>
            </w:r>
          </w:p>
        </w:tc>
        <w:tc>
          <w:tcPr>
            <w:tcW w:w="4114" w:type="dxa"/>
            <w:gridSpan w:val="2"/>
          </w:tcPr>
          <w:p w14:paraId="67B2014D" w14:textId="438A180C" w:rsidR="32317EE6" w:rsidRDefault="65E9C3C7" w:rsidP="4CEDB10E">
            <w:pPr>
              <w:rPr>
                <w:rFonts w:ascii="Arial" w:hAnsi="Arial" w:cs="Arial"/>
                <w:color w:val="002060"/>
                <w:sz w:val="20"/>
                <w:szCs w:val="20"/>
              </w:rPr>
            </w:pPr>
            <w:r w:rsidRPr="4CEDB10E">
              <w:rPr>
                <w:rFonts w:ascii="Arial" w:hAnsi="Arial" w:cs="Arial"/>
                <w:color w:val="002060"/>
                <w:sz w:val="20"/>
                <w:szCs w:val="20"/>
              </w:rPr>
              <w:t>SMSC Link – cultural development –</w:t>
            </w:r>
          </w:p>
          <w:p w14:paraId="6C5CB731" w14:textId="7AF1656D" w:rsidR="32317EE6" w:rsidRDefault="65E9C3C7" w:rsidP="4CEDB10E">
            <w:pPr>
              <w:rPr>
                <w:rFonts w:ascii="Arial" w:hAnsi="Arial" w:cs="Arial"/>
                <w:color w:val="002060"/>
                <w:sz w:val="20"/>
                <w:szCs w:val="20"/>
              </w:rPr>
            </w:pPr>
            <w:r w:rsidRPr="4CEDB10E">
              <w:rPr>
                <w:rFonts w:ascii="Arial" w:hAnsi="Arial" w:cs="Arial"/>
                <w:color w:val="002060"/>
                <w:sz w:val="20"/>
                <w:szCs w:val="20"/>
              </w:rPr>
              <w:t>Cultural diversity</w:t>
            </w:r>
          </w:p>
          <w:p w14:paraId="3A03C99B" w14:textId="132CD6E0" w:rsidR="32317EE6" w:rsidRDefault="65E9C3C7" w:rsidP="4CEDB10E">
            <w:pPr>
              <w:rPr>
                <w:rFonts w:ascii="Arial" w:hAnsi="Arial" w:cs="Arial"/>
                <w:color w:val="002060"/>
                <w:sz w:val="20"/>
                <w:szCs w:val="20"/>
              </w:rPr>
            </w:pPr>
            <w:r w:rsidRPr="4CEDB10E">
              <w:rPr>
                <w:rFonts w:ascii="Arial" w:hAnsi="Arial" w:cs="Arial"/>
                <w:color w:val="002060"/>
                <w:sz w:val="20"/>
                <w:szCs w:val="20"/>
              </w:rPr>
              <w:t>Tolerance</w:t>
            </w:r>
          </w:p>
          <w:p w14:paraId="7FDFA449" w14:textId="5BE05F2C" w:rsidR="32317EE6" w:rsidRDefault="65E9C3C7" w:rsidP="4CEDB10E">
            <w:pPr>
              <w:rPr>
                <w:rFonts w:ascii="Arial" w:hAnsi="Arial" w:cs="Arial"/>
                <w:color w:val="002060"/>
                <w:sz w:val="20"/>
                <w:szCs w:val="20"/>
              </w:rPr>
            </w:pPr>
            <w:r w:rsidRPr="4CEDB10E">
              <w:rPr>
                <w:rFonts w:ascii="Arial" w:hAnsi="Arial" w:cs="Arial"/>
                <w:color w:val="002060"/>
                <w:sz w:val="20"/>
                <w:szCs w:val="20"/>
              </w:rPr>
              <w:t>National, global communities</w:t>
            </w:r>
          </w:p>
          <w:p w14:paraId="31681997" w14:textId="7F610169" w:rsidR="32317EE6" w:rsidRDefault="32317EE6" w:rsidP="32317EE6">
            <w:pPr>
              <w:rPr>
                <w:rFonts w:ascii="Arial" w:hAnsi="Arial" w:cs="Arial"/>
                <w:b/>
                <w:bCs/>
                <w:sz w:val="24"/>
                <w:szCs w:val="24"/>
                <w:u w:val="single"/>
              </w:rPr>
            </w:pPr>
          </w:p>
        </w:tc>
        <w:tc>
          <w:tcPr>
            <w:tcW w:w="2057" w:type="dxa"/>
          </w:tcPr>
          <w:p w14:paraId="47AFAEF5" w14:textId="1EEC5CF0" w:rsidR="32317EE6" w:rsidRDefault="65E9C3C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4EEFB828" w14:textId="75964B87" w:rsidR="32317EE6" w:rsidRDefault="65E9C3C7" w:rsidP="4CEDB10E">
            <w:pPr>
              <w:rPr>
                <w:rFonts w:ascii="Arial" w:hAnsi="Arial" w:cs="Arial"/>
                <w:color w:val="002060"/>
                <w:sz w:val="20"/>
                <w:szCs w:val="20"/>
              </w:rPr>
            </w:pPr>
            <w:r w:rsidRPr="4CEDB10E">
              <w:rPr>
                <w:rFonts w:ascii="Arial" w:hAnsi="Arial" w:cs="Arial"/>
                <w:color w:val="002060"/>
                <w:sz w:val="20"/>
                <w:szCs w:val="20"/>
              </w:rPr>
              <w:t>right and wrong</w:t>
            </w:r>
          </w:p>
          <w:p w14:paraId="3CE173F6" w14:textId="63832166" w:rsidR="32317EE6" w:rsidRDefault="65E9C3C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4AEDC2BF" w14:textId="322BEC3F" w:rsidR="32317EE6" w:rsidRDefault="65E9C3C7" w:rsidP="4CEDB10E">
            <w:pPr>
              <w:rPr>
                <w:rFonts w:ascii="Arial" w:hAnsi="Arial" w:cs="Arial"/>
                <w:color w:val="002060"/>
                <w:sz w:val="20"/>
                <w:szCs w:val="20"/>
              </w:rPr>
            </w:pPr>
            <w:r w:rsidRPr="4CEDB10E">
              <w:rPr>
                <w:rFonts w:ascii="Arial" w:hAnsi="Arial" w:cs="Arial"/>
                <w:color w:val="002060"/>
                <w:sz w:val="20"/>
                <w:szCs w:val="20"/>
              </w:rPr>
              <w:t>viewpoints of others</w:t>
            </w:r>
          </w:p>
          <w:p w14:paraId="7CA562D5" w14:textId="13D0C759" w:rsidR="32317EE6" w:rsidRDefault="65E9C3C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399E133B" w14:textId="27F7C753" w:rsidR="32317EE6" w:rsidRDefault="32317EE6" w:rsidP="32317EE6">
            <w:pPr>
              <w:rPr>
                <w:rFonts w:ascii="Arial" w:hAnsi="Arial" w:cs="Arial"/>
                <w:b/>
                <w:bCs/>
                <w:sz w:val="24"/>
                <w:szCs w:val="24"/>
                <w:u w:val="single"/>
              </w:rPr>
            </w:pPr>
          </w:p>
        </w:tc>
        <w:tc>
          <w:tcPr>
            <w:tcW w:w="2057" w:type="dxa"/>
          </w:tcPr>
          <w:p w14:paraId="477FF201" w14:textId="438A180C" w:rsidR="32317EE6" w:rsidRDefault="65E9C3C7" w:rsidP="4CEDB10E">
            <w:pPr>
              <w:rPr>
                <w:rFonts w:ascii="Arial" w:hAnsi="Arial" w:cs="Arial"/>
                <w:color w:val="002060"/>
                <w:sz w:val="20"/>
                <w:szCs w:val="20"/>
              </w:rPr>
            </w:pPr>
            <w:r w:rsidRPr="4CEDB10E">
              <w:rPr>
                <w:rFonts w:ascii="Arial" w:hAnsi="Arial" w:cs="Arial"/>
                <w:color w:val="002060"/>
                <w:sz w:val="20"/>
                <w:szCs w:val="20"/>
              </w:rPr>
              <w:t>SMSC Link – cultural development –</w:t>
            </w:r>
          </w:p>
          <w:p w14:paraId="79D8035E" w14:textId="7AF1656D" w:rsidR="32317EE6" w:rsidRDefault="65E9C3C7" w:rsidP="4CEDB10E">
            <w:pPr>
              <w:rPr>
                <w:rFonts w:ascii="Arial" w:hAnsi="Arial" w:cs="Arial"/>
                <w:color w:val="002060"/>
                <w:sz w:val="20"/>
                <w:szCs w:val="20"/>
              </w:rPr>
            </w:pPr>
            <w:r w:rsidRPr="4CEDB10E">
              <w:rPr>
                <w:rFonts w:ascii="Arial" w:hAnsi="Arial" w:cs="Arial"/>
                <w:color w:val="002060"/>
                <w:sz w:val="20"/>
                <w:szCs w:val="20"/>
              </w:rPr>
              <w:t>Cultural diversity</w:t>
            </w:r>
          </w:p>
          <w:p w14:paraId="4631BD9E" w14:textId="132CD6E0" w:rsidR="32317EE6" w:rsidRDefault="65E9C3C7" w:rsidP="4CEDB10E">
            <w:pPr>
              <w:rPr>
                <w:rFonts w:ascii="Arial" w:hAnsi="Arial" w:cs="Arial"/>
                <w:color w:val="002060"/>
                <w:sz w:val="20"/>
                <w:szCs w:val="20"/>
              </w:rPr>
            </w:pPr>
            <w:r w:rsidRPr="4CEDB10E">
              <w:rPr>
                <w:rFonts w:ascii="Arial" w:hAnsi="Arial" w:cs="Arial"/>
                <w:color w:val="002060"/>
                <w:sz w:val="20"/>
                <w:szCs w:val="20"/>
              </w:rPr>
              <w:t>Tolerance</w:t>
            </w:r>
          </w:p>
          <w:p w14:paraId="5853777E" w14:textId="5DB3E072" w:rsidR="32317EE6" w:rsidRDefault="65E9C3C7" w:rsidP="4CEDB10E">
            <w:pPr>
              <w:rPr>
                <w:rFonts w:ascii="Arial" w:hAnsi="Arial" w:cs="Arial"/>
                <w:color w:val="002060"/>
                <w:sz w:val="20"/>
                <w:szCs w:val="20"/>
              </w:rPr>
            </w:pPr>
            <w:r w:rsidRPr="4CEDB10E">
              <w:rPr>
                <w:rFonts w:ascii="Arial" w:hAnsi="Arial" w:cs="Arial"/>
                <w:color w:val="002060"/>
                <w:sz w:val="20"/>
                <w:szCs w:val="20"/>
              </w:rPr>
              <w:t>National, global communities</w:t>
            </w:r>
          </w:p>
          <w:p w14:paraId="508915F9" w14:textId="1D30D813" w:rsidR="32317EE6" w:rsidRDefault="32317EE6" w:rsidP="32317EE6">
            <w:pPr>
              <w:rPr>
                <w:rFonts w:ascii="Arial" w:hAnsi="Arial" w:cs="Arial"/>
                <w:b/>
                <w:bCs/>
                <w:sz w:val="24"/>
                <w:szCs w:val="24"/>
                <w:u w:val="single"/>
              </w:rPr>
            </w:pPr>
          </w:p>
        </w:tc>
        <w:tc>
          <w:tcPr>
            <w:tcW w:w="2057" w:type="dxa"/>
          </w:tcPr>
          <w:p w14:paraId="73CEFF6E" w14:textId="1EEC5CF0" w:rsidR="32317EE6" w:rsidRDefault="65E9C3C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002480E8" w14:textId="75964B87" w:rsidR="32317EE6" w:rsidRDefault="65E9C3C7" w:rsidP="4CEDB10E">
            <w:pPr>
              <w:rPr>
                <w:rFonts w:ascii="Arial" w:hAnsi="Arial" w:cs="Arial"/>
                <w:color w:val="002060"/>
                <w:sz w:val="20"/>
                <w:szCs w:val="20"/>
              </w:rPr>
            </w:pPr>
            <w:r w:rsidRPr="4CEDB10E">
              <w:rPr>
                <w:rFonts w:ascii="Arial" w:hAnsi="Arial" w:cs="Arial"/>
                <w:color w:val="002060"/>
                <w:sz w:val="20"/>
                <w:szCs w:val="20"/>
              </w:rPr>
              <w:t>right and wrong</w:t>
            </w:r>
          </w:p>
          <w:p w14:paraId="5B652DD3" w14:textId="63832166" w:rsidR="32317EE6" w:rsidRDefault="65E9C3C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46388C56" w14:textId="322BEC3F" w:rsidR="32317EE6" w:rsidRDefault="65E9C3C7" w:rsidP="4CEDB10E">
            <w:pPr>
              <w:rPr>
                <w:rFonts w:ascii="Arial" w:hAnsi="Arial" w:cs="Arial"/>
                <w:color w:val="002060"/>
                <w:sz w:val="20"/>
                <w:szCs w:val="20"/>
              </w:rPr>
            </w:pPr>
            <w:r w:rsidRPr="4CEDB10E">
              <w:rPr>
                <w:rFonts w:ascii="Arial" w:hAnsi="Arial" w:cs="Arial"/>
                <w:color w:val="002060"/>
                <w:sz w:val="20"/>
                <w:szCs w:val="20"/>
              </w:rPr>
              <w:t>viewpoints of others</w:t>
            </w:r>
          </w:p>
          <w:p w14:paraId="4E09623B" w14:textId="13D0C759" w:rsidR="32317EE6" w:rsidRDefault="65E9C3C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18BB4FE4" w14:textId="582F938A" w:rsidR="32317EE6" w:rsidRDefault="32317EE6" w:rsidP="32317EE6">
            <w:pPr>
              <w:rPr>
                <w:rFonts w:ascii="Arial" w:hAnsi="Arial" w:cs="Arial"/>
                <w:b/>
                <w:bCs/>
                <w:sz w:val="24"/>
                <w:szCs w:val="24"/>
                <w:u w:val="single"/>
              </w:rPr>
            </w:pPr>
          </w:p>
        </w:tc>
        <w:tc>
          <w:tcPr>
            <w:tcW w:w="2057" w:type="dxa"/>
          </w:tcPr>
          <w:p w14:paraId="01FF6F94" w14:textId="250C860B" w:rsidR="32317EE6" w:rsidRDefault="32317EE6" w:rsidP="32317EE6">
            <w:pPr>
              <w:rPr>
                <w:rFonts w:ascii="Arial" w:hAnsi="Arial" w:cs="Arial"/>
                <w:b/>
                <w:bCs/>
                <w:sz w:val="24"/>
                <w:szCs w:val="24"/>
                <w:u w:val="single"/>
              </w:rPr>
            </w:pPr>
          </w:p>
        </w:tc>
      </w:tr>
    </w:tbl>
    <w:p w14:paraId="139A370A" w14:textId="3BD2FB55" w:rsidR="32317EE6" w:rsidRDefault="32317EE6" w:rsidP="32317EE6">
      <w:pPr>
        <w:rPr>
          <w:rFonts w:ascii="Arial" w:hAnsi="Arial" w:cs="Arial"/>
          <w:b/>
          <w:bCs/>
          <w:sz w:val="24"/>
          <w:szCs w:val="24"/>
          <w:u w:val="single"/>
        </w:rPr>
      </w:pPr>
    </w:p>
    <w:p w14:paraId="45B98A8D" w14:textId="5929B4EB" w:rsidR="32317EE6" w:rsidRDefault="32317EE6" w:rsidP="32317EE6">
      <w:pPr>
        <w:rPr>
          <w:rFonts w:ascii="Arial" w:hAnsi="Arial" w:cs="Arial"/>
          <w:b/>
          <w:bCs/>
          <w:sz w:val="24"/>
          <w:szCs w:val="24"/>
          <w:u w:val="single"/>
        </w:rPr>
      </w:pPr>
    </w:p>
    <w:p w14:paraId="1254A282" w14:textId="40878924" w:rsidR="32317EE6" w:rsidRDefault="32317EE6" w:rsidP="32317EE6">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2055"/>
        <w:gridCol w:w="2056"/>
        <w:gridCol w:w="2056"/>
        <w:gridCol w:w="2057"/>
        <w:gridCol w:w="2057"/>
        <w:gridCol w:w="2057"/>
        <w:gridCol w:w="2057"/>
      </w:tblGrid>
      <w:tr w:rsidR="4CEDB10E" w14:paraId="721588CE" w14:textId="77777777" w:rsidTr="590F7E1E">
        <w:trPr>
          <w:trHeight w:val="300"/>
        </w:trPr>
        <w:tc>
          <w:tcPr>
            <w:tcW w:w="2057" w:type="dxa"/>
            <w:vMerge w:val="restart"/>
          </w:tcPr>
          <w:p w14:paraId="3A192595" w14:textId="2C576E2A" w:rsidR="4CEDB10E" w:rsidRDefault="4CEDB10E" w:rsidP="4CEDB10E">
            <w:pPr>
              <w:rPr>
                <w:rFonts w:ascii="Arial" w:hAnsi="Arial" w:cs="Arial"/>
                <w:b/>
                <w:bCs/>
                <w:sz w:val="24"/>
                <w:szCs w:val="24"/>
              </w:rPr>
            </w:pPr>
            <w:r w:rsidRPr="4CEDB10E">
              <w:rPr>
                <w:rFonts w:ascii="Arial" w:hAnsi="Arial" w:cs="Arial"/>
                <w:b/>
                <w:bCs/>
                <w:sz w:val="24"/>
                <w:szCs w:val="24"/>
              </w:rPr>
              <w:t xml:space="preserve">Year </w:t>
            </w:r>
            <w:r w:rsidR="31080C9F" w:rsidRPr="4CEDB10E">
              <w:rPr>
                <w:rFonts w:ascii="Arial" w:hAnsi="Arial" w:cs="Arial"/>
                <w:b/>
                <w:bCs/>
                <w:sz w:val="24"/>
                <w:szCs w:val="24"/>
              </w:rPr>
              <w:t>8</w:t>
            </w:r>
          </w:p>
        </w:tc>
        <w:tc>
          <w:tcPr>
            <w:tcW w:w="12342" w:type="dxa"/>
            <w:gridSpan w:val="6"/>
          </w:tcPr>
          <w:p w14:paraId="7826EAE5" w14:textId="7B883AB9" w:rsidR="31080C9F" w:rsidRDefault="31080C9F" w:rsidP="4CEDB10E">
            <w:pPr>
              <w:jc w:val="center"/>
              <w:rPr>
                <w:rFonts w:ascii="Arial" w:hAnsi="Arial" w:cs="Arial"/>
                <w:b/>
                <w:bCs/>
                <w:sz w:val="24"/>
                <w:szCs w:val="24"/>
              </w:rPr>
            </w:pPr>
            <w:r w:rsidRPr="4CEDB10E">
              <w:rPr>
                <w:rFonts w:ascii="Arial" w:hAnsi="Arial" w:cs="Arial"/>
                <w:b/>
                <w:bCs/>
                <w:sz w:val="24"/>
                <w:szCs w:val="24"/>
              </w:rPr>
              <w:t>How do writers use their voices?</w:t>
            </w:r>
          </w:p>
        </w:tc>
      </w:tr>
      <w:tr w:rsidR="4CEDB10E" w14:paraId="7B744006" w14:textId="77777777" w:rsidTr="590F7E1E">
        <w:trPr>
          <w:trHeight w:val="300"/>
        </w:trPr>
        <w:tc>
          <w:tcPr>
            <w:tcW w:w="2057" w:type="dxa"/>
            <w:vMerge/>
          </w:tcPr>
          <w:p w14:paraId="214C7025" w14:textId="77777777" w:rsidR="00C55814" w:rsidRDefault="00C55814"/>
        </w:tc>
        <w:tc>
          <w:tcPr>
            <w:tcW w:w="2057" w:type="dxa"/>
          </w:tcPr>
          <w:p w14:paraId="4FC2EB59" w14:textId="41E3E4BB" w:rsidR="4CEDB10E" w:rsidRDefault="4CEDB10E" w:rsidP="4CEDB10E">
            <w:pPr>
              <w:rPr>
                <w:rFonts w:ascii="Arial" w:hAnsi="Arial" w:cs="Arial"/>
                <w:sz w:val="24"/>
                <w:szCs w:val="24"/>
              </w:rPr>
            </w:pPr>
            <w:r w:rsidRPr="4CEDB10E">
              <w:rPr>
                <w:rFonts w:ascii="Arial" w:hAnsi="Arial" w:cs="Arial"/>
                <w:sz w:val="24"/>
                <w:szCs w:val="24"/>
              </w:rPr>
              <w:t>Autumn 1</w:t>
            </w:r>
          </w:p>
        </w:tc>
        <w:tc>
          <w:tcPr>
            <w:tcW w:w="2057" w:type="dxa"/>
          </w:tcPr>
          <w:p w14:paraId="3E4AB51F" w14:textId="17C0ACBA" w:rsidR="4CEDB10E" w:rsidRDefault="4CEDB10E" w:rsidP="4CEDB10E">
            <w:pPr>
              <w:rPr>
                <w:rFonts w:ascii="Arial" w:hAnsi="Arial" w:cs="Arial"/>
                <w:sz w:val="24"/>
                <w:szCs w:val="24"/>
              </w:rPr>
            </w:pPr>
            <w:r w:rsidRPr="4CEDB10E">
              <w:rPr>
                <w:rFonts w:ascii="Arial" w:hAnsi="Arial" w:cs="Arial"/>
                <w:sz w:val="24"/>
                <w:szCs w:val="24"/>
              </w:rPr>
              <w:t>Autumn 2</w:t>
            </w:r>
          </w:p>
        </w:tc>
        <w:tc>
          <w:tcPr>
            <w:tcW w:w="2057" w:type="dxa"/>
          </w:tcPr>
          <w:p w14:paraId="04862D84" w14:textId="0DFD9DE2" w:rsidR="4CEDB10E" w:rsidRDefault="4CEDB10E" w:rsidP="4CEDB10E">
            <w:pPr>
              <w:rPr>
                <w:rFonts w:ascii="Arial" w:hAnsi="Arial" w:cs="Arial"/>
                <w:sz w:val="24"/>
                <w:szCs w:val="24"/>
              </w:rPr>
            </w:pPr>
            <w:r w:rsidRPr="4CEDB10E">
              <w:rPr>
                <w:rFonts w:ascii="Arial" w:hAnsi="Arial" w:cs="Arial"/>
                <w:sz w:val="24"/>
                <w:szCs w:val="24"/>
              </w:rPr>
              <w:t>Spring 1</w:t>
            </w:r>
          </w:p>
        </w:tc>
        <w:tc>
          <w:tcPr>
            <w:tcW w:w="2057" w:type="dxa"/>
          </w:tcPr>
          <w:p w14:paraId="29A0339D" w14:textId="2BA94FFA" w:rsidR="4CEDB10E" w:rsidRDefault="4CEDB10E" w:rsidP="4CEDB10E">
            <w:pPr>
              <w:rPr>
                <w:rFonts w:ascii="Arial" w:hAnsi="Arial" w:cs="Arial"/>
                <w:sz w:val="24"/>
                <w:szCs w:val="24"/>
              </w:rPr>
            </w:pPr>
            <w:r w:rsidRPr="4CEDB10E">
              <w:rPr>
                <w:rFonts w:ascii="Arial" w:hAnsi="Arial" w:cs="Arial"/>
                <w:sz w:val="24"/>
                <w:szCs w:val="24"/>
              </w:rPr>
              <w:t>Spring 2</w:t>
            </w:r>
          </w:p>
        </w:tc>
        <w:tc>
          <w:tcPr>
            <w:tcW w:w="2057" w:type="dxa"/>
          </w:tcPr>
          <w:p w14:paraId="1058B550" w14:textId="56B26DBE" w:rsidR="4CEDB10E" w:rsidRDefault="4CEDB10E" w:rsidP="4CEDB10E">
            <w:pPr>
              <w:rPr>
                <w:rFonts w:ascii="Arial" w:hAnsi="Arial" w:cs="Arial"/>
                <w:sz w:val="24"/>
                <w:szCs w:val="24"/>
              </w:rPr>
            </w:pPr>
            <w:r w:rsidRPr="4CEDB10E">
              <w:rPr>
                <w:rFonts w:ascii="Arial" w:hAnsi="Arial" w:cs="Arial"/>
                <w:sz w:val="24"/>
                <w:szCs w:val="24"/>
              </w:rPr>
              <w:t>Summer 1</w:t>
            </w:r>
          </w:p>
        </w:tc>
        <w:tc>
          <w:tcPr>
            <w:tcW w:w="2057" w:type="dxa"/>
          </w:tcPr>
          <w:p w14:paraId="526666D5" w14:textId="5D203837" w:rsidR="4CEDB10E" w:rsidRDefault="4CEDB10E" w:rsidP="4CEDB10E">
            <w:pPr>
              <w:rPr>
                <w:rFonts w:ascii="Arial" w:hAnsi="Arial" w:cs="Arial"/>
                <w:sz w:val="24"/>
                <w:szCs w:val="24"/>
              </w:rPr>
            </w:pPr>
            <w:r w:rsidRPr="4CEDB10E">
              <w:rPr>
                <w:rFonts w:ascii="Arial" w:hAnsi="Arial" w:cs="Arial"/>
                <w:sz w:val="24"/>
                <w:szCs w:val="24"/>
              </w:rPr>
              <w:t>Summer 2</w:t>
            </w:r>
          </w:p>
        </w:tc>
      </w:tr>
      <w:tr w:rsidR="4CEDB10E" w14:paraId="3C05378E" w14:textId="77777777" w:rsidTr="590F7E1E">
        <w:trPr>
          <w:trHeight w:val="300"/>
        </w:trPr>
        <w:tc>
          <w:tcPr>
            <w:tcW w:w="2057" w:type="dxa"/>
          </w:tcPr>
          <w:p w14:paraId="198F888B" w14:textId="4A9914C0" w:rsidR="7F61C53E" w:rsidRDefault="7F61C53E" w:rsidP="4CEDB10E">
            <w:pPr>
              <w:spacing w:line="259" w:lineRule="auto"/>
            </w:pPr>
            <w:r w:rsidRPr="4CEDB10E">
              <w:rPr>
                <w:rFonts w:ascii="Arial" w:hAnsi="Arial" w:cs="Arial"/>
                <w:sz w:val="24"/>
                <w:szCs w:val="24"/>
              </w:rPr>
              <w:t>Outline</w:t>
            </w:r>
          </w:p>
        </w:tc>
        <w:tc>
          <w:tcPr>
            <w:tcW w:w="2057" w:type="dxa"/>
          </w:tcPr>
          <w:p w14:paraId="6489B8D7" w14:textId="4FEA9D50" w:rsidR="7263276D" w:rsidRDefault="7263276D" w:rsidP="4CEDB10E">
            <w:pPr>
              <w:rPr>
                <w:rFonts w:ascii="Arial" w:hAnsi="Arial" w:cs="Arial"/>
                <w:sz w:val="24"/>
                <w:szCs w:val="24"/>
              </w:rPr>
            </w:pPr>
            <w:r w:rsidRPr="4CEDB10E">
              <w:rPr>
                <w:rFonts w:ascii="Arial" w:hAnsi="Arial" w:cs="Arial"/>
                <w:sz w:val="24"/>
                <w:szCs w:val="24"/>
              </w:rPr>
              <w:t>The power of having a voice: George Orwell’s ‘Animal Farm’</w:t>
            </w:r>
            <w:r w:rsidR="0CAA1E71" w:rsidRPr="4CEDB10E">
              <w:rPr>
                <w:rFonts w:ascii="Arial" w:hAnsi="Arial" w:cs="Arial"/>
                <w:sz w:val="24"/>
                <w:szCs w:val="24"/>
              </w:rPr>
              <w:t xml:space="preserve"> - novel. </w:t>
            </w:r>
          </w:p>
          <w:p w14:paraId="029ED561" w14:textId="77777777" w:rsidR="4CEDB10E" w:rsidRDefault="4CEDB10E" w:rsidP="4CEDB10E">
            <w:pPr>
              <w:rPr>
                <w:rFonts w:ascii="Arial" w:hAnsi="Arial" w:cs="Arial"/>
                <w:sz w:val="24"/>
                <w:szCs w:val="24"/>
              </w:rPr>
            </w:pPr>
          </w:p>
          <w:p w14:paraId="36470BE3" w14:textId="2E2D9B33" w:rsidR="4CEDB10E" w:rsidRDefault="4CEDB10E" w:rsidP="4CEDB10E">
            <w:pPr>
              <w:rPr>
                <w:rFonts w:ascii="Arial" w:hAnsi="Arial" w:cs="Arial"/>
                <w:sz w:val="24"/>
                <w:szCs w:val="24"/>
              </w:rPr>
            </w:pPr>
          </w:p>
        </w:tc>
        <w:tc>
          <w:tcPr>
            <w:tcW w:w="2057" w:type="dxa"/>
          </w:tcPr>
          <w:p w14:paraId="76AD0F31" w14:textId="7057599B" w:rsidR="0CAA1E71" w:rsidRDefault="0CAA1E71" w:rsidP="4CEDB10E">
            <w:pPr>
              <w:rPr>
                <w:sz w:val="24"/>
                <w:szCs w:val="24"/>
              </w:rPr>
            </w:pPr>
            <w:r w:rsidRPr="4CEDB10E">
              <w:rPr>
                <w:sz w:val="24"/>
                <w:szCs w:val="24"/>
              </w:rPr>
              <w:t>Voices and Character:</w:t>
            </w:r>
          </w:p>
          <w:p w14:paraId="65F44E48" w14:textId="6B4E999A" w:rsidR="0CAA1E71" w:rsidRDefault="0CAA1E71" w:rsidP="4CEDB10E">
            <w:pPr>
              <w:rPr>
                <w:sz w:val="24"/>
                <w:szCs w:val="24"/>
              </w:rPr>
            </w:pPr>
            <w:r w:rsidRPr="4CEDB10E">
              <w:rPr>
                <w:sz w:val="24"/>
                <w:szCs w:val="24"/>
              </w:rPr>
              <w:t>Imaginative Writing</w:t>
            </w:r>
          </w:p>
        </w:tc>
        <w:tc>
          <w:tcPr>
            <w:tcW w:w="2057" w:type="dxa"/>
          </w:tcPr>
          <w:p w14:paraId="10C3F010" w14:textId="22C06BFD" w:rsidR="0CAA1E71" w:rsidRDefault="0CAA1E71" w:rsidP="4CEDB10E">
            <w:pPr>
              <w:rPr>
                <w:rFonts w:ascii="Arial" w:hAnsi="Arial" w:cs="Arial"/>
                <w:color w:val="000000" w:themeColor="text1"/>
                <w:sz w:val="24"/>
                <w:szCs w:val="24"/>
              </w:rPr>
            </w:pPr>
            <w:r w:rsidRPr="4CEDB10E">
              <w:rPr>
                <w:rFonts w:ascii="Arial" w:hAnsi="Arial" w:cs="Arial"/>
                <w:color w:val="000000" w:themeColor="text1"/>
                <w:sz w:val="24"/>
                <w:szCs w:val="24"/>
              </w:rPr>
              <w:t xml:space="preserve">Voicing n opinion: Willy Russell’s Blood Brothers’ - play. </w:t>
            </w:r>
          </w:p>
        </w:tc>
        <w:tc>
          <w:tcPr>
            <w:tcW w:w="2057" w:type="dxa"/>
          </w:tcPr>
          <w:p w14:paraId="505BF5F8" w14:textId="0DA7A83C" w:rsidR="0CAA1E71" w:rsidRDefault="0CAA1E71" w:rsidP="4CEDB10E">
            <w:pPr>
              <w:rPr>
                <w:rFonts w:ascii="Arial" w:hAnsi="Arial" w:cs="Arial"/>
                <w:sz w:val="24"/>
                <w:szCs w:val="24"/>
              </w:rPr>
            </w:pPr>
            <w:r w:rsidRPr="4CEDB10E">
              <w:rPr>
                <w:rFonts w:ascii="Arial" w:hAnsi="Arial" w:cs="Arial"/>
                <w:sz w:val="24"/>
                <w:szCs w:val="24"/>
              </w:rPr>
              <w:t>Voices from Shakespeare: Villains and Deception – a variety of Shakespearean characters</w:t>
            </w:r>
          </w:p>
        </w:tc>
        <w:tc>
          <w:tcPr>
            <w:tcW w:w="2057" w:type="dxa"/>
          </w:tcPr>
          <w:p w14:paraId="041B690E" w14:textId="16B98E0B" w:rsidR="0CAA1E71" w:rsidRDefault="0CAA1E71" w:rsidP="4CEDB10E">
            <w:pPr>
              <w:rPr>
                <w:rFonts w:ascii="Arial" w:hAnsi="Arial" w:cs="Arial"/>
                <w:sz w:val="24"/>
                <w:szCs w:val="24"/>
              </w:rPr>
            </w:pPr>
            <w:r w:rsidRPr="4CEDB10E">
              <w:rPr>
                <w:rFonts w:ascii="Arial" w:hAnsi="Arial" w:cs="Arial"/>
                <w:sz w:val="24"/>
                <w:szCs w:val="24"/>
              </w:rPr>
              <w:t>Voices from childhood: non-literary fiction and poetry</w:t>
            </w:r>
          </w:p>
          <w:p w14:paraId="75FFE647" w14:textId="71CBD88B" w:rsidR="4CEDB10E" w:rsidRDefault="4CEDB10E" w:rsidP="4CEDB10E">
            <w:pPr>
              <w:rPr>
                <w:rFonts w:ascii="Arial" w:hAnsi="Arial" w:cs="Arial"/>
                <w:sz w:val="24"/>
                <w:szCs w:val="24"/>
              </w:rPr>
            </w:pPr>
          </w:p>
        </w:tc>
        <w:tc>
          <w:tcPr>
            <w:tcW w:w="2057" w:type="dxa"/>
          </w:tcPr>
          <w:p w14:paraId="1E5B07ED" w14:textId="347756D9" w:rsidR="0CAA1E71" w:rsidRDefault="0CAA1E71" w:rsidP="4CEDB10E">
            <w:pPr>
              <w:rPr>
                <w:rFonts w:ascii="Arial" w:hAnsi="Arial" w:cs="Arial"/>
                <w:sz w:val="24"/>
                <w:szCs w:val="24"/>
              </w:rPr>
            </w:pPr>
            <w:r w:rsidRPr="4CEDB10E">
              <w:rPr>
                <w:rFonts w:ascii="Arial" w:hAnsi="Arial" w:cs="Arial"/>
                <w:sz w:val="24"/>
                <w:szCs w:val="24"/>
              </w:rPr>
              <w:t>Using my Voice: power and protest</w:t>
            </w:r>
          </w:p>
        </w:tc>
      </w:tr>
      <w:tr w:rsidR="4CEDB10E" w14:paraId="3CCFCD0C" w14:textId="77777777" w:rsidTr="590F7E1E">
        <w:trPr>
          <w:trHeight w:val="300"/>
        </w:trPr>
        <w:tc>
          <w:tcPr>
            <w:tcW w:w="2057" w:type="dxa"/>
          </w:tcPr>
          <w:p w14:paraId="35201B94" w14:textId="32EB23C4" w:rsidR="4CEDB10E" w:rsidRDefault="4CEDB10E" w:rsidP="4CEDB10E">
            <w:pPr>
              <w:rPr>
                <w:rFonts w:ascii="Arial" w:hAnsi="Arial" w:cs="Arial"/>
                <w:sz w:val="24"/>
                <w:szCs w:val="24"/>
              </w:rPr>
            </w:pPr>
            <w:r w:rsidRPr="4CEDB10E">
              <w:rPr>
                <w:rFonts w:ascii="Arial" w:hAnsi="Arial" w:cs="Arial"/>
                <w:sz w:val="24"/>
                <w:szCs w:val="24"/>
              </w:rPr>
              <w:t>Summative Assessment</w:t>
            </w:r>
          </w:p>
        </w:tc>
        <w:tc>
          <w:tcPr>
            <w:tcW w:w="2057" w:type="dxa"/>
          </w:tcPr>
          <w:p w14:paraId="42809897" w14:textId="3E8DCB7F" w:rsidR="4CEDB10E" w:rsidRDefault="4CEDB10E" w:rsidP="4CEDB10E">
            <w:pPr>
              <w:rPr>
                <w:rFonts w:ascii="Arial" w:hAnsi="Arial" w:cs="Arial"/>
                <w:sz w:val="24"/>
                <w:szCs w:val="24"/>
              </w:rPr>
            </w:pPr>
          </w:p>
        </w:tc>
        <w:tc>
          <w:tcPr>
            <w:tcW w:w="2057" w:type="dxa"/>
          </w:tcPr>
          <w:p w14:paraId="0E7B85F4" w14:textId="73843B0E" w:rsidR="2A2B7D33" w:rsidRDefault="2A2B7D33" w:rsidP="4CEDB10E">
            <w:pPr>
              <w:rPr>
                <w:rFonts w:ascii="Arial" w:hAnsi="Arial" w:cs="Arial"/>
                <w:sz w:val="24"/>
                <w:szCs w:val="24"/>
              </w:rPr>
            </w:pPr>
            <w:r w:rsidRPr="4CEDB10E">
              <w:rPr>
                <w:rFonts w:ascii="Arial" w:hAnsi="Arial" w:cs="Arial"/>
                <w:sz w:val="24"/>
                <w:szCs w:val="24"/>
              </w:rPr>
              <w:t>Write about a time when you or a character felt afraid using the image as a stimulus.</w:t>
            </w:r>
          </w:p>
        </w:tc>
        <w:tc>
          <w:tcPr>
            <w:tcW w:w="2057" w:type="dxa"/>
          </w:tcPr>
          <w:p w14:paraId="2FA6F260" w14:textId="41C90910" w:rsidR="4CEDB10E" w:rsidRDefault="4CEDB10E" w:rsidP="4CEDB10E">
            <w:pPr>
              <w:rPr>
                <w:rFonts w:ascii="Arial" w:hAnsi="Arial" w:cs="Arial"/>
                <w:sz w:val="24"/>
                <w:szCs w:val="24"/>
              </w:rPr>
            </w:pPr>
          </w:p>
          <w:p w14:paraId="53735DC9" w14:textId="567937F1" w:rsidR="4CEDB10E" w:rsidRDefault="4CEDB10E" w:rsidP="4CEDB10E">
            <w:pPr>
              <w:rPr>
                <w:rFonts w:ascii="Arial" w:hAnsi="Arial" w:cs="Arial"/>
                <w:sz w:val="24"/>
                <w:szCs w:val="24"/>
              </w:rPr>
            </w:pPr>
          </w:p>
          <w:p w14:paraId="7578BC2E" w14:textId="575017FB" w:rsidR="4CEDB10E" w:rsidRDefault="4CEDB10E" w:rsidP="4CEDB10E">
            <w:pPr>
              <w:rPr>
                <w:rFonts w:ascii="Arial" w:hAnsi="Arial" w:cs="Arial"/>
                <w:sz w:val="24"/>
                <w:szCs w:val="24"/>
              </w:rPr>
            </w:pPr>
          </w:p>
          <w:p w14:paraId="0E6BFB8A" w14:textId="637B708B" w:rsidR="4CEDB10E" w:rsidRDefault="4CEDB10E" w:rsidP="4CEDB10E">
            <w:pPr>
              <w:rPr>
                <w:rFonts w:ascii="Arial" w:hAnsi="Arial" w:cs="Arial"/>
                <w:sz w:val="24"/>
                <w:szCs w:val="24"/>
              </w:rPr>
            </w:pPr>
            <w:r w:rsidRPr="4CEDB10E">
              <w:rPr>
                <w:rFonts w:ascii="Arial" w:hAnsi="Arial" w:cs="Arial"/>
                <w:sz w:val="24"/>
                <w:szCs w:val="24"/>
              </w:rPr>
              <w:t>Oral Communication:</w:t>
            </w:r>
          </w:p>
          <w:p w14:paraId="4756AD40" w14:textId="2A934210" w:rsidR="4CEDB10E" w:rsidRDefault="4CEDB10E" w:rsidP="4CEDB10E">
            <w:pPr>
              <w:rPr>
                <w:rFonts w:ascii="Arial" w:hAnsi="Arial" w:cs="Arial"/>
                <w:sz w:val="24"/>
                <w:szCs w:val="24"/>
              </w:rPr>
            </w:pPr>
          </w:p>
        </w:tc>
        <w:tc>
          <w:tcPr>
            <w:tcW w:w="2057" w:type="dxa"/>
          </w:tcPr>
          <w:p w14:paraId="30E7EAB8" w14:textId="555F0E69" w:rsidR="4CEDB10E" w:rsidRDefault="4CEDB10E" w:rsidP="4CEDB10E">
            <w:pPr>
              <w:rPr>
                <w:rFonts w:ascii="Arial" w:hAnsi="Arial" w:cs="Arial"/>
                <w:sz w:val="24"/>
                <w:szCs w:val="24"/>
              </w:rPr>
            </w:pPr>
          </w:p>
          <w:p w14:paraId="6E094C79" w14:textId="5B7D424C" w:rsidR="4CEDB10E" w:rsidRDefault="4CEDB10E" w:rsidP="4CEDB10E">
            <w:pPr>
              <w:rPr>
                <w:rFonts w:ascii="Arial" w:hAnsi="Arial" w:cs="Arial"/>
                <w:sz w:val="24"/>
                <w:szCs w:val="24"/>
              </w:rPr>
            </w:pPr>
          </w:p>
          <w:p w14:paraId="52BBED7B" w14:textId="6C8C58E5" w:rsidR="4CEDB10E" w:rsidRDefault="4CEDB10E" w:rsidP="4CEDB10E">
            <w:pPr>
              <w:rPr>
                <w:rFonts w:ascii="Arial" w:hAnsi="Arial" w:cs="Arial"/>
                <w:sz w:val="24"/>
                <w:szCs w:val="24"/>
              </w:rPr>
            </w:pPr>
          </w:p>
          <w:p w14:paraId="7F593695" w14:textId="637B708B" w:rsidR="4CEDB10E" w:rsidRDefault="4CEDB10E" w:rsidP="4CEDB10E">
            <w:pPr>
              <w:rPr>
                <w:rFonts w:ascii="Arial" w:hAnsi="Arial" w:cs="Arial"/>
                <w:sz w:val="24"/>
                <w:szCs w:val="24"/>
              </w:rPr>
            </w:pPr>
            <w:r w:rsidRPr="4CEDB10E">
              <w:rPr>
                <w:rFonts w:ascii="Arial" w:hAnsi="Arial" w:cs="Arial"/>
                <w:sz w:val="24"/>
                <w:szCs w:val="24"/>
              </w:rPr>
              <w:t>Oral Communication:</w:t>
            </w:r>
          </w:p>
          <w:p w14:paraId="67F6FE15" w14:textId="4B7E2D32" w:rsidR="4CEDB10E" w:rsidRDefault="4CEDB10E" w:rsidP="4CEDB10E">
            <w:pPr>
              <w:rPr>
                <w:rFonts w:ascii="Arial" w:hAnsi="Arial" w:cs="Arial"/>
                <w:sz w:val="24"/>
                <w:szCs w:val="24"/>
              </w:rPr>
            </w:pPr>
          </w:p>
        </w:tc>
        <w:tc>
          <w:tcPr>
            <w:tcW w:w="2057" w:type="dxa"/>
          </w:tcPr>
          <w:p w14:paraId="1C2C3537" w14:textId="38D4075A" w:rsidR="4CEDB10E" w:rsidRDefault="4CEDB10E" w:rsidP="4CEDB10E">
            <w:pPr>
              <w:rPr>
                <w:rFonts w:ascii="Arial" w:hAnsi="Arial" w:cs="Arial"/>
                <w:sz w:val="24"/>
                <w:szCs w:val="24"/>
              </w:rPr>
            </w:pPr>
          </w:p>
          <w:p w14:paraId="31012792" w14:textId="7C025830" w:rsidR="4CEDB10E" w:rsidRDefault="4CEDB10E" w:rsidP="4CEDB10E">
            <w:pPr>
              <w:rPr>
                <w:rFonts w:ascii="Arial" w:hAnsi="Arial" w:cs="Arial"/>
                <w:sz w:val="24"/>
                <w:szCs w:val="24"/>
              </w:rPr>
            </w:pPr>
          </w:p>
          <w:p w14:paraId="556B8B6B" w14:textId="7A18E744" w:rsidR="4CEDB10E" w:rsidRDefault="4CEDB10E" w:rsidP="4CEDB10E">
            <w:pPr>
              <w:rPr>
                <w:rFonts w:ascii="Arial" w:hAnsi="Arial" w:cs="Arial"/>
                <w:sz w:val="24"/>
                <w:szCs w:val="24"/>
              </w:rPr>
            </w:pPr>
          </w:p>
          <w:p w14:paraId="3BB9204E" w14:textId="637B708B" w:rsidR="4CEDB10E" w:rsidRDefault="4CEDB10E" w:rsidP="4CEDB10E">
            <w:pPr>
              <w:rPr>
                <w:rFonts w:ascii="Arial" w:hAnsi="Arial" w:cs="Arial"/>
                <w:sz w:val="24"/>
                <w:szCs w:val="24"/>
              </w:rPr>
            </w:pPr>
            <w:r w:rsidRPr="4CEDB10E">
              <w:rPr>
                <w:rFonts w:ascii="Arial" w:hAnsi="Arial" w:cs="Arial"/>
                <w:sz w:val="24"/>
                <w:szCs w:val="24"/>
              </w:rPr>
              <w:t>Oral Communication:</w:t>
            </w:r>
          </w:p>
          <w:p w14:paraId="0E50188B" w14:textId="00471D20" w:rsidR="4CEDB10E" w:rsidRDefault="4CEDB10E" w:rsidP="4CEDB10E">
            <w:pPr>
              <w:rPr>
                <w:rFonts w:ascii="Arial" w:hAnsi="Arial" w:cs="Arial"/>
                <w:sz w:val="24"/>
                <w:szCs w:val="24"/>
              </w:rPr>
            </w:pPr>
          </w:p>
        </w:tc>
        <w:tc>
          <w:tcPr>
            <w:tcW w:w="2057" w:type="dxa"/>
          </w:tcPr>
          <w:p w14:paraId="34287CFA" w14:textId="46521BEF" w:rsidR="4CEDB10E" w:rsidRDefault="4CEDB10E" w:rsidP="4CEDB10E">
            <w:pPr>
              <w:rPr>
                <w:rFonts w:ascii="Arial" w:hAnsi="Arial" w:cs="Arial"/>
                <w:sz w:val="24"/>
                <w:szCs w:val="24"/>
              </w:rPr>
            </w:pPr>
          </w:p>
          <w:p w14:paraId="434A48B8" w14:textId="06EFBAB5" w:rsidR="4CEDB10E" w:rsidRDefault="4CEDB10E" w:rsidP="4CEDB10E">
            <w:pPr>
              <w:rPr>
                <w:rFonts w:ascii="Arial" w:hAnsi="Arial" w:cs="Arial"/>
                <w:sz w:val="24"/>
                <w:szCs w:val="24"/>
              </w:rPr>
            </w:pPr>
          </w:p>
          <w:p w14:paraId="6847A772" w14:textId="1F09B325" w:rsidR="4CEDB10E" w:rsidRDefault="4CEDB10E" w:rsidP="4CEDB10E">
            <w:pPr>
              <w:rPr>
                <w:rFonts w:ascii="Arial" w:hAnsi="Arial" w:cs="Arial"/>
                <w:sz w:val="24"/>
                <w:szCs w:val="24"/>
              </w:rPr>
            </w:pPr>
          </w:p>
          <w:p w14:paraId="6C09199C" w14:textId="0991540F" w:rsidR="4CEDB10E" w:rsidRDefault="4CEDB10E" w:rsidP="4CEDB10E">
            <w:pPr>
              <w:rPr>
                <w:rFonts w:ascii="Arial" w:hAnsi="Arial" w:cs="Arial"/>
                <w:sz w:val="24"/>
                <w:szCs w:val="24"/>
              </w:rPr>
            </w:pPr>
            <w:r w:rsidRPr="4CEDB10E">
              <w:rPr>
                <w:rFonts w:ascii="Arial" w:hAnsi="Arial" w:cs="Arial"/>
                <w:sz w:val="24"/>
                <w:szCs w:val="24"/>
              </w:rPr>
              <w:t>Oral Communication:</w:t>
            </w:r>
          </w:p>
        </w:tc>
      </w:tr>
      <w:tr w:rsidR="4CEDB10E" w14:paraId="7834DFCE" w14:textId="77777777" w:rsidTr="590F7E1E">
        <w:trPr>
          <w:trHeight w:val="300"/>
        </w:trPr>
        <w:tc>
          <w:tcPr>
            <w:tcW w:w="2057" w:type="dxa"/>
          </w:tcPr>
          <w:p w14:paraId="5BCA52C9" w14:textId="4AEB1782" w:rsidR="4CEDB10E" w:rsidRDefault="4CEDB10E" w:rsidP="4CEDB10E">
            <w:pPr>
              <w:rPr>
                <w:rFonts w:ascii="Arial" w:hAnsi="Arial" w:cs="Arial"/>
                <w:b/>
                <w:bCs/>
                <w:sz w:val="24"/>
                <w:szCs w:val="24"/>
                <w:u w:val="single"/>
              </w:rPr>
            </w:pPr>
            <w:r w:rsidRPr="4CEDB10E">
              <w:rPr>
                <w:rFonts w:ascii="Arial" w:hAnsi="Arial" w:cs="Arial"/>
                <w:sz w:val="24"/>
                <w:szCs w:val="24"/>
              </w:rPr>
              <w:t>Links</w:t>
            </w:r>
          </w:p>
        </w:tc>
        <w:tc>
          <w:tcPr>
            <w:tcW w:w="2057" w:type="dxa"/>
          </w:tcPr>
          <w:p w14:paraId="0B202D60" w14:textId="1EEC5CF0"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0A2DE535"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73561F5D"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7FCC7320"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554023B2" w14:textId="0B70C0CC"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79448D4E" w14:textId="026518C8" w:rsidR="77CF92A7" w:rsidRDefault="77CF92A7"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75546AD3" w14:textId="4B85F730" w:rsidR="4CEDB10E" w:rsidRDefault="4CEDB10E" w:rsidP="4CEDB10E">
            <w:pPr>
              <w:rPr>
                <w:rFonts w:ascii="Arial" w:hAnsi="Arial" w:cs="Arial"/>
                <w:b/>
                <w:bCs/>
                <w:sz w:val="24"/>
                <w:szCs w:val="24"/>
                <w:u w:val="single"/>
              </w:rPr>
            </w:pPr>
          </w:p>
        </w:tc>
        <w:tc>
          <w:tcPr>
            <w:tcW w:w="2057" w:type="dxa"/>
          </w:tcPr>
          <w:p w14:paraId="57F5FAF6" w14:textId="13D16B55" w:rsidR="4CEDB10E" w:rsidRDefault="4CEDB10E" w:rsidP="4CEDB10E">
            <w:pPr>
              <w:rPr>
                <w:rFonts w:ascii="Arial" w:hAnsi="Arial" w:cs="Arial"/>
                <w:color w:val="002060"/>
                <w:sz w:val="20"/>
                <w:szCs w:val="20"/>
              </w:rPr>
            </w:pPr>
          </w:p>
        </w:tc>
        <w:tc>
          <w:tcPr>
            <w:tcW w:w="2057" w:type="dxa"/>
          </w:tcPr>
          <w:p w14:paraId="15F97674" w14:textId="2B800615"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7328FCE8"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442D461E"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275FAC43"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722D7261" w14:textId="58444591"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2C3ED81C" w14:textId="026518C8" w:rsidR="77CF92A7" w:rsidRDefault="77CF92A7"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5770CE68" w14:textId="7424C23A" w:rsidR="4CEDB10E" w:rsidRDefault="4CEDB10E" w:rsidP="4CEDB10E">
            <w:pPr>
              <w:rPr>
                <w:rFonts w:ascii="Arial" w:hAnsi="Arial" w:cs="Arial"/>
                <w:b/>
                <w:bCs/>
                <w:sz w:val="24"/>
                <w:szCs w:val="24"/>
                <w:u w:val="single"/>
              </w:rPr>
            </w:pPr>
          </w:p>
        </w:tc>
        <w:tc>
          <w:tcPr>
            <w:tcW w:w="2057" w:type="dxa"/>
          </w:tcPr>
          <w:p w14:paraId="12D77F9C" w14:textId="1EEC5CF0"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4FDF1238"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048C3ECD"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5503E8A2"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0216FBFA" w14:textId="758F74ED"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202902B4" w14:textId="0E802155" w:rsidR="4CEDB10E" w:rsidRDefault="4CEDB10E" w:rsidP="4CEDB10E">
            <w:pPr>
              <w:rPr>
                <w:rFonts w:ascii="Arial" w:hAnsi="Arial" w:cs="Arial"/>
                <w:color w:val="002060"/>
                <w:sz w:val="20"/>
                <w:szCs w:val="20"/>
              </w:rPr>
            </w:pPr>
          </w:p>
        </w:tc>
        <w:tc>
          <w:tcPr>
            <w:tcW w:w="2057" w:type="dxa"/>
          </w:tcPr>
          <w:p w14:paraId="0E1036B6" w14:textId="582F938A" w:rsidR="4CEDB10E" w:rsidRDefault="4CEDB10E" w:rsidP="4CEDB10E">
            <w:pPr>
              <w:rPr>
                <w:rFonts w:ascii="Arial" w:hAnsi="Arial" w:cs="Arial"/>
                <w:b/>
                <w:bCs/>
                <w:sz w:val="24"/>
                <w:szCs w:val="24"/>
                <w:u w:val="single"/>
              </w:rPr>
            </w:pPr>
          </w:p>
        </w:tc>
        <w:tc>
          <w:tcPr>
            <w:tcW w:w="2057" w:type="dxa"/>
          </w:tcPr>
          <w:p w14:paraId="133F5228" w14:textId="1D007939"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2EF824DE"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3E139A9C"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083F2D58"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59E794F5" w14:textId="37B649B3"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4CF151FA" w14:textId="1466F15B" w:rsidR="4CEDB10E" w:rsidRDefault="4CEDB10E" w:rsidP="4CEDB10E">
            <w:pPr>
              <w:rPr>
                <w:rFonts w:ascii="Arial" w:hAnsi="Arial" w:cs="Arial"/>
                <w:sz w:val="24"/>
                <w:szCs w:val="24"/>
              </w:rPr>
            </w:pPr>
          </w:p>
          <w:p w14:paraId="44B3CF28" w14:textId="026518C8" w:rsidR="77CF92A7" w:rsidRDefault="77CF92A7"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7B321520" w14:textId="3E90C09E" w:rsidR="4CEDB10E" w:rsidRDefault="4CEDB10E" w:rsidP="4CEDB10E">
            <w:pPr>
              <w:rPr>
                <w:rFonts w:ascii="Arial" w:hAnsi="Arial" w:cs="Arial"/>
                <w:b/>
                <w:bCs/>
                <w:sz w:val="24"/>
                <w:szCs w:val="24"/>
                <w:u w:val="single"/>
              </w:rPr>
            </w:pPr>
          </w:p>
        </w:tc>
      </w:tr>
    </w:tbl>
    <w:p w14:paraId="61520040" w14:textId="0916D16B" w:rsidR="32317EE6" w:rsidRDefault="32317EE6" w:rsidP="32317EE6">
      <w:pPr>
        <w:rPr>
          <w:rFonts w:ascii="Arial" w:hAnsi="Arial" w:cs="Arial"/>
          <w:b/>
          <w:bCs/>
          <w:sz w:val="24"/>
          <w:szCs w:val="24"/>
          <w:u w:val="single"/>
        </w:rPr>
      </w:pPr>
    </w:p>
    <w:p w14:paraId="195D1ADE" w14:textId="0A5F7F22" w:rsidR="32317EE6" w:rsidRDefault="32317EE6" w:rsidP="32317EE6">
      <w:pPr>
        <w:rPr>
          <w:rFonts w:ascii="Arial" w:hAnsi="Arial" w:cs="Arial"/>
          <w:b/>
          <w:bCs/>
          <w:sz w:val="24"/>
          <w:szCs w:val="24"/>
          <w:u w:val="single"/>
        </w:rPr>
      </w:pPr>
    </w:p>
    <w:p w14:paraId="6651E93E" w14:textId="453A9588" w:rsidR="4CEDB10E" w:rsidRDefault="4CEDB10E" w:rsidP="4CEDB10E">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1675"/>
        <w:gridCol w:w="1890"/>
        <w:gridCol w:w="2119"/>
        <w:gridCol w:w="2542"/>
        <w:gridCol w:w="2057"/>
        <w:gridCol w:w="2056"/>
        <w:gridCol w:w="2056"/>
      </w:tblGrid>
      <w:tr w:rsidR="4CEDB10E" w14:paraId="40B52783" w14:textId="77777777" w:rsidTr="4CEDB10E">
        <w:trPr>
          <w:trHeight w:val="300"/>
        </w:trPr>
        <w:tc>
          <w:tcPr>
            <w:tcW w:w="1675" w:type="dxa"/>
            <w:vMerge w:val="restart"/>
          </w:tcPr>
          <w:p w14:paraId="3AF6A00D" w14:textId="34D668D6" w:rsidR="267B1C6C" w:rsidRDefault="267B1C6C" w:rsidP="4CEDB10E">
            <w:pPr>
              <w:rPr>
                <w:rFonts w:ascii="Arial" w:hAnsi="Arial" w:cs="Arial"/>
                <w:sz w:val="24"/>
                <w:szCs w:val="24"/>
              </w:rPr>
            </w:pPr>
            <w:r w:rsidRPr="4CEDB10E">
              <w:rPr>
                <w:rFonts w:ascii="Arial" w:hAnsi="Arial" w:cs="Arial"/>
                <w:sz w:val="24"/>
                <w:szCs w:val="24"/>
              </w:rPr>
              <w:t>Year 9</w:t>
            </w:r>
          </w:p>
        </w:tc>
        <w:tc>
          <w:tcPr>
            <w:tcW w:w="12725" w:type="dxa"/>
            <w:gridSpan w:val="6"/>
          </w:tcPr>
          <w:p w14:paraId="0561D057" w14:textId="7A18FC6A" w:rsidR="267B1C6C" w:rsidRDefault="267B1C6C" w:rsidP="4CEDB10E">
            <w:pPr>
              <w:jc w:val="center"/>
              <w:rPr>
                <w:rFonts w:ascii="Arial" w:hAnsi="Arial" w:cs="Arial"/>
                <w:sz w:val="24"/>
                <w:szCs w:val="24"/>
              </w:rPr>
            </w:pPr>
            <w:r w:rsidRPr="4CEDB10E">
              <w:rPr>
                <w:rFonts w:ascii="Arial" w:hAnsi="Arial" w:cs="Arial"/>
                <w:b/>
                <w:bCs/>
                <w:sz w:val="24"/>
                <w:szCs w:val="24"/>
              </w:rPr>
              <w:t>What influences a writer and their choices?</w:t>
            </w:r>
          </w:p>
        </w:tc>
      </w:tr>
      <w:tr w:rsidR="4CEDB10E" w14:paraId="2256DE28" w14:textId="77777777" w:rsidTr="4CEDB10E">
        <w:trPr>
          <w:trHeight w:val="300"/>
        </w:trPr>
        <w:tc>
          <w:tcPr>
            <w:tcW w:w="1675" w:type="dxa"/>
            <w:vMerge/>
          </w:tcPr>
          <w:p w14:paraId="517FEF0E" w14:textId="77777777" w:rsidR="00C55814" w:rsidRDefault="00C55814"/>
        </w:tc>
        <w:tc>
          <w:tcPr>
            <w:tcW w:w="1891" w:type="dxa"/>
          </w:tcPr>
          <w:p w14:paraId="314DD76E" w14:textId="41E3E4BB" w:rsidR="4CEDB10E" w:rsidRDefault="4CEDB10E" w:rsidP="4CEDB10E">
            <w:pPr>
              <w:rPr>
                <w:rFonts w:ascii="Arial" w:hAnsi="Arial" w:cs="Arial"/>
                <w:sz w:val="24"/>
                <w:szCs w:val="24"/>
              </w:rPr>
            </w:pPr>
            <w:r w:rsidRPr="4CEDB10E">
              <w:rPr>
                <w:rFonts w:ascii="Arial" w:hAnsi="Arial" w:cs="Arial"/>
                <w:sz w:val="24"/>
                <w:szCs w:val="24"/>
              </w:rPr>
              <w:t>Autumn 1</w:t>
            </w:r>
          </w:p>
        </w:tc>
        <w:tc>
          <w:tcPr>
            <w:tcW w:w="2120" w:type="dxa"/>
          </w:tcPr>
          <w:p w14:paraId="53AABBB8" w14:textId="17C0ACBA" w:rsidR="4CEDB10E" w:rsidRDefault="4CEDB10E" w:rsidP="4CEDB10E">
            <w:pPr>
              <w:rPr>
                <w:rFonts w:ascii="Arial" w:hAnsi="Arial" w:cs="Arial"/>
                <w:sz w:val="24"/>
                <w:szCs w:val="24"/>
              </w:rPr>
            </w:pPr>
            <w:r w:rsidRPr="4CEDB10E">
              <w:rPr>
                <w:rFonts w:ascii="Arial" w:hAnsi="Arial" w:cs="Arial"/>
                <w:sz w:val="24"/>
                <w:szCs w:val="24"/>
              </w:rPr>
              <w:t>Autumn 2</w:t>
            </w:r>
          </w:p>
        </w:tc>
        <w:tc>
          <w:tcPr>
            <w:tcW w:w="2543" w:type="dxa"/>
            <w:shd w:val="clear" w:color="auto" w:fill="auto"/>
          </w:tcPr>
          <w:p w14:paraId="29E1EB3D" w14:textId="0DFD9DE2" w:rsidR="4CEDB10E" w:rsidRDefault="4CEDB10E" w:rsidP="4CEDB10E">
            <w:pPr>
              <w:rPr>
                <w:rFonts w:ascii="Arial" w:hAnsi="Arial" w:cs="Arial"/>
                <w:sz w:val="24"/>
                <w:szCs w:val="24"/>
              </w:rPr>
            </w:pPr>
            <w:r w:rsidRPr="4CEDB10E">
              <w:rPr>
                <w:rFonts w:ascii="Arial" w:hAnsi="Arial" w:cs="Arial"/>
                <w:sz w:val="24"/>
                <w:szCs w:val="24"/>
              </w:rPr>
              <w:t>Spring 1</w:t>
            </w:r>
          </w:p>
        </w:tc>
        <w:tc>
          <w:tcPr>
            <w:tcW w:w="2057" w:type="dxa"/>
            <w:shd w:val="clear" w:color="auto" w:fill="auto"/>
          </w:tcPr>
          <w:p w14:paraId="65451C68" w14:textId="2BA94FFA" w:rsidR="4CEDB10E" w:rsidRDefault="4CEDB10E" w:rsidP="4CEDB10E">
            <w:pPr>
              <w:rPr>
                <w:rFonts w:ascii="Arial" w:hAnsi="Arial" w:cs="Arial"/>
                <w:sz w:val="24"/>
                <w:szCs w:val="24"/>
              </w:rPr>
            </w:pPr>
            <w:r w:rsidRPr="4CEDB10E">
              <w:rPr>
                <w:rFonts w:ascii="Arial" w:hAnsi="Arial" w:cs="Arial"/>
                <w:sz w:val="24"/>
                <w:szCs w:val="24"/>
              </w:rPr>
              <w:t>Spring 2</w:t>
            </w:r>
          </w:p>
        </w:tc>
        <w:tc>
          <w:tcPr>
            <w:tcW w:w="2057" w:type="dxa"/>
          </w:tcPr>
          <w:p w14:paraId="27C55A03" w14:textId="56B26DBE" w:rsidR="4CEDB10E" w:rsidRDefault="4CEDB10E" w:rsidP="4CEDB10E">
            <w:pPr>
              <w:rPr>
                <w:rFonts w:ascii="Arial" w:hAnsi="Arial" w:cs="Arial"/>
                <w:sz w:val="24"/>
                <w:szCs w:val="24"/>
              </w:rPr>
            </w:pPr>
            <w:r w:rsidRPr="4CEDB10E">
              <w:rPr>
                <w:rFonts w:ascii="Arial" w:hAnsi="Arial" w:cs="Arial"/>
                <w:sz w:val="24"/>
                <w:szCs w:val="24"/>
              </w:rPr>
              <w:t>Summer 1</w:t>
            </w:r>
          </w:p>
        </w:tc>
        <w:tc>
          <w:tcPr>
            <w:tcW w:w="2057" w:type="dxa"/>
          </w:tcPr>
          <w:p w14:paraId="5CAB4B6C" w14:textId="5D203837" w:rsidR="4CEDB10E" w:rsidRDefault="4CEDB10E" w:rsidP="4CEDB10E">
            <w:pPr>
              <w:rPr>
                <w:rFonts w:ascii="Arial" w:hAnsi="Arial" w:cs="Arial"/>
                <w:sz w:val="24"/>
                <w:szCs w:val="24"/>
              </w:rPr>
            </w:pPr>
            <w:r w:rsidRPr="4CEDB10E">
              <w:rPr>
                <w:rFonts w:ascii="Arial" w:hAnsi="Arial" w:cs="Arial"/>
                <w:sz w:val="24"/>
                <w:szCs w:val="24"/>
              </w:rPr>
              <w:t>Summer 2</w:t>
            </w:r>
          </w:p>
        </w:tc>
      </w:tr>
      <w:tr w:rsidR="4CEDB10E" w14:paraId="5129F3AD" w14:textId="77777777" w:rsidTr="4CEDB10E">
        <w:trPr>
          <w:trHeight w:val="1796"/>
        </w:trPr>
        <w:tc>
          <w:tcPr>
            <w:tcW w:w="1675" w:type="dxa"/>
          </w:tcPr>
          <w:p w14:paraId="374CEECC" w14:textId="4F739924" w:rsidR="7A85C844" w:rsidRDefault="7A85C844" w:rsidP="4CEDB10E">
            <w:pPr>
              <w:spacing w:line="259" w:lineRule="auto"/>
            </w:pPr>
            <w:r w:rsidRPr="4CEDB10E">
              <w:rPr>
                <w:rFonts w:ascii="Arial" w:hAnsi="Arial" w:cs="Arial"/>
                <w:sz w:val="24"/>
                <w:szCs w:val="24"/>
              </w:rPr>
              <w:t>Outline</w:t>
            </w:r>
          </w:p>
        </w:tc>
        <w:tc>
          <w:tcPr>
            <w:tcW w:w="1891" w:type="dxa"/>
          </w:tcPr>
          <w:p w14:paraId="6594B27C" w14:textId="77777777" w:rsidR="4CEDB10E" w:rsidRDefault="4CEDB10E" w:rsidP="4CEDB10E">
            <w:pPr>
              <w:rPr>
                <w:rFonts w:ascii="Arial" w:hAnsi="Arial" w:cs="Arial"/>
                <w:sz w:val="24"/>
                <w:szCs w:val="24"/>
              </w:rPr>
            </w:pPr>
            <w:r w:rsidRPr="4CEDB10E">
              <w:rPr>
                <w:rFonts w:ascii="Arial" w:hAnsi="Arial" w:cs="Arial"/>
                <w:sz w:val="24"/>
                <w:szCs w:val="24"/>
              </w:rPr>
              <w:t>Writers’ times and lives:</w:t>
            </w:r>
          </w:p>
          <w:p w14:paraId="4BD7EFA3" w14:textId="65750D10" w:rsidR="4CEDB10E" w:rsidRDefault="4CEDB10E" w:rsidP="4CEDB10E">
            <w:pPr>
              <w:rPr>
                <w:rFonts w:ascii="Arial" w:hAnsi="Arial" w:cs="Arial"/>
                <w:sz w:val="24"/>
                <w:szCs w:val="24"/>
              </w:rPr>
            </w:pPr>
            <w:r w:rsidRPr="4CEDB10E">
              <w:rPr>
                <w:rFonts w:ascii="Arial" w:hAnsi="Arial" w:cs="Arial"/>
                <w:sz w:val="24"/>
                <w:szCs w:val="24"/>
              </w:rPr>
              <w:t>Gothic Horror</w:t>
            </w:r>
          </w:p>
          <w:p w14:paraId="1B27C482" w14:textId="1FC2F11F" w:rsidR="4CEDB10E" w:rsidRDefault="4CEDB10E" w:rsidP="4CEDB10E">
            <w:pPr>
              <w:rPr>
                <w:rFonts w:ascii="Arial" w:hAnsi="Arial" w:cs="Arial"/>
                <w:sz w:val="24"/>
                <w:szCs w:val="24"/>
              </w:rPr>
            </w:pPr>
          </w:p>
        </w:tc>
        <w:tc>
          <w:tcPr>
            <w:tcW w:w="2120" w:type="dxa"/>
          </w:tcPr>
          <w:p w14:paraId="465B12F8" w14:textId="419B64E4" w:rsidR="4CEDB10E" w:rsidRDefault="4CEDB10E" w:rsidP="4CEDB10E">
            <w:pPr>
              <w:rPr>
                <w:rFonts w:ascii="Arial" w:hAnsi="Arial" w:cs="Arial"/>
                <w:sz w:val="24"/>
                <w:szCs w:val="24"/>
              </w:rPr>
            </w:pPr>
            <w:r w:rsidRPr="4CEDB10E">
              <w:rPr>
                <w:rFonts w:ascii="Arial" w:hAnsi="Arial" w:cs="Arial"/>
                <w:sz w:val="24"/>
                <w:szCs w:val="24"/>
              </w:rPr>
              <w:t>Writers’ times: War Poetry</w:t>
            </w:r>
          </w:p>
          <w:p w14:paraId="2523E706" w14:textId="40968E39" w:rsidR="4CEDB10E" w:rsidRDefault="4CEDB10E" w:rsidP="4CEDB10E">
            <w:pPr>
              <w:rPr>
                <w:rFonts w:ascii="Arial" w:hAnsi="Arial" w:cs="Arial"/>
                <w:sz w:val="24"/>
                <w:szCs w:val="24"/>
              </w:rPr>
            </w:pPr>
          </w:p>
          <w:p w14:paraId="59C781CC" w14:textId="183A6DAB" w:rsidR="4CEDB10E" w:rsidRDefault="4CEDB10E" w:rsidP="4CEDB10E">
            <w:pPr>
              <w:rPr>
                <w:rFonts w:ascii="Arial" w:hAnsi="Arial" w:cs="Arial"/>
                <w:color w:val="002060"/>
                <w:sz w:val="20"/>
                <w:szCs w:val="20"/>
              </w:rPr>
            </w:pPr>
          </w:p>
        </w:tc>
        <w:tc>
          <w:tcPr>
            <w:tcW w:w="2543" w:type="dxa"/>
            <w:shd w:val="clear" w:color="auto" w:fill="auto"/>
          </w:tcPr>
          <w:p w14:paraId="1A116ACB" w14:textId="056862BF" w:rsidR="4CEDB10E" w:rsidRDefault="4CEDB10E" w:rsidP="4CEDB10E">
            <w:pPr>
              <w:rPr>
                <w:rFonts w:ascii="Arial" w:hAnsi="Arial" w:cs="Arial"/>
                <w:sz w:val="24"/>
                <w:szCs w:val="24"/>
              </w:rPr>
            </w:pPr>
            <w:r w:rsidRPr="4CEDB10E">
              <w:rPr>
                <w:rFonts w:ascii="Arial" w:hAnsi="Arial" w:cs="Arial"/>
                <w:sz w:val="24"/>
                <w:szCs w:val="24"/>
              </w:rPr>
              <w:t xml:space="preserve">Writers’ challenging experiences: Non-fiction reading </w:t>
            </w:r>
          </w:p>
          <w:p w14:paraId="5C421BD3" w14:textId="49361B3A" w:rsidR="4CEDB10E" w:rsidRDefault="4CEDB10E" w:rsidP="4CEDB10E">
            <w:pPr>
              <w:rPr>
                <w:rFonts w:ascii="Arial" w:hAnsi="Arial" w:cs="Arial"/>
                <w:sz w:val="24"/>
                <w:szCs w:val="24"/>
              </w:rPr>
            </w:pPr>
          </w:p>
          <w:p w14:paraId="6CCC3EDD" w14:textId="21DF7A0D" w:rsidR="4CEDB10E" w:rsidRDefault="4CEDB10E" w:rsidP="4CEDB10E">
            <w:pPr>
              <w:rPr>
                <w:rFonts w:ascii="Arial" w:hAnsi="Arial" w:cs="Arial"/>
                <w:sz w:val="24"/>
                <w:szCs w:val="24"/>
              </w:rPr>
            </w:pPr>
          </w:p>
        </w:tc>
        <w:tc>
          <w:tcPr>
            <w:tcW w:w="2057" w:type="dxa"/>
            <w:shd w:val="clear" w:color="auto" w:fill="auto"/>
          </w:tcPr>
          <w:p w14:paraId="3C4453D3" w14:textId="77777777" w:rsidR="4CEDB10E" w:rsidRDefault="4CEDB10E" w:rsidP="4CEDB10E">
            <w:pPr>
              <w:rPr>
                <w:rFonts w:ascii="Arial" w:hAnsi="Arial" w:cs="Arial"/>
                <w:sz w:val="24"/>
                <w:szCs w:val="24"/>
              </w:rPr>
            </w:pPr>
            <w:r w:rsidRPr="4CEDB10E">
              <w:rPr>
                <w:rFonts w:ascii="Arial" w:hAnsi="Arial" w:cs="Arial"/>
                <w:sz w:val="24"/>
                <w:szCs w:val="24"/>
              </w:rPr>
              <w:t>Transactional writing in context:</w:t>
            </w:r>
          </w:p>
          <w:p w14:paraId="7ABF9A96" w14:textId="3F6E13B3" w:rsidR="4CEDB10E" w:rsidRDefault="4CEDB10E" w:rsidP="4CEDB10E">
            <w:pPr>
              <w:rPr>
                <w:rFonts w:ascii="Arial" w:hAnsi="Arial" w:cs="Arial"/>
                <w:sz w:val="24"/>
                <w:szCs w:val="24"/>
              </w:rPr>
            </w:pPr>
            <w:r w:rsidRPr="4CEDB10E">
              <w:rPr>
                <w:rFonts w:ascii="Arial" w:hAnsi="Arial" w:cs="Arial"/>
                <w:sz w:val="24"/>
                <w:szCs w:val="24"/>
              </w:rPr>
              <w:t>Letters and Speeches</w:t>
            </w:r>
          </w:p>
        </w:tc>
        <w:tc>
          <w:tcPr>
            <w:tcW w:w="2057" w:type="dxa"/>
          </w:tcPr>
          <w:p w14:paraId="2A566A1E" w14:textId="77777777" w:rsidR="4CEDB10E" w:rsidRDefault="4CEDB10E" w:rsidP="4CEDB10E">
            <w:pPr>
              <w:rPr>
                <w:rFonts w:ascii="Arial" w:hAnsi="Arial" w:cs="Arial"/>
                <w:sz w:val="24"/>
                <w:szCs w:val="24"/>
              </w:rPr>
            </w:pPr>
            <w:r w:rsidRPr="4CEDB10E">
              <w:rPr>
                <w:rFonts w:ascii="Arial" w:hAnsi="Arial" w:cs="Arial"/>
                <w:sz w:val="24"/>
                <w:szCs w:val="24"/>
              </w:rPr>
              <w:t>Transition to GCSE 1:</w:t>
            </w:r>
          </w:p>
          <w:p w14:paraId="279EA2FE" w14:textId="10FE70FB" w:rsidR="4CEDB10E" w:rsidRDefault="4CEDB10E" w:rsidP="4CEDB10E">
            <w:pPr>
              <w:rPr>
                <w:rFonts w:ascii="Arial" w:hAnsi="Arial" w:cs="Arial"/>
                <w:sz w:val="24"/>
                <w:szCs w:val="24"/>
              </w:rPr>
            </w:pPr>
            <w:r w:rsidRPr="4CEDB10E">
              <w:rPr>
                <w:rFonts w:ascii="Arial" w:hAnsi="Arial" w:cs="Arial"/>
                <w:sz w:val="24"/>
                <w:szCs w:val="24"/>
              </w:rPr>
              <w:t>‘Macbeth’ – themes and context</w:t>
            </w:r>
          </w:p>
          <w:p w14:paraId="6BCFDF2D" w14:textId="6A2F3DD4" w:rsidR="4CEDB10E" w:rsidRDefault="4CEDB10E" w:rsidP="4CEDB10E">
            <w:pPr>
              <w:rPr>
                <w:rFonts w:ascii="Arial" w:hAnsi="Arial" w:cs="Arial"/>
                <w:sz w:val="24"/>
                <w:szCs w:val="24"/>
              </w:rPr>
            </w:pPr>
          </w:p>
        </w:tc>
        <w:tc>
          <w:tcPr>
            <w:tcW w:w="2057" w:type="dxa"/>
          </w:tcPr>
          <w:p w14:paraId="1FACDD2E" w14:textId="77777777" w:rsidR="4CEDB10E" w:rsidRDefault="4CEDB10E" w:rsidP="4CEDB10E">
            <w:pPr>
              <w:rPr>
                <w:rFonts w:ascii="Arial" w:hAnsi="Arial" w:cs="Arial"/>
                <w:sz w:val="24"/>
                <w:szCs w:val="24"/>
              </w:rPr>
            </w:pPr>
            <w:r w:rsidRPr="4CEDB10E">
              <w:rPr>
                <w:rFonts w:ascii="Arial" w:hAnsi="Arial" w:cs="Arial"/>
                <w:sz w:val="24"/>
                <w:szCs w:val="24"/>
              </w:rPr>
              <w:t>Transition to GCSE 2:</w:t>
            </w:r>
          </w:p>
          <w:p w14:paraId="5381D80A" w14:textId="0B62DA41" w:rsidR="4CEDB10E" w:rsidRDefault="4CEDB10E" w:rsidP="4CEDB10E">
            <w:pPr>
              <w:rPr>
                <w:rFonts w:ascii="Arial" w:hAnsi="Arial" w:cs="Arial"/>
                <w:sz w:val="24"/>
                <w:szCs w:val="24"/>
              </w:rPr>
            </w:pPr>
            <w:r w:rsidRPr="4CEDB10E">
              <w:rPr>
                <w:rFonts w:ascii="Arial" w:hAnsi="Arial" w:cs="Arial"/>
                <w:sz w:val="24"/>
                <w:szCs w:val="24"/>
              </w:rPr>
              <w:t>‘A Christmas Carol’ - themes</w:t>
            </w:r>
          </w:p>
        </w:tc>
      </w:tr>
      <w:tr w:rsidR="4CEDB10E" w14:paraId="09B7AA51" w14:textId="77777777" w:rsidTr="4CEDB10E">
        <w:trPr>
          <w:trHeight w:val="300"/>
        </w:trPr>
        <w:tc>
          <w:tcPr>
            <w:tcW w:w="1675" w:type="dxa"/>
          </w:tcPr>
          <w:p w14:paraId="4B08219F" w14:textId="5EF9B0E3" w:rsidR="4CEDB10E" w:rsidRDefault="4CEDB10E" w:rsidP="4CEDB10E">
            <w:pPr>
              <w:rPr>
                <w:rFonts w:ascii="Arial" w:hAnsi="Arial" w:cs="Arial"/>
                <w:sz w:val="24"/>
                <w:szCs w:val="24"/>
              </w:rPr>
            </w:pPr>
            <w:r w:rsidRPr="4CEDB10E">
              <w:rPr>
                <w:rFonts w:ascii="Arial" w:hAnsi="Arial" w:cs="Arial"/>
                <w:sz w:val="24"/>
                <w:szCs w:val="24"/>
              </w:rPr>
              <w:t>Summative Assessment</w:t>
            </w:r>
          </w:p>
        </w:tc>
        <w:tc>
          <w:tcPr>
            <w:tcW w:w="1891" w:type="dxa"/>
          </w:tcPr>
          <w:p w14:paraId="50043A97" w14:textId="404D7759" w:rsidR="4CEDB10E" w:rsidRDefault="4CEDB10E" w:rsidP="4CEDB10E">
            <w:pPr>
              <w:rPr>
                <w:rFonts w:ascii="Arial" w:hAnsi="Arial" w:cs="Arial"/>
                <w:sz w:val="24"/>
                <w:szCs w:val="24"/>
              </w:rPr>
            </w:pPr>
          </w:p>
        </w:tc>
        <w:tc>
          <w:tcPr>
            <w:tcW w:w="2120" w:type="dxa"/>
          </w:tcPr>
          <w:p w14:paraId="79DFEAC1" w14:textId="7CB046B6" w:rsidR="4CEDB10E" w:rsidRDefault="4CEDB10E" w:rsidP="4CEDB10E">
            <w:pPr>
              <w:rPr>
                <w:rFonts w:ascii="Arial" w:hAnsi="Arial" w:cs="Arial"/>
                <w:sz w:val="24"/>
                <w:szCs w:val="24"/>
              </w:rPr>
            </w:pPr>
            <w:r w:rsidRPr="4CEDB10E">
              <w:rPr>
                <w:rFonts w:ascii="Arial" w:hAnsi="Arial" w:cs="Arial"/>
                <w:sz w:val="24"/>
                <w:szCs w:val="24"/>
              </w:rPr>
              <w:t>Poem Analysis – How is war presented in the chosen poem?</w:t>
            </w:r>
          </w:p>
        </w:tc>
        <w:tc>
          <w:tcPr>
            <w:tcW w:w="2543" w:type="dxa"/>
            <w:shd w:val="clear" w:color="auto" w:fill="auto"/>
          </w:tcPr>
          <w:p w14:paraId="07DC612D" w14:textId="1C4BC9A5" w:rsidR="4CEDB10E" w:rsidRDefault="4CEDB10E" w:rsidP="4CEDB10E">
            <w:pPr>
              <w:rPr>
                <w:rFonts w:ascii="Arial" w:hAnsi="Arial" w:cs="Arial"/>
                <w:sz w:val="24"/>
                <w:szCs w:val="24"/>
              </w:rPr>
            </w:pPr>
          </w:p>
        </w:tc>
        <w:tc>
          <w:tcPr>
            <w:tcW w:w="2057" w:type="dxa"/>
            <w:shd w:val="clear" w:color="auto" w:fill="auto"/>
          </w:tcPr>
          <w:p w14:paraId="63171160" w14:textId="58A2E602" w:rsidR="4CEDB10E" w:rsidRDefault="4CEDB10E" w:rsidP="4CEDB10E">
            <w:pPr>
              <w:rPr>
                <w:rFonts w:ascii="Arial" w:hAnsi="Arial" w:cs="Arial"/>
                <w:sz w:val="24"/>
                <w:szCs w:val="24"/>
              </w:rPr>
            </w:pPr>
            <w:r w:rsidRPr="4CEDB10E">
              <w:rPr>
                <w:rFonts w:ascii="Arial" w:hAnsi="Arial" w:cs="Arial"/>
                <w:sz w:val="24"/>
                <w:szCs w:val="24"/>
              </w:rPr>
              <w:t>Writing in context from the point of view of an explorer.</w:t>
            </w:r>
          </w:p>
          <w:p w14:paraId="5F3F8598" w14:textId="28551830" w:rsidR="4CEDB10E" w:rsidRDefault="4CEDB10E" w:rsidP="4CEDB10E">
            <w:pPr>
              <w:rPr>
                <w:rFonts w:ascii="Arial" w:hAnsi="Arial" w:cs="Arial"/>
                <w:sz w:val="24"/>
                <w:szCs w:val="24"/>
              </w:rPr>
            </w:pPr>
          </w:p>
          <w:p w14:paraId="0D2D287B" w14:textId="6EFBAF0F" w:rsidR="4CEDB10E" w:rsidRDefault="4CEDB10E" w:rsidP="4CEDB10E">
            <w:pPr>
              <w:rPr>
                <w:rFonts w:ascii="Arial" w:hAnsi="Arial" w:cs="Arial"/>
                <w:sz w:val="24"/>
                <w:szCs w:val="24"/>
              </w:rPr>
            </w:pPr>
            <w:r w:rsidRPr="4CEDB10E">
              <w:rPr>
                <w:rFonts w:ascii="Arial" w:hAnsi="Arial" w:cs="Arial"/>
                <w:sz w:val="24"/>
                <w:szCs w:val="24"/>
              </w:rPr>
              <w:t>Letter writing: the role of Simon using the extract from ‘Touching the Void’.</w:t>
            </w:r>
          </w:p>
          <w:p w14:paraId="444641C4" w14:textId="7D7B5384" w:rsidR="4CEDB10E" w:rsidRDefault="4CEDB10E" w:rsidP="4CEDB10E">
            <w:pPr>
              <w:rPr>
                <w:rFonts w:ascii="Arial" w:hAnsi="Arial" w:cs="Arial"/>
                <w:sz w:val="24"/>
                <w:szCs w:val="24"/>
              </w:rPr>
            </w:pPr>
          </w:p>
          <w:p w14:paraId="60683D68" w14:textId="2110175F" w:rsidR="4CEDB10E" w:rsidRDefault="4CEDB10E" w:rsidP="4CEDB10E">
            <w:pPr>
              <w:rPr>
                <w:rFonts w:ascii="Arial" w:hAnsi="Arial" w:cs="Arial"/>
                <w:sz w:val="24"/>
                <w:szCs w:val="24"/>
              </w:rPr>
            </w:pPr>
            <w:r w:rsidRPr="4CEDB10E">
              <w:rPr>
                <w:rFonts w:ascii="Arial" w:hAnsi="Arial" w:cs="Arial"/>
                <w:sz w:val="24"/>
                <w:szCs w:val="24"/>
              </w:rPr>
              <w:t>Speech writing: Tim Peake inspirational speech</w:t>
            </w:r>
          </w:p>
        </w:tc>
        <w:tc>
          <w:tcPr>
            <w:tcW w:w="2057" w:type="dxa"/>
          </w:tcPr>
          <w:p w14:paraId="76B068C1" w14:textId="459C1541" w:rsidR="4CEDB10E" w:rsidRDefault="4CEDB10E" w:rsidP="4CEDB10E">
            <w:pPr>
              <w:rPr>
                <w:rFonts w:ascii="Arial" w:hAnsi="Arial" w:cs="Arial"/>
                <w:sz w:val="24"/>
                <w:szCs w:val="24"/>
              </w:rPr>
            </w:pPr>
          </w:p>
        </w:tc>
        <w:tc>
          <w:tcPr>
            <w:tcW w:w="2057" w:type="dxa"/>
          </w:tcPr>
          <w:p w14:paraId="71767009" w14:textId="3932D407" w:rsidR="4CEDB10E" w:rsidRDefault="4CEDB10E" w:rsidP="4CEDB10E">
            <w:pPr>
              <w:rPr>
                <w:rFonts w:ascii="Arial" w:hAnsi="Arial" w:cs="Arial"/>
                <w:sz w:val="24"/>
                <w:szCs w:val="24"/>
              </w:rPr>
            </w:pPr>
          </w:p>
        </w:tc>
      </w:tr>
      <w:tr w:rsidR="4CEDB10E" w14:paraId="42796EAB" w14:textId="77777777" w:rsidTr="4CEDB10E">
        <w:trPr>
          <w:trHeight w:val="300"/>
        </w:trPr>
        <w:tc>
          <w:tcPr>
            <w:tcW w:w="1675" w:type="dxa"/>
          </w:tcPr>
          <w:p w14:paraId="35FAC420" w14:textId="08FBF1B1" w:rsidR="4CEDB10E" w:rsidRDefault="4CEDB10E" w:rsidP="4CEDB10E">
            <w:pPr>
              <w:rPr>
                <w:rFonts w:ascii="Arial" w:hAnsi="Arial" w:cs="Arial"/>
                <w:sz w:val="24"/>
                <w:szCs w:val="24"/>
              </w:rPr>
            </w:pPr>
            <w:r w:rsidRPr="4CEDB10E">
              <w:rPr>
                <w:rFonts w:ascii="Arial" w:hAnsi="Arial" w:cs="Arial"/>
                <w:sz w:val="24"/>
                <w:szCs w:val="24"/>
              </w:rPr>
              <w:t>Links</w:t>
            </w:r>
          </w:p>
        </w:tc>
        <w:tc>
          <w:tcPr>
            <w:tcW w:w="1891" w:type="dxa"/>
          </w:tcPr>
          <w:p w14:paraId="6CC476C6" w14:textId="78E14464"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w:t>
            </w:r>
          </w:p>
          <w:p w14:paraId="57F23EDD" w14:textId="5E15F32B" w:rsidR="4CEDB10E" w:rsidRDefault="4CEDB10E" w:rsidP="4CEDB10E">
            <w:pPr>
              <w:rPr>
                <w:rFonts w:ascii="Arial" w:hAnsi="Arial" w:cs="Arial"/>
                <w:color w:val="002060"/>
                <w:sz w:val="20"/>
                <w:szCs w:val="20"/>
              </w:rPr>
            </w:pPr>
            <w:r w:rsidRPr="4CEDB10E">
              <w:rPr>
                <w:rFonts w:ascii="Arial" w:hAnsi="Arial" w:cs="Arial"/>
                <w:color w:val="002060"/>
                <w:sz w:val="20"/>
                <w:szCs w:val="20"/>
              </w:rPr>
              <w:t>Own beliefs and other perspectives</w:t>
            </w:r>
          </w:p>
          <w:p w14:paraId="47273B08" w14:textId="7C54D616" w:rsidR="4CEDB10E" w:rsidRDefault="4CEDB10E" w:rsidP="4CEDB10E">
            <w:pPr>
              <w:rPr>
                <w:rFonts w:ascii="Arial" w:hAnsi="Arial" w:cs="Arial"/>
                <w:color w:val="002060"/>
                <w:sz w:val="20"/>
                <w:szCs w:val="20"/>
              </w:rPr>
            </w:pPr>
            <w:r w:rsidRPr="4CEDB10E">
              <w:rPr>
                <w:rFonts w:ascii="Arial" w:hAnsi="Arial" w:cs="Arial"/>
                <w:color w:val="002060"/>
                <w:sz w:val="20"/>
                <w:szCs w:val="20"/>
              </w:rPr>
              <w:t>Reflect on personal experiences</w:t>
            </w:r>
          </w:p>
          <w:p w14:paraId="57A56B2F" w14:textId="056103B3" w:rsidR="4CEDB10E" w:rsidRDefault="4CEDB10E" w:rsidP="4CEDB10E">
            <w:pPr>
              <w:rPr>
                <w:rFonts w:ascii="Arial" w:hAnsi="Arial" w:cs="Arial"/>
                <w:sz w:val="24"/>
                <w:szCs w:val="24"/>
              </w:rPr>
            </w:pPr>
          </w:p>
        </w:tc>
        <w:tc>
          <w:tcPr>
            <w:tcW w:w="2120" w:type="dxa"/>
          </w:tcPr>
          <w:p w14:paraId="51366D00" w14:textId="18D84ADE"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w:t>
            </w:r>
          </w:p>
          <w:p w14:paraId="7DB793D3" w14:textId="3052CF39" w:rsidR="4CEDB10E" w:rsidRDefault="4CEDB10E" w:rsidP="4CEDB10E">
            <w:pPr>
              <w:rPr>
                <w:rFonts w:ascii="Arial" w:hAnsi="Arial" w:cs="Arial"/>
                <w:color w:val="002060"/>
                <w:sz w:val="20"/>
                <w:szCs w:val="20"/>
              </w:rPr>
            </w:pPr>
            <w:r w:rsidRPr="4CEDB10E">
              <w:rPr>
                <w:rFonts w:ascii="Arial" w:hAnsi="Arial" w:cs="Arial"/>
                <w:color w:val="002060"/>
                <w:sz w:val="20"/>
                <w:szCs w:val="20"/>
              </w:rPr>
              <w:t>Moral development Consequences of actions</w:t>
            </w:r>
          </w:p>
          <w:p w14:paraId="10E998D3" w14:textId="5DB0CF7F" w:rsidR="4CEDB10E" w:rsidRDefault="4CEDB10E" w:rsidP="4CEDB10E">
            <w:pPr>
              <w:rPr>
                <w:rFonts w:ascii="Arial" w:hAnsi="Arial" w:cs="Arial"/>
                <w:color w:val="002060"/>
                <w:sz w:val="20"/>
                <w:szCs w:val="20"/>
              </w:rPr>
            </w:pPr>
            <w:r w:rsidRPr="4CEDB10E">
              <w:rPr>
                <w:rFonts w:ascii="Arial" w:hAnsi="Arial" w:cs="Arial"/>
                <w:color w:val="002060"/>
                <w:sz w:val="20"/>
                <w:szCs w:val="20"/>
              </w:rPr>
              <w:t>Their experiences – family backgrounds</w:t>
            </w:r>
          </w:p>
          <w:p w14:paraId="72082091" w14:textId="4AE13711" w:rsidR="4CEDB10E" w:rsidRDefault="4CEDB10E" w:rsidP="4CEDB10E">
            <w:pPr>
              <w:rPr>
                <w:rFonts w:ascii="Arial" w:hAnsi="Arial" w:cs="Arial"/>
                <w:color w:val="002060"/>
                <w:sz w:val="20"/>
                <w:szCs w:val="20"/>
              </w:rPr>
            </w:pPr>
            <w:r w:rsidRPr="4CEDB10E">
              <w:rPr>
                <w:rFonts w:ascii="Arial" w:hAnsi="Arial" w:cs="Arial"/>
                <w:color w:val="002060"/>
                <w:sz w:val="20"/>
                <w:szCs w:val="20"/>
              </w:rPr>
              <w:t>Moral issue of war</w:t>
            </w:r>
          </w:p>
        </w:tc>
        <w:tc>
          <w:tcPr>
            <w:tcW w:w="2543" w:type="dxa"/>
            <w:shd w:val="clear" w:color="auto" w:fill="auto"/>
          </w:tcPr>
          <w:p w14:paraId="101967E6" w14:textId="438A180C"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 cultural development –</w:t>
            </w:r>
          </w:p>
          <w:p w14:paraId="55CC7621" w14:textId="7AF1656D" w:rsidR="4CEDB10E" w:rsidRDefault="4CEDB10E" w:rsidP="4CEDB10E">
            <w:pPr>
              <w:rPr>
                <w:rFonts w:ascii="Arial" w:hAnsi="Arial" w:cs="Arial"/>
                <w:color w:val="002060"/>
                <w:sz w:val="20"/>
                <w:szCs w:val="20"/>
              </w:rPr>
            </w:pPr>
            <w:r w:rsidRPr="4CEDB10E">
              <w:rPr>
                <w:rFonts w:ascii="Arial" w:hAnsi="Arial" w:cs="Arial"/>
                <w:color w:val="002060"/>
                <w:sz w:val="20"/>
                <w:szCs w:val="20"/>
              </w:rPr>
              <w:t>Cultural diversity</w:t>
            </w:r>
          </w:p>
          <w:p w14:paraId="66497EF6" w14:textId="132CD6E0" w:rsidR="4CEDB10E" w:rsidRDefault="4CEDB10E" w:rsidP="4CEDB10E">
            <w:pPr>
              <w:rPr>
                <w:rFonts w:ascii="Arial" w:hAnsi="Arial" w:cs="Arial"/>
                <w:color w:val="002060"/>
                <w:sz w:val="20"/>
                <w:szCs w:val="20"/>
              </w:rPr>
            </w:pPr>
            <w:r w:rsidRPr="4CEDB10E">
              <w:rPr>
                <w:rFonts w:ascii="Arial" w:hAnsi="Arial" w:cs="Arial"/>
                <w:color w:val="002060"/>
                <w:sz w:val="20"/>
                <w:szCs w:val="20"/>
              </w:rPr>
              <w:t>Tolerance</w:t>
            </w:r>
          </w:p>
          <w:p w14:paraId="008A7A7C" w14:textId="5BE05F2C" w:rsidR="4CEDB10E" w:rsidRDefault="4CEDB10E" w:rsidP="4CEDB10E">
            <w:pPr>
              <w:rPr>
                <w:rFonts w:ascii="Arial" w:hAnsi="Arial" w:cs="Arial"/>
                <w:color w:val="002060"/>
                <w:sz w:val="20"/>
                <w:szCs w:val="20"/>
              </w:rPr>
            </w:pPr>
            <w:r w:rsidRPr="4CEDB10E">
              <w:rPr>
                <w:rFonts w:ascii="Arial" w:hAnsi="Arial" w:cs="Arial"/>
                <w:color w:val="002060"/>
                <w:sz w:val="20"/>
                <w:szCs w:val="20"/>
              </w:rPr>
              <w:t>National, global communities</w:t>
            </w:r>
          </w:p>
          <w:p w14:paraId="24819FDA" w14:textId="1A6523E0" w:rsidR="4CEDB10E" w:rsidRDefault="4CEDB10E" w:rsidP="4CEDB10E">
            <w:pPr>
              <w:rPr>
                <w:rFonts w:ascii="Arial" w:hAnsi="Arial" w:cs="Arial"/>
                <w:sz w:val="24"/>
                <w:szCs w:val="24"/>
              </w:rPr>
            </w:pPr>
          </w:p>
        </w:tc>
        <w:tc>
          <w:tcPr>
            <w:tcW w:w="2057" w:type="dxa"/>
            <w:shd w:val="clear" w:color="auto" w:fill="auto"/>
          </w:tcPr>
          <w:p w14:paraId="3EFE8A6E" w14:textId="51A95217" w:rsidR="4CEDB10E" w:rsidRDefault="4CEDB10E" w:rsidP="4CEDB10E">
            <w:pPr>
              <w:rPr>
                <w:rFonts w:ascii="Arial" w:hAnsi="Arial" w:cs="Arial"/>
                <w:sz w:val="24"/>
                <w:szCs w:val="24"/>
              </w:rPr>
            </w:pPr>
          </w:p>
        </w:tc>
        <w:tc>
          <w:tcPr>
            <w:tcW w:w="2057" w:type="dxa"/>
          </w:tcPr>
          <w:p w14:paraId="11B1C1EB" w14:textId="1FB29D2B" w:rsidR="4CEDB10E" w:rsidRDefault="4CEDB10E" w:rsidP="4CEDB10E">
            <w:pPr>
              <w:rPr>
                <w:rFonts w:ascii="Arial" w:hAnsi="Arial" w:cs="Arial"/>
                <w:color w:val="00B050"/>
                <w:sz w:val="20"/>
                <w:szCs w:val="20"/>
              </w:rPr>
            </w:pPr>
            <w:r w:rsidRPr="4CEDB10E">
              <w:rPr>
                <w:rFonts w:ascii="Arial" w:hAnsi="Arial" w:cs="Arial"/>
                <w:color w:val="00B050"/>
                <w:sz w:val="20"/>
                <w:szCs w:val="20"/>
              </w:rPr>
              <w:t>Religion: Protestant and Catholic faith</w:t>
            </w:r>
          </w:p>
        </w:tc>
        <w:tc>
          <w:tcPr>
            <w:tcW w:w="2057" w:type="dxa"/>
          </w:tcPr>
          <w:p w14:paraId="3446EF8F" w14:textId="7608816E" w:rsidR="4CEDB10E" w:rsidRDefault="4CEDB10E" w:rsidP="4CEDB10E">
            <w:pPr>
              <w:rPr>
                <w:rFonts w:ascii="Arial" w:hAnsi="Arial" w:cs="Arial"/>
                <w:sz w:val="24"/>
                <w:szCs w:val="24"/>
              </w:rPr>
            </w:pPr>
          </w:p>
        </w:tc>
      </w:tr>
    </w:tbl>
    <w:p w14:paraId="37EF6BE6" w14:textId="7C3C7383" w:rsidR="57C52A7F" w:rsidRDefault="57C52A7F" w:rsidP="4CEDB10E">
      <w:pPr>
        <w:rPr>
          <w:rFonts w:ascii="Arial" w:hAnsi="Arial" w:cs="Arial"/>
          <w:b/>
          <w:bCs/>
          <w:sz w:val="24"/>
          <w:szCs w:val="24"/>
          <w:u w:val="single"/>
        </w:rPr>
      </w:pPr>
      <w:r w:rsidRPr="4CEDB10E">
        <w:rPr>
          <w:rFonts w:ascii="Arial" w:hAnsi="Arial" w:cs="Arial"/>
          <w:b/>
          <w:bCs/>
          <w:sz w:val="24"/>
          <w:szCs w:val="24"/>
          <w:u w:val="single"/>
        </w:rPr>
        <w:t>Key Stage 4 Overview:</w:t>
      </w:r>
    </w:p>
    <w:p w14:paraId="0203D381" w14:textId="36A65780" w:rsidR="4CEDB10E" w:rsidRDefault="4CEDB10E" w:rsidP="4CEDB10E">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2057"/>
        <w:gridCol w:w="2056"/>
        <w:gridCol w:w="2056"/>
        <w:gridCol w:w="2056"/>
        <w:gridCol w:w="2057"/>
        <w:gridCol w:w="2056"/>
        <w:gridCol w:w="2057"/>
      </w:tblGrid>
      <w:tr w:rsidR="4CEDB10E" w14:paraId="15B416D7" w14:textId="77777777" w:rsidTr="524B1594">
        <w:trPr>
          <w:trHeight w:val="300"/>
        </w:trPr>
        <w:tc>
          <w:tcPr>
            <w:tcW w:w="2057" w:type="dxa"/>
            <w:vMerge w:val="restart"/>
          </w:tcPr>
          <w:p w14:paraId="3C2C88FC" w14:textId="119A5B37" w:rsidR="5627DA16" w:rsidRDefault="5627DA16" w:rsidP="4CEDB10E">
            <w:pPr>
              <w:rPr>
                <w:rFonts w:ascii="Arial" w:hAnsi="Arial" w:cs="Arial"/>
                <w:sz w:val="24"/>
                <w:szCs w:val="24"/>
              </w:rPr>
            </w:pPr>
            <w:r w:rsidRPr="4CEDB10E">
              <w:rPr>
                <w:rFonts w:ascii="Arial" w:hAnsi="Arial" w:cs="Arial"/>
                <w:sz w:val="24"/>
                <w:szCs w:val="24"/>
              </w:rPr>
              <w:t>Year 10</w:t>
            </w:r>
          </w:p>
        </w:tc>
        <w:tc>
          <w:tcPr>
            <w:tcW w:w="12342" w:type="dxa"/>
            <w:gridSpan w:val="6"/>
          </w:tcPr>
          <w:p w14:paraId="683073BE" w14:textId="449BBB52" w:rsidR="5627DA16" w:rsidRDefault="5627DA16" w:rsidP="4CEDB10E">
            <w:pPr>
              <w:jc w:val="center"/>
              <w:rPr>
                <w:rFonts w:ascii="Arial" w:hAnsi="Arial" w:cs="Arial"/>
                <w:sz w:val="24"/>
                <w:szCs w:val="24"/>
              </w:rPr>
            </w:pPr>
            <w:r w:rsidRPr="4CEDB10E">
              <w:rPr>
                <w:rFonts w:ascii="Arial" w:hAnsi="Arial" w:cs="Arial"/>
                <w:b/>
                <w:bCs/>
                <w:sz w:val="24"/>
                <w:szCs w:val="24"/>
              </w:rPr>
              <w:t>English Literature – Pearson Edexcel</w:t>
            </w:r>
          </w:p>
        </w:tc>
      </w:tr>
      <w:tr w:rsidR="4CEDB10E" w14:paraId="5ABC363C" w14:textId="77777777" w:rsidTr="524B1594">
        <w:trPr>
          <w:trHeight w:val="300"/>
        </w:trPr>
        <w:tc>
          <w:tcPr>
            <w:tcW w:w="2057" w:type="dxa"/>
            <w:vMerge/>
          </w:tcPr>
          <w:p w14:paraId="3E5EE4DC" w14:textId="77777777" w:rsidR="00C55814" w:rsidRDefault="00C55814"/>
        </w:tc>
        <w:tc>
          <w:tcPr>
            <w:tcW w:w="2057" w:type="dxa"/>
          </w:tcPr>
          <w:p w14:paraId="7FE74333" w14:textId="29D494DF" w:rsidR="5627DA16" w:rsidRDefault="5627DA16" w:rsidP="4CEDB10E">
            <w:pPr>
              <w:rPr>
                <w:rFonts w:ascii="Arial" w:hAnsi="Arial" w:cs="Arial"/>
                <w:sz w:val="24"/>
                <w:szCs w:val="24"/>
              </w:rPr>
            </w:pPr>
            <w:r w:rsidRPr="4CEDB10E">
              <w:rPr>
                <w:rFonts w:ascii="Arial" w:hAnsi="Arial" w:cs="Arial"/>
                <w:sz w:val="24"/>
                <w:szCs w:val="24"/>
              </w:rPr>
              <w:t>Autumn 1</w:t>
            </w:r>
          </w:p>
        </w:tc>
        <w:tc>
          <w:tcPr>
            <w:tcW w:w="2057" w:type="dxa"/>
          </w:tcPr>
          <w:p w14:paraId="36907E38" w14:textId="7C3ECCDB" w:rsidR="5627DA16" w:rsidRDefault="5627DA16" w:rsidP="4CEDB10E">
            <w:pPr>
              <w:rPr>
                <w:rFonts w:ascii="Arial" w:hAnsi="Arial" w:cs="Arial"/>
                <w:sz w:val="24"/>
                <w:szCs w:val="24"/>
              </w:rPr>
            </w:pPr>
            <w:r w:rsidRPr="4CEDB10E">
              <w:rPr>
                <w:rFonts w:ascii="Arial" w:hAnsi="Arial" w:cs="Arial"/>
                <w:sz w:val="24"/>
                <w:szCs w:val="24"/>
              </w:rPr>
              <w:t>Autumn 2</w:t>
            </w:r>
          </w:p>
        </w:tc>
        <w:tc>
          <w:tcPr>
            <w:tcW w:w="2057" w:type="dxa"/>
          </w:tcPr>
          <w:p w14:paraId="1E58E952" w14:textId="70F3543C" w:rsidR="5627DA16" w:rsidRDefault="5627DA16" w:rsidP="4CEDB10E">
            <w:pPr>
              <w:rPr>
                <w:rFonts w:ascii="Arial" w:hAnsi="Arial" w:cs="Arial"/>
                <w:sz w:val="24"/>
                <w:szCs w:val="24"/>
              </w:rPr>
            </w:pPr>
            <w:r w:rsidRPr="4CEDB10E">
              <w:rPr>
                <w:rFonts w:ascii="Arial" w:hAnsi="Arial" w:cs="Arial"/>
                <w:sz w:val="24"/>
                <w:szCs w:val="24"/>
              </w:rPr>
              <w:t>Spring 1</w:t>
            </w:r>
          </w:p>
        </w:tc>
        <w:tc>
          <w:tcPr>
            <w:tcW w:w="2057" w:type="dxa"/>
          </w:tcPr>
          <w:p w14:paraId="30E9779B" w14:textId="4616F230" w:rsidR="5627DA16" w:rsidRDefault="5627DA16" w:rsidP="4CEDB10E">
            <w:pPr>
              <w:rPr>
                <w:rFonts w:ascii="Arial" w:hAnsi="Arial" w:cs="Arial"/>
                <w:sz w:val="24"/>
                <w:szCs w:val="24"/>
              </w:rPr>
            </w:pPr>
            <w:r w:rsidRPr="4CEDB10E">
              <w:rPr>
                <w:rFonts w:ascii="Arial" w:hAnsi="Arial" w:cs="Arial"/>
                <w:sz w:val="24"/>
                <w:szCs w:val="24"/>
              </w:rPr>
              <w:t>Spring 2</w:t>
            </w:r>
          </w:p>
        </w:tc>
        <w:tc>
          <w:tcPr>
            <w:tcW w:w="2057" w:type="dxa"/>
          </w:tcPr>
          <w:p w14:paraId="13802257" w14:textId="305E9653" w:rsidR="5627DA16" w:rsidRDefault="5627DA16" w:rsidP="4CEDB10E">
            <w:pPr>
              <w:rPr>
                <w:rFonts w:ascii="Arial" w:hAnsi="Arial" w:cs="Arial"/>
                <w:sz w:val="24"/>
                <w:szCs w:val="24"/>
              </w:rPr>
            </w:pPr>
            <w:r w:rsidRPr="4CEDB10E">
              <w:rPr>
                <w:rFonts w:ascii="Arial" w:hAnsi="Arial" w:cs="Arial"/>
                <w:sz w:val="24"/>
                <w:szCs w:val="24"/>
              </w:rPr>
              <w:t>Summer 1</w:t>
            </w:r>
          </w:p>
        </w:tc>
        <w:tc>
          <w:tcPr>
            <w:tcW w:w="2057" w:type="dxa"/>
          </w:tcPr>
          <w:p w14:paraId="3C7ED9A6" w14:textId="5EB5867B" w:rsidR="5627DA16" w:rsidRDefault="5627DA16" w:rsidP="4CEDB10E">
            <w:pPr>
              <w:rPr>
                <w:rFonts w:ascii="Arial" w:hAnsi="Arial" w:cs="Arial"/>
                <w:sz w:val="24"/>
                <w:szCs w:val="24"/>
              </w:rPr>
            </w:pPr>
            <w:r w:rsidRPr="4CEDB10E">
              <w:rPr>
                <w:rFonts w:ascii="Arial" w:hAnsi="Arial" w:cs="Arial"/>
                <w:sz w:val="24"/>
                <w:szCs w:val="24"/>
              </w:rPr>
              <w:t>Summer 2</w:t>
            </w:r>
          </w:p>
        </w:tc>
      </w:tr>
      <w:tr w:rsidR="4CEDB10E" w14:paraId="5FD20FB8" w14:textId="77777777" w:rsidTr="524B1594">
        <w:trPr>
          <w:trHeight w:val="300"/>
        </w:trPr>
        <w:tc>
          <w:tcPr>
            <w:tcW w:w="2057" w:type="dxa"/>
          </w:tcPr>
          <w:p w14:paraId="23970D2F" w14:textId="77777777" w:rsidR="4CEDB10E" w:rsidRDefault="4CEDB10E" w:rsidP="4CEDB10E">
            <w:pPr>
              <w:rPr>
                <w:rFonts w:ascii="Arial" w:hAnsi="Arial" w:cs="Arial"/>
                <w:sz w:val="24"/>
                <w:szCs w:val="24"/>
              </w:rPr>
            </w:pPr>
            <w:r w:rsidRPr="4CEDB10E">
              <w:rPr>
                <w:rFonts w:ascii="Arial" w:hAnsi="Arial" w:cs="Arial"/>
                <w:sz w:val="24"/>
                <w:szCs w:val="24"/>
              </w:rPr>
              <w:t>10: GCSE Literature</w:t>
            </w:r>
          </w:p>
          <w:p w14:paraId="08FD1F8F" w14:textId="49C47AE6" w:rsidR="4CEDB10E" w:rsidRDefault="4CEDB10E" w:rsidP="4CEDB10E">
            <w:pPr>
              <w:rPr>
                <w:rFonts w:ascii="Arial" w:hAnsi="Arial" w:cs="Arial"/>
                <w:sz w:val="24"/>
                <w:szCs w:val="24"/>
              </w:rPr>
            </w:pPr>
            <w:r w:rsidRPr="4CEDB10E">
              <w:rPr>
                <w:rFonts w:ascii="Arial" w:hAnsi="Arial" w:cs="Arial"/>
                <w:sz w:val="24"/>
                <w:szCs w:val="24"/>
              </w:rPr>
              <w:t>Edexcel</w:t>
            </w:r>
          </w:p>
        </w:tc>
        <w:tc>
          <w:tcPr>
            <w:tcW w:w="2057" w:type="dxa"/>
          </w:tcPr>
          <w:p w14:paraId="654E9EDE" w14:textId="1A9A521D" w:rsidR="4CEDB10E" w:rsidRDefault="4CEDB10E" w:rsidP="4CEDB10E">
            <w:pPr>
              <w:rPr>
                <w:rFonts w:ascii="Arial" w:hAnsi="Arial" w:cs="Arial"/>
                <w:sz w:val="24"/>
                <w:szCs w:val="24"/>
              </w:rPr>
            </w:pPr>
            <w:r w:rsidRPr="4CEDB10E">
              <w:rPr>
                <w:rFonts w:ascii="Arial" w:hAnsi="Arial" w:cs="Arial"/>
                <w:sz w:val="24"/>
                <w:szCs w:val="24"/>
              </w:rPr>
              <w:t>An Inspector Calls</w:t>
            </w:r>
          </w:p>
          <w:p w14:paraId="3B00A95B" w14:textId="1BF76C3C" w:rsidR="4CEDB10E" w:rsidRDefault="4CEDB10E" w:rsidP="4CEDB10E">
            <w:pPr>
              <w:rPr>
                <w:rFonts w:ascii="Arial" w:hAnsi="Arial" w:cs="Arial"/>
                <w:sz w:val="24"/>
                <w:szCs w:val="24"/>
              </w:rPr>
            </w:pPr>
            <w:r w:rsidRPr="4CEDB10E">
              <w:rPr>
                <w:rFonts w:ascii="Arial" w:hAnsi="Arial" w:cs="Arial"/>
                <w:sz w:val="24"/>
                <w:szCs w:val="24"/>
              </w:rPr>
              <w:t>JB Priestley</w:t>
            </w:r>
          </w:p>
          <w:p w14:paraId="00B4C4B2" w14:textId="0393B309" w:rsidR="4CEDB10E" w:rsidRDefault="4CEDB10E" w:rsidP="4CEDB10E">
            <w:pPr>
              <w:rPr>
                <w:rFonts w:ascii="Arial" w:hAnsi="Arial" w:cs="Arial"/>
                <w:sz w:val="20"/>
                <w:szCs w:val="20"/>
              </w:rPr>
            </w:pPr>
          </w:p>
          <w:p w14:paraId="63DDF1AF" w14:textId="0A5F512A" w:rsidR="4CEDB10E" w:rsidRDefault="4CEDB10E" w:rsidP="4CEDB10E">
            <w:pPr>
              <w:rPr>
                <w:rFonts w:ascii="Arial" w:hAnsi="Arial" w:cs="Arial"/>
                <w:color w:val="002060"/>
                <w:sz w:val="20"/>
                <w:szCs w:val="20"/>
              </w:rPr>
            </w:pPr>
          </w:p>
          <w:p w14:paraId="4484EE2C" w14:textId="06FB30C0" w:rsidR="4CEDB10E" w:rsidRDefault="4CEDB10E" w:rsidP="4CEDB10E">
            <w:pPr>
              <w:rPr>
                <w:rFonts w:ascii="Arial" w:hAnsi="Arial" w:cs="Arial"/>
                <w:color w:val="002060"/>
                <w:sz w:val="20"/>
                <w:szCs w:val="20"/>
              </w:rPr>
            </w:pPr>
          </w:p>
        </w:tc>
        <w:tc>
          <w:tcPr>
            <w:tcW w:w="2057" w:type="dxa"/>
          </w:tcPr>
          <w:p w14:paraId="65D5E297" w14:textId="2772089F" w:rsidR="4CEDB10E" w:rsidRDefault="4CEDB10E" w:rsidP="4CEDB10E">
            <w:pPr>
              <w:rPr>
                <w:rFonts w:ascii="Arial" w:hAnsi="Arial" w:cs="Arial"/>
                <w:sz w:val="24"/>
                <w:szCs w:val="24"/>
              </w:rPr>
            </w:pPr>
            <w:r w:rsidRPr="4CEDB10E">
              <w:rPr>
                <w:rFonts w:ascii="Arial" w:hAnsi="Arial" w:cs="Arial"/>
                <w:sz w:val="24"/>
                <w:szCs w:val="24"/>
              </w:rPr>
              <w:t>A Christmas Carol</w:t>
            </w:r>
          </w:p>
          <w:p w14:paraId="6B6198D4" w14:textId="2E1AACB8" w:rsidR="4CEDB10E" w:rsidRDefault="4CEDB10E" w:rsidP="4CEDB10E">
            <w:pPr>
              <w:rPr>
                <w:rFonts w:ascii="Arial" w:hAnsi="Arial" w:cs="Arial"/>
                <w:sz w:val="24"/>
                <w:szCs w:val="24"/>
              </w:rPr>
            </w:pPr>
            <w:r w:rsidRPr="4CEDB10E">
              <w:rPr>
                <w:rFonts w:ascii="Arial" w:hAnsi="Arial" w:cs="Arial"/>
                <w:sz w:val="24"/>
                <w:szCs w:val="24"/>
              </w:rPr>
              <w:t>Charles Dickens</w:t>
            </w:r>
          </w:p>
          <w:p w14:paraId="3E14D438" w14:textId="299E334C" w:rsidR="4CEDB10E" w:rsidRDefault="4CEDB10E" w:rsidP="4CEDB10E">
            <w:pPr>
              <w:rPr>
                <w:rFonts w:ascii="Arial" w:hAnsi="Arial" w:cs="Arial"/>
                <w:sz w:val="24"/>
                <w:szCs w:val="24"/>
              </w:rPr>
            </w:pPr>
          </w:p>
          <w:p w14:paraId="4D357666" w14:textId="4014D923" w:rsidR="4CEDB10E" w:rsidRDefault="4CEDB10E" w:rsidP="4CEDB10E">
            <w:pPr>
              <w:rPr>
                <w:rFonts w:ascii="Arial" w:hAnsi="Arial" w:cs="Arial"/>
                <w:sz w:val="24"/>
                <w:szCs w:val="24"/>
              </w:rPr>
            </w:pPr>
          </w:p>
          <w:p w14:paraId="4F7639C7" w14:textId="019375A8" w:rsidR="4CEDB10E" w:rsidRDefault="4CEDB10E" w:rsidP="4CEDB10E">
            <w:pPr>
              <w:rPr>
                <w:rFonts w:ascii="Arial" w:hAnsi="Arial" w:cs="Arial"/>
                <w:sz w:val="24"/>
                <w:szCs w:val="24"/>
              </w:rPr>
            </w:pPr>
          </w:p>
        </w:tc>
        <w:tc>
          <w:tcPr>
            <w:tcW w:w="2057" w:type="dxa"/>
          </w:tcPr>
          <w:p w14:paraId="2ACFA9FF" w14:textId="37BB6A5B" w:rsidR="4CEDB10E" w:rsidRDefault="4CEDB10E" w:rsidP="4CEDB10E">
            <w:pPr>
              <w:rPr>
                <w:rFonts w:ascii="Arial" w:hAnsi="Arial" w:cs="Arial"/>
                <w:sz w:val="24"/>
                <w:szCs w:val="24"/>
              </w:rPr>
            </w:pPr>
            <w:r w:rsidRPr="4CEDB10E">
              <w:rPr>
                <w:rFonts w:ascii="Arial" w:hAnsi="Arial" w:cs="Arial"/>
                <w:sz w:val="24"/>
                <w:szCs w:val="24"/>
              </w:rPr>
              <w:t>Conflict Poetry</w:t>
            </w:r>
          </w:p>
          <w:p w14:paraId="0F005180" w14:textId="7B3D75EA" w:rsidR="4CEDB10E" w:rsidRDefault="4CEDB10E" w:rsidP="4CEDB10E">
            <w:pPr>
              <w:rPr>
                <w:rFonts w:ascii="Arial" w:hAnsi="Arial" w:cs="Arial"/>
                <w:sz w:val="24"/>
                <w:szCs w:val="24"/>
              </w:rPr>
            </w:pPr>
            <w:r w:rsidRPr="4CEDB10E">
              <w:rPr>
                <w:rFonts w:ascii="Arial" w:hAnsi="Arial" w:cs="Arial"/>
                <w:sz w:val="24"/>
                <w:szCs w:val="24"/>
              </w:rPr>
              <w:t>Pearson Edexcel Poetry Cluster</w:t>
            </w:r>
          </w:p>
          <w:p w14:paraId="71AB4F2B" w14:textId="6F204E76" w:rsidR="0B39FA3F" w:rsidRDefault="0B39FA3F" w:rsidP="4CEDB10E">
            <w:pPr>
              <w:rPr>
                <w:rFonts w:ascii="Arial" w:hAnsi="Arial" w:cs="Arial"/>
                <w:sz w:val="24"/>
                <w:szCs w:val="24"/>
              </w:rPr>
            </w:pPr>
            <w:r w:rsidRPr="4CEDB10E">
              <w:rPr>
                <w:rFonts w:ascii="Arial" w:hAnsi="Arial" w:cs="Arial"/>
                <w:sz w:val="24"/>
                <w:szCs w:val="24"/>
              </w:rPr>
              <w:t>Unseen Poetry</w:t>
            </w:r>
          </w:p>
          <w:p w14:paraId="19B52FBC" w14:textId="15A3B13C" w:rsidR="4CEDB10E" w:rsidRDefault="4CEDB10E" w:rsidP="4CEDB10E">
            <w:pPr>
              <w:rPr>
                <w:rFonts w:ascii="Arial" w:hAnsi="Arial" w:cs="Arial"/>
                <w:color w:val="002060"/>
                <w:sz w:val="24"/>
                <w:szCs w:val="24"/>
              </w:rPr>
            </w:pPr>
          </w:p>
          <w:p w14:paraId="22F8A12E" w14:textId="6AAA32D1" w:rsidR="4CEDB10E" w:rsidRDefault="4CEDB10E" w:rsidP="4CEDB10E">
            <w:pPr>
              <w:rPr>
                <w:rFonts w:ascii="Arial" w:hAnsi="Arial" w:cs="Arial"/>
                <w:sz w:val="24"/>
                <w:szCs w:val="24"/>
              </w:rPr>
            </w:pPr>
          </w:p>
        </w:tc>
        <w:tc>
          <w:tcPr>
            <w:tcW w:w="2057" w:type="dxa"/>
          </w:tcPr>
          <w:p w14:paraId="3FAB7770" w14:textId="61DD154D" w:rsidR="4CEDB10E" w:rsidRDefault="4CEDB10E" w:rsidP="4CEDB10E">
            <w:pPr>
              <w:rPr>
                <w:rFonts w:ascii="Arial" w:hAnsi="Arial" w:cs="Arial"/>
                <w:sz w:val="24"/>
                <w:szCs w:val="24"/>
              </w:rPr>
            </w:pPr>
            <w:r w:rsidRPr="4CEDB10E">
              <w:rPr>
                <w:rFonts w:ascii="Arial" w:hAnsi="Arial" w:cs="Arial"/>
                <w:sz w:val="24"/>
                <w:szCs w:val="24"/>
              </w:rPr>
              <w:t xml:space="preserve">Macbeth </w:t>
            </w:r>
          </w:p>
          <w:p w14:paraId="0F6CD773" w14:textId="1174C8EA" w:rsidR="4CEDB10E" w:rsidRDefault="4CEDB10E" w:rsidP="4CEDB10E">
            <w:pPr>
              <w:rPr>
                <w:rFonts w:ascii="Arial" w:hAnsi="Arial" w:cs="Arial"/>
                <w:sz w:val="24"/>
                <w:szCs w:val="24"/>
              </w:rPr>
            </w:pPr>
            <w:r w:rsidRPr="4CEDB10E">
              <w:rPr>
                <w:rFonts w:ascii="Arial" w:hAnsi="Arial" w:cs="Arial"/>
                <w:sz w:val="24"/>
                <w:szCs w:val="24"/>
              </w:rPr>
              <w:t>William Shakespeare</w:t>
            </w:r>
          </w:p>
        </w:tc>
        <w:tc>
          <w:tcPr>
            <w:tcW w:w="2057" w:type="dxa"/>
          </w:tcPr>
          <w:p w14:paraId="183ADE68" w14:textId="06458575" w:rsidR="4CEDB10E" w:rsidRDefault="4CEDB10E" w:rsidP="4CEDB10E">
            <w:pPr>
              <w:rPr>
                <w:rFonts w:ascii="Arial" w:hAnsi="Arial" w:cs="Arial"/>
                <w:sz w:val="24"/>
                <w:szCs w:val="24"/>
              </w:rPr>
            </w:pPr>
            <w:r w:rsidRPr="4CEDB10E">
              <w:rPr>
                <w:rFonts w:ascii="Arial" w:hAnsi="Arial" w:cs="Arial"/>
                <w:sz w:val="24"/>
                <w:szCs w:val="24"/>
              </w:rPr>
              <w:t>Revision – all four texts and exam skills</w:t>
            </w:r>
          </w:p>
        </w:tc>
        <w:tc>
          <w:tcPr>
            <w:tcW w:w="2057" w:type="dxa"/>
          </w:tcPr>
          <w:p w14:paraId="57262F34" w14:textId="32CB0A7E" w:rsidR="4CEDB10E" w:rsidRDefault="4CEDB10E" w:rsidP="4CEDB10E">
            <w:pPr>
              <w:rPr>
                <w:rFonts w:ascii="Arial" w:hAnsi="Arial" w:cs="Arial"/>
                <w:sz w:val="24"/>
                <w:szCs w:val="24"/>
              </w:rPr>
            </w:pPr>
            <w:r w:rsidRPr="4CEDB10E">
              <w:rPr>
                <w:rFonts w:ascii="Arial" w:hAnsi="Arial" w:cs="Arial"/>
                <w:sz w:val="24"/>
                <w:szCs w:val="24"/>
              </w:rPr>
              <w:t>Spoken Language Endorsement GCSE English Language</w:t>
            </w:r>
          </w:p>
          <w:p w14:paraId="011CE65C" w14:textId="4A35656B" w:rsidR="4CEDB10E" w:rsidRDefault="4CEDB10E" w:rsidP="4CEDB10E">
            <w:pPr>
              <w:rPr>
                <w:rFonts w:ascii="Arial" w:hAnsi="Arial" w:cs="Arial"/>
                <w:sz w:val="24"/>
                <w:szCs w:val="24"/>
              </w:rPr>
            </w:pPr>
            <w:r w:rsidRPr="4CEDB10E">
              <w:rPr>
                <w:rFonts w:ascii="Arial" w:hAnsi="Arial" w:cs="Arial"/>
                <w:sz w:val="24"/>
                <w:szCs w:val="24"/>
              </w:rPr>
              <w:t>Pearson Edexcel 2.0</w:t>
            </w:r>
          </w:p>
          <w:p w14:paraId="46494ADA" w14:textId="1F5E5FBD" w:rsidR="4CEDB10E" w:rsidRDefault="4CEDB10E" w:rsidP="4CEDB10E">
            <w:pPr>
              <w:rPr>
                <w:rFonts w:ascii="Arial" w:hAnsi="Arial" w:cs="Arial"/>
                <w:sz w:val="24"/>
                <w:szCs w:val="24"/>
              </w:rPr>
            </w:pPr>
          </w:p>
          <w:p w14:paraId="282EDB0C" w14:textId="499F06B1" w:rsidR="4CEDB10E" w:rsidRDefault="4CEDB10E" w:rsidP="4CEDB10E">
            <w:pPr>
              <w:rPr>
                <w:rFonts w:ascii="Arial" w:hAnsi="Arial" w:cs="Arial"/>
                <w:sz w:val="24"/>
                <w:szCs w:val="24"/>
              </w:rPr>
            </w:pPr>
          </w:p>
        </w:tc>
      </w:tr>
      <w:tr w:rsidR="4CEDB10E" w14:paraId="723C86EC" w14:textId="77777777" w:rsidTr="524B1594">
        <w:trPr>
          <w:trHeight w:val="300"/>
        </w:trPr>
        <w:tc>
          <w:tcPr>
            <w:tcW w:w="2057" w:type="dxa"/>
          </w:tcPr>
          <w:p w14:paraId="66C9BFB5" w14:textId="43F83089" w:rsidR="4CEDB10E" w:rsidRDefault="4CEDB10E" w:rsidP="4CEDB10E">
            <w:pPr>
              <w:rPr>
                <w:rFonts w:ascii="Arial" w:hAnsi="Arial" w:cs="Arial"/>
                <w:sz w:val="24"/>
                <w:szCs w:val="24"/>
              </w:rPr>
            </w:pPr>
            <w:r w:rsidRPr="4CEDB10E">
              <w:rPr>
                <w:rFonts w:ascii="Arial" w:hAnsi="Arial" w:cs="Arial"/>
                <w:sz w:val="24"/>
                <w:szCs w:val="24"/>
              </w:rPr>
              <w:t>Summative Assessments</w:t>
            </w:r>
          </w:p>
        </w:tc>
        <w:tc>
          <w:tcPr>
            <w:tcW w:w="2057" w:type="dxa"/>
          </w:tcPr>
          <w:p w14:paraId="7F504551" w14:textId="59BF74B2" w:rsidR="4CEDB10E" w:rsidRDefault="4CEDB10E" w:rsidP="4CEDB10E">
            <w:pPr>
              <w:rPr>
                <w:rFonts w:ascii="Arial" w:hAnsi="Arial" w:cs="Arial"/>
                <w:sz w:val="24"/>
                <w:szCs w:val="24"/>
              </w:rPr>
            </w:pPr>
          </w:p>
          <w:p w14:paraId="39800949" w14:textId="17D95B7A" w:rsidR="4CEDB10E" w:rsidRDefault="4CEDB10E" w:rsidP="4CEDB10E">
            <w:pPr>
              <w:rPr>
                <w:rFonts w:ascii="Arial" w:hAnsi="Arial" w:cs="Arial"/>
                <w:sz w:val="24"/>
                <w:szCs w:val="24"/>
              </w:rPr>
            </w:pPr>
          </w:p>
          <w:p w14:paraId="1DF9E36C" w14:textId="3F00D9D1" w:rsidR="350453A7" w:rsidRDefault="350453A7" w:rsidP="4CEDB10E">
            <w:pPr>
              <w:rPr>
                <w:rFonts w:ascii="Arial" w:hAnsi="Arial" w:cs="Arial"/>
                <w:sz w:val="24"/>
                <w:szCs w:val="24"/>
              </w:rPr>
            </w:pPr>
            <w:r w:rsidRPr="4CEDB10E">
              <w:rPr>
                <w:rFonts w:ascii="Arial" w:hAnsi="Arial" w:cs="Arial"/>
                <w:sz w:val="24"/>
                <w:szCs w:val="24"/>
              </w:rPr>
              <w:t>The significance of Mr Birling</w:t>
            </w:r>
          </w:p>
        </w:tc>
        <w:tc>
          <w:tcPr>
            <w:tcW w:w="2057" w:type="dxa"/>
          </w:tcPr>
          <w:p w14:paraId="1DA08C6C" w14:textId="214C779A" w:rsidR="350453A7" w:rsidRDefault="350453A7" w:rsidP="4CEDB10E">
            <w:pPr>
              <w:rPr>
                <w:rFonts w:ascii="Arial" w:hAnsi="Arial" w:cs="Arial"/>
                <w:sz w:val="24"/>
                <w:szCs w:val="24"/>
              </w:rPr>
            </w:pPr>
            <w:r w:rsidRPr="4CEDB10E">
              <w:rPr>
                <w:rFonts w:ascii="Arial" w:hAnsi="Arial" w:cs="Arial"/>
                <w:sz w:val="24"/>
                <w:szCs w:val="24"/>
              </w:rPr>
              <w:t>Extract analysis – Q4a</w:t>
            </w:r>
          </w:p>
          <w:p w14:paraId="54BEAA04" w14:textId="6D1FC6D2" w:rsidR="4CEDB10E" w:rsidRDefault="4CEDB10E" w:rsidP="4CEDB10E">
            <w:pPr>
              <w:rPr>
                <w:rFonts w:ascii="Arial" w:hAnsi="Arial" w:cs="Arial"/>
                <w:sz w:val="24"/>
                <w:szCs w:val="24"/>
              </w:rPr>
            </w:pPr>
          </w:p>
          <w:p w14:paraId="53D14EEA" w14:textId="44FA427B" w:rsidR="350453A7" w:rsidRDefault="350453A7" w:rsidP="4CEDB10E">
            <w:pPr>
              <w:rPr>
                <w:rFonts w:ascii="Arial" w:hAnsi="Arial" w:cs="Arial"/>
                <w:sz w:val="24"/>
                <w:szCs w:val="24"/>
              </w:rPr>
            </w:pPr>
            <w:r w:rsidRPr="4CEDB10E">
              <w:rPr>
                <w:rFonts w:ascii="Arial" w:hAnsi="Arial" w:cs="Arial"/>
                <w:sz w:val="24"/>
                <w:szCs w:val="24"/>
              </w:rPr>
              <w:t>Whole Text – themes - Q4b</w:t>
            </w:r>
          </w:p>
        </w:tc>
        <w:tc>
          <w:tcPr>
            <w:tcW w:w="2057" w:type="dxa"/>
          </w:tcPr>
          <w:p w14:paraId="1FFF13ED" w14:textId="3EEB609B" w:rsidR="4CEDB10E" w:rsidRDefault="78797981" w:rsidP="524B1594">
            <w:pPr>
              <w:rPr>
                <w:rFonts w:ascii="Arial" w:hAnsi="Arial" w:cs="Arial"/>
                <w:sz w:val="24"/>
                <w:szCs w:val="24"/>
              </w:rPr>
            </w:pPr>
            <w:r w:rsidRPr="524B1594">
              <w:rPr>
                <w:rFonts w:ascii="Arial" w:hAnsi="Arial" w:cs="Arial"/>
                <w:sz w:val="24"/>
                <w:szCs w:val="24"/>
              </w:rPr>
              <w:t>Conflict Cluster</w:t>
            </w:r>
          </w:p>
          <w:p w14:paraId="3D12CDBA" w14:textId="16B443E0" w:rsidR="4CEDB10E" w:rsidRDefault="78797981" w:rsidP="524B1594">
            <w:pPr>
              <w:rPr>
                <w:rFonts w:ascii="Arial" w:hAnsi="Arial" w:cs="Arial"/>
                <w:sz w:val="24"/>
                <w:szCs w:val="24"/>
              </w:rPr>
            </w:pPr>
            <w:r w:rsidRPr="524B1594">
              <w:rPr>
                <w:rFonts w:ascii="Arial" w:hAnsi="Arial" w:cs="Arial"/>
                <w:sz w:val="24"/>
                <w:szCs w:val="24"/>
              </w:rPr>
              <w:t xml:space="preserve"> -comparison</w:t>
            </w:r>
          </w:p>
          <w:p w14:paraId="17B660AE" w14:textId="6D369082" w:rsidR="4CEDB10E" w:rsidRDefault="4CEDB10E" w:rsidP="524B1594">
            <w:pPr>
              <w:rPr>
                <w:rFonts w:ascii="Arial" w:hAnsi="Arial" w:cs="Arial"/>
                <w:sz w:val="24"/>
                <w:szCs w:val="24"/>
              </w:rPr>
            </w:pPr>
          </w:p>
          <w:p w14:paraId="2E75C4BF" w14:textId="577C1A1A" w:rsidR="4CEDB10E" w:rsidRDefault="78797981" w:rsidP="524B1594">
            <w:pPr>
              <w:rPr>
                <w:rFonts w:ascii="Arial" w:hAnsi="Arial" w:cs="Arial"/>
                <w:sz w:val="24"/>
                <w:szCs w:val="24"/>
              </w:rPr>
            </w:pPr>
            <w:r w:rsidRPr="524B1594">
              <w:rPr>
                <w:rFonts w:ascii="Arial" w:hAnsi="Arial" w:cs="Arial"/>
                <w:sz w:val="24"/>
                <w:szCs w:val="24"/>
              </w:rPr>
              <w:t>Unseen Poem</w:t>
            </w:r>
          </w:p>
          <w:p w14:paraId="13753E1E" w14:textId="7477E4A2" w:rsidR="4CEDB10E" w:rsidRDefault="78797981" w:rsidP="524B1594">
            <w:pPr>
              <w:rPr>
                <w:rFonts w:ascii="Arial" w:hAnsi="Arial" w:cs="Arial"/>
                <w:sz w:val="24"/>
                <w:szCs w:val="24"/>
              </w:rPr>
            </w:pPr>
            <w:r w:rsidRPr="524B1594">
              <w:rPr>
                <w:rFonts w:ascii="Arial" w:hAnsi="Arial" w:cs="Arial"/>
                <w:sz w:val="24"/>
                <w:szCs w:val="24"/>
              </w:rPr>
              <w:t xml:space="preserve">-comparison </w:t>
            </w:r>
          </w:p>
        </w:tc>
        <w:tc>
          <w:tcPr>
            <w:tcW w:w="2057" w:type="dxa"/>
          </w:tcPr>
          <w:p w14:paraId="2C092024" w14:textId="18EDBD7A" w:rsidR="4CEDB10E" w:rsidRDefault="78797981" w:rsidP="524B1594">
            <w:pPr>
              <w:rPr>
                <w:rFonts w:ascii="Arial" w:hAnsi="Arial" w:cs="Arial"/>
                <w:sz w:val="24"/>
                <w:szCs w:val="24"/>
              </w:rPr>
            </w:pPr>
            <w:r w:rsidRPr="524B1594">
              <w:rPr>
                <w:rFonts w:ascii="Arial" w:hAnsi="Arial" w:cs="Arial"/>
                <w:sz w:val="24"/>
                <w:szCs w:val="24"/>
              </w:rPr>
              <w:t>Extract analysis –Q1a</w:t>
            </w:r>
          </w:p>
          <w:p w14:paraId="295B2A29" w14:textId="2ABD56DC" w:rsidR="4CEDB10E" w:rsidRDefault="4CEDB10E" w:rsidP="524B1594">
            <w:pPr>
              <w:rPr>
                <w:rFonts w:ascii="Arial" w:hAnsi="Arial" w:cs="Arial"/>
                <w:sz w:val="24"/>
                <w:szCs w:val="24"/>
              </w:rPr>
            </w:pPr>
          </w:p>
          <w:p w14:paraId="358A6600" w14:textId="5E3B19B0" w:rsidR="4CEDB10E" w:rsidRDefault="78797981" w:rsidP="524B1594">
            <w:pPr>
              <w:rPr>
                <w:rFonts w:ascii="Arial" w:hAnsi="Arial" w:cs="Arial"/>
                <w:sz w:val="24"/>
                <w:szCs w:val="24"/>
              </w:rPr>
            </w:pPr>
            <w:r w:rsidRPr="524B1594">
              <w:rPr>
                <w:rFonts w:ascii="Arial" w:hAnsi="Arial" w:cs="Arial"/>
                <w:sz w:val="24"/>
                <w:szCs w:val="24"/>
              </w:rPr>
              <w:t xml:space="preserve">Whole play - </w:t>
            </w:r>
          </w:p>
          <w:p w14:paraId="5438A1E4" w14:textId="0DC3E062" w:rsidR="4CEDB10E" w:rsidRDefault="78797981" w:rsidP="524B1594">
            <w:pPr>
              <w:rPr>
                <w:rFonts w:ascii="Arial" w:hAnsi="Arial" w:cs="Arial"/>
                <w:sz w:val="24"/>
                <w:szCs w:val="24"/>
              </w:rPr>
            </w:pPr>
            <w:r w:rsidRPr="524B1594">
              <w:rPr>
                <w:rFonts w:ascii="Arial" w:hAnsi="Arial" w:cs="Arial"/>
                <w:sz w:val="24"/>
                <w:szCs w:val="24"/>
              </w:rPr>
              <w:t>Themes  - Q1b</w:t>
            </w:r>
          </w:p>
        </w:tc>
        <w:tc>
          <w:tcPr>
            <w:tcW w:w="2057" w:type="dxa"/>
          </w:tcPr>
          <w:p w14:paraId="2DB89D68" w14:textId="6F8E0055" w:rsidR="4CEDB10E" w:rsidRDefault="78797981" w:rsidP="4CEDB10E">
            <w:pPr>
              <w:rPr>
                <w:rFonts w:ascii="Arial" w:hAnsi="Arial" w:cs="Arial"/>
                <w:sz w:val="24"/>
                <w:szCs w:val="24"/>
              </w:rPr>
            </w:pPr>
            <w:r w:rsidRPr="524B1594">
              <w:rPr>
                <w:rFonts w:ascii="Arial" w:hAnsi="Arial" w:cs="Arial"/>
                <w:sz w:val="24"/>
                <w:szCs w:val="24"/>
              </w:rPr>
              <w:t>Exam style questions and timed responses</w:t>
            </w:r>
          </w:p>
        </w:tc>
        <w:tc>
          <w:tcPr>
            <w:tcW w:w="2057" w:type="dxa"/>
          </w:tcPr>
          <w:p w14:paraId="49F9640F" w14:textId="0C079953" w:rsidR="4CEDB10E" w:rsidRDefault="78797981" w:rsidP="524B1594">
            <w:pPr>
              <w:rPr>
                <w:rFonts w:ascii="Arial" w:hAnsi="Arial" w:cs="Arial"/>
                <w:sz w:val="24"/>
                <w:szCs w:val="24"/>
              </w:rPr>
            </w:pPr>
            <w:r w:rsidRPr="524B1594">
              <w:rPr>
                <w:rFonts w:ascii="Arial" w:hAnsi="Arial" w:cs="Arial"/>
                <w:sz w:val="24"/>
                <w:szCs w:val="24"/>
              </w:rPr>
              <w:t>SLE Assessment – recorded presentation</w:t>
            </w:r>
          </w:p>
          <w:p w14:paraId="5B229E10" w14:textId="067C4A4B" w:rsidR="4CEDB10E" w:rsidRDefault="78797981" w:rsidP="524B1594">
            <w:pPr>
              <w:rPr>
                <w:rFonts w:ascii="Arial" w:hAnsi="Arial" w:cs="Arial"/>
                <w:sz w:val="24"/>
                <w:szCs w:val="24"/>
              </w:rPr>
            </w:pPr>
            <w:r w:rsidRPr="524B1594">
              <w:rPr>
                <w:rFonts w:ascii="Arial" w:hAnsi="Arial" w:cs="Arial"/>
                <w:sz w:val="24"/>
                <w:szCs w:val="24"/>
              </w:rPr>
              <w:t>Pass, Merit, Distinction</w:t>
            </w:r>
          </w:p>
        </w:tc>
      </w:tr>
      <w:tr w:rsidR="4CEDB10E" w14:paraId="0FD51203" w14:textId="77777777" w:rsidTr="524B1594">
        <w:trPr>
          <w:trHeight w:val="300"/>
        </w:trPr>
        <w:tc>
          <w:tcPr>
            <w:tcW w:w="2057" w:type="dxa"/>
          </w:tcPr>
          <w:p w14:paraId="55CCAA21" w14:textId="6A2615F5" w:rsidR="4CEDB10E" w:rsidRDefault="4CEDB10E" w:rsidP="4CEDB10E">
            <w:pPr>
              <w:rPr>
                <w:rFonts w:ascii="Arial" w:hAnsi="Arial" w:cs="Arial"/>
                <w:sz w:val="24"/>
                <w:szCs w:val="24"/>
              </w:rPr>
            </w:pPr>
            <w:r w:rsidRPr="4CEDB10E">
              <w:rPr>
                <w:rFonts w:ascii="Arial" w:hAnsi="Arial" w:cs="Arial"/>
                <w:sz w:val="24"/>
                <w:szCs w:val="24"/>
              </w:rPr>
              <w:t>Links</w:t>
            </w:r>
          </w:p>
        </w:tc>
        <w:tc>
          <w:tcPr>
            <w:tcW w:w="2057" w:type="dxa"/>
          </w:tcPr>
          <w:p w14:paraId="4CB2055E" w14:textId="1EEC5CF0"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68129D49" w14:textId="75964B87" w:rsidR="4CEDB10E" w:rsidRDefault="4CEDB10E" w:rsidP="4CEDB10E">
            <w:pPr>
              <w:rPr>
                <w:rFonts w:ascii="Arial" w:hAnsi="Arial" w:cs="Arial"/>
                <w:color w:val="002060"/>
                <w:sz w:val="20"/>
                <w:szCs w:val="20"/>
              </w:rPr>
            </w:pPr>
            <w:r w:rsidRPr="4CEDB10E">
              <w:rPr>
                <w:rFonts w:ascii="Arial" w:hAnsi="Arial" w:cs="Arial"/>
                <w:color w:val="002060"/>
                <w:sz w:val="20"/>
                <w:szCs w:val="20"/>
              </w:rPr>
              <w:t>right and wrong</w:t>
            </w:r>
          </w:p>
          <w:p w14:paraId="6BC9FC8D" w14:textId="63832166" w:rsidR="4CEDB10E" w:rsidRDefault="4CEDB10E"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60340909" w14:textId="322BEC3F" w:rsidR="4CEDB10E" w:rsidRDefault="4CEDB10E" w:rsidP="4CEDB10E">
            <w:pPr>
              <w:rPr>
                <w:rFonts w:ascii="Arial" w:hAnsi="Arial" w:cs="Arial"/>
                <w:color w:val="002060"/>
                <w:sz w:val="20"/>
                <w:szCs w:val="20"/>
              </w:rPr>
            </w:pPr>
            <w:r w:rsidRPr="4CEDB10E">
              <w:rPr>
                <w:rFonts w:ascii="Arial" w:hAnsi="Arial" w:cs="Arial"/>
                <w:color w:val="002060"/>
                <w:sz w:val="20"/>
                <w:szCs w:val="20"/>
              </w:rPr>
              <w:t>viewpoints of others</w:t>
            </w:r>
          </w:p>
          <w:p w14:paraId="10F80271" w14:textId="63AFF87E"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application to own lives </w:t>
            </w:r>
          </w:p>
          <w:p w14:paraId="7B839E12" w14:textId="7D497437" w:rsidR="4CEDB10E" w:rsidRDefault="4CEDB10E" w:rsidP="4CEDB10E">
            <w:pPr>
              <w:rPr>
                <w:rFonts w:ascii="Arial" w:hAnsi="Arial" w:cs="Arial"/>
                <w:color w:val="002060"/>
                <w:sz w:val="20"/>
                <w:szCs w:val="20"/>
              </w:rPr>
            </w:pPr>
          </w:p>
          <w:p w14:paraId="70BE46A7" w14:textId="6AD0FD47" w:rsidR="4CEDB10E" w:rsidRDefault="4CEDB10E"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tc>
        <w:tc>
          <w:tcPr>
            <w:tcW w:w="2057" w:type="dxa"/>
          </w:tcPr>
          <w:p w14:paraId="2382E4C6" w14:textId="1EEC5CF0"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5AAC0082" w14:textId="75964B87" w:rsidR="4CEDB10E" w:rsidRDefault="4CEDB10E" w:rsidP="4CEDB10E">
            <w:pPr>
              <w:rPr>
                <w:rFonts w:ascii="Arial" w:hAnsi="Arial" w:cs="Arial"/>
                <w:color w:val="002060"/>
                <w:sz w:val="20"/>
                <w:szCs w:val="20"/>
              </w:rPr>
            </w:pPr>
            <w:r w:rsidRPr="4CEDB10E">
              <w:rPr>
                <w:rFonts w:ascii="Arial" w:hAnsi="Arial" w:cs="Arial"/>
                <w:color w:val="002060"/>
                <w:sz w:val="20"/>
                <w:szCs w:val="20"/>
              </w:rPr>
              <w:t>right and wrong</w:t>
            </w:r>
          </w:p>
          <w:p w14:paraId="3059F7C4" w14:textId="63832166" w:rsidR="4CEDB10E" w:rsidRDefault="4CEDB10E"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3F5AB913" w14:textId="322BEC3F" w:rsidR="4CEDB10E" w:rsidRDefault="4CEDB10E" w:rsidP="4CEDB10E">
            <w:pPr>
              <w:rPr>
                <w:rFonts w:ascii="Arial" w:hAnsi="Arial" w:cs="Arial"/>
                <w:color w:val="002060"/>
                <w:sz w:val="20"/>
                <w:szCs w:val="20"/>
              </w:rPr>
            </w:pPr>
            <w:r w:rsidRPr="4CEDB10E">
              <w:rPr>
                <w:rFonts w:ascii="Arial" w:hAnsi="Arial" w:cs="Arial"/>
                <w:color w:val="002060"/>
                <w:sz w:val="20"/>
                <w:szCs w:val="20"/>
              </w:rPr>
              <w:t>viewpoints of others</w:t>
            </w:r>
          </w:p>
          <w:p w14:paraId="3A855336" w14:textId="7F96E64B" w:rsidR="4CEDB10E" w:rsidRDefault="4CEDB10E" w:rsidP="4CEDB10E">
            <w:pPr>
              <w:rPr>
                <w:rFonts w:ascii="Arial" w:hAnsi="Arial" w:cs="Arial"/>
                <w:color w:val="002060"/>
                <w:sz w:val="20"/>
                <w:szCs w:val="20"/>
              </w:rPr>
            </w:pPr>
            <w:r w:rsidRPr="4CEDB10E">
              <w:rPr>
                <w:rFonts w:ascii="Arial" w:hAnsi="Arial" w:cs="Arial"/>
                <w:color w:val="002060"/>
                <w:sz w:val="20"/>
                <w:szCs w:val="20"/>
              </w:rPr>
              <w:t>application to own lives</w:t>
            </w:r>
          </w:p>
          <w:p w14:paraId="2F499E10" w14:textId="15192122" w:rsidR="4CEDB10E" w:rsidRDefault="4CEDB10E" w:rsidP="4CEDB10E">
            <w:pPr>
              <w:rPr>
                <w:rFonts w:ascii="Arial" w:hAnsi="Arial" w:cs="Arial"/>
                <w:sz w:val="24"/>
                <w:szCs w:val="24"/>
              </w:rPr>
            </w:pPr>
          </w:p>
          <w:p w14:paraId="2AC71D28" w14:textId="026518C8" w:rsidR="4CEDB10E" w:rsidRDefault="4CEDB10E"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29B75519" w14:textId="56AD5D6F" w:rsidR="4CEDB10E" w:rsidRDefault="4CEDB10E" w:rsidP="4CEDB10E">
            <w:pPr>
              <w:rPr>
                <w:rFonts w:ascii="Arial" w:hAnsi="Arial" w:cs="Arial"/>
                <w:sz w:val="24"/>
                <w:szCs w:val="24"/>
              </w:rPr>
            </w:pPr>
          </w:p>
        </w:tc>
        <w:tc>
          <w:tcPr>
            <w:tcW w:w="2057" w:type="dxa"/>
          </w:tcPr>
          <w:p w14:paraId="17EB6089" w14:textId="1EEC5CF0"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3525C31B" w14:textId="75964B87" w:rsidR="4CEDB10E" w:rsidRDefault="4CEDB10E" w:rsidP="4CEDB10E">
            <w:pPr>
              <w:rPr>
                <w:rFonts w:ascii="Arial" w:hAnsi="Arial" w:cs="Arial"/>
                <w:color w:val="002060"/>
                <w:sz w:val="20"/>
                <w:szCs w:val="20"/>
              </w:rPr>
            </w:pPr>
            <w:r w:rsidRPr="4CEDB10E">
              <w:rPr>
                <w:rFonts w:ascii="Arial" w:hAnsi="Arial" w:cs="Arial"/>
                <w:color w:val="002060"/>
                <w:sz w:val="20"/>
                <w:szCs w:val="20"/>
              </w:rPr>
              <w:t>right and wrong</w:t>
            </w:r>
          </w:p>
          <w:p w14:paraId="566077AF" w14:textId="63832166" w:rsidR="4CEDB10E" w:rsidRDefault="4CEDB10E"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7C6F770B" w14:textId="2E87F01F" w:rsidR="4CEDB10E" w:rsidRDefault="4CEDB10E" w:rsidP="4CEDB10E">
            <w:pPr>
              <w:rPr>
                <w:rFonts w:ascii="Arial" w:hAnsi="Arial" w:cs="Arial"/>
                <w:color w:val="002060"/>
                <w:sz w:val="20"/>
                <w:szCs w:val="20"/>
              </w:rPr>
            </w:pPr>
            <w:r w:rsidRPr="4CEDB10E">
              <w:rPr>
                <w:rFonts w:ascii="Arial" w:hAnsi="Arial" w:cs="Arial"/>
                <w:color w:val="002060"/>
                <w:sz w:val="20"/>
                <w:szCs w:val="20"/>
              </w:rPr>
              <w:t>viewpoints of others</w:t>
            </w:r>
          </w:p>
          <w:p w14:paraId="6A8A7021" w14:textId="7A66C084" w:rsidR="4CEDB10E" w:rsidRDefault="4CEDB10E" w:rsidP="4CEDB10E">
            <w:pPr>
              <w:rPr>
                <w:rFonts w:ascii="Arial" w:hAnsi="Arial" w:cs="Arial"/>
                <w:color w:val="002060"/>
                <w:sz w:val="20"/>
                <w:szCs w:val="20"/>
              </w:rPr>
            </w:pPr>
            <w:r w:rsidRPr="4CEDB10E">
              <w:rPr>
                <w:rFonts w:ascii="Arial" w:hAnsi="Arial" w:cs="Arial"/>
                <w:color w:val="002060"/>
                <w:sz w:val="20"/>
                <w:szCs w:val="20"/>
              </w:rPr>
              <w:t>application to own lives</w:t>
            </w:r>
          </w:p>
          <w:p w14:paraId="58818D76" w14:textId="0730AC30" w:rsidR="4CEDB10E" w:rsidRDefault="4CEDB10E" w:rsidP="4CEDB10E">
            <w:pPr>
              <w:rPr>
                <w:rFonts w:ascii="Arial" w:hAnsi="Arial" w:cs="Arial"/>
                <w:sz w:val="24"/>
                <w:szCs w:val="24"/>
              </w:rPr>
            </w:pPr>
          </w:p>
          <w:p w14:paraId="7510E513" w14:textId="3901DF8A" w:rsidR="4CEDB10E" w:rsidRDefault="4CEDB10E" w:rsidP="4CEDB10E">
            <w:pPr>
              <w:rPr>
                <w:rFonts w:ascii="Arial" w:hAnsi="Arial" w:cs="Arial"/>
                <w:color w:val="002060"/>
                <w:sz w:val="20"/>
                <w:szCs w:val="20"/>
              </w:rPr>
            </w:pPr>
            <w:r w:rsidRPr="4CEDB10E">
              <w:rPr>
                <w:rFonts w:ascii="Arial" w:hAnsi="Arial" w:cs="Arial"/>
                <w:color w:val="002060"/>
                <w:sz w:val="24"/>
                <w:szCs w:val="24"/>
              </w:rPr>
              <w:t xml:space="preserve"> </w:t>
            </w:r>
            <w:r w:rsidRPr="4CEDB10E">
              <w:rPr>
                <w:rFonts w:ascii="Arial" w:hAnsi="Arial" w:cs="Arial"/>
                <w:color w:val="002060"/>
                <w:sz w:val="20"/>
                <w:szCs w:val="20"/>
              </w:rPr>
              <w:t>British Values: Tolerance, Liberty, Democracy</w:t>
            </w:r>
          </w:p>
          <w:p w14:paraId="0F89A213" w14:textId="226C3843" w:rsidR="4CEDB10E" w:rsidRDefault="4CEDB10E" w:rsidP="4CEDB10E">
            <w:pPr>
              <w:rPr>
                <w:rFonts w:ascii="Arial" w:hAnsi="Arial" w:cs="Arial"/>
                <w:sz w:val="24"/>
                <w:szCs w:val="24"/>
              </w:rPr>
            </w:pPr>
          </w:p>
        </w:tc>
        <w:tc>
          <w:tcPr>
            <w:tcW w:w="2057" w:type="dxa"/>
          </w:tcPr>
          <w:p w14:paraId="68F06EF7" w14:textId="609C4235" w:rsidR="4CEDB10E" w:rsidRDefault="4CEDB10E" w:rsidP="4CEDB10E">
            <w:pPr>
              <w:rPr>
                <w:rFonts w:ascii="Arial" w:hAnsi="Arial" w:cs="Arial"/>
                <w:sz w:val="24"/>
                <w:szCs w:val="24"/>
              </w:rPr>
            </w:pPr>
          </w:p>
        </w:tc>
        <w:tc>
          <w:tcPr>
            <w:tcW w:w="2057" w:type="dxa"/>
          </w:tcPr>
          <w:p w14:paraId="3CA6F8AF" w14:textId="217A88F4" w:rsidR="4CEDB10E" w:rsidRDefault="4CEDB10E" w:rsidP="4CEDB10E">
            <w:pPr>
              <w:rPr>
                <w:rFonts w:ascii="Arial" w:hAnsi="Arial" w:cs="Arial"/>
                <w:sz w:val="24"/>
                <w:szCs w:val="24"/>
              </w:rPr>
            </w:pPr>
          </w:p>
        </w:tc>
        <w:tc>
          <w:tcPr>
            <w:tcW w:w="2057" w:type="dxa"/>
          </w:tcPr>
          <w:p w14:paraId="16EC7DB5" w14:textId="026518C8" w:rsidR="4CEDB10E" w:rsidRDefault="4CEDB10E"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0F2A8A1A" w14:textId="537B73E0" w:rsidR="4CEDB10E" w:rsidRDefault="4CEDB10E" w:rsidP="4CEDB10E">
            <w:pPr>
              <w:rPr>
                <w:rFonts w:ascii="Arial" w:hAnsi="Arial" w:cs="Arial"/>
                <w:sz w:val="24"/>
                <w:szCs w:val="24"/>
              </w:rPr>
            </w:pPr>
          </w:p>
        </w:tc>
      </w:tr>
    </w:tbl>
    <w:p w14:paraId="73EAC642" w14:textId="7310F9D8" w:rsidR="4CEDB10E" w:rsidRDefault="4CEDB10E" w:rsidP="4CEDB10E">
      <w:pPr>
        <w:rPr>
          <w:rFonts w:ascii="Arial" w:hAnsi="Arial" w:cs="Arial"/>
          <w:b/>
          <w:bCs/>
          <w:sz w:val="24"/>
          <w:szCs w:val="24"/>
          <w:u w:val="single"/>
        </w:rPr>
      </w:pPr>
    </w:p>
    <w:p w14:paraId="49D1C173" w14:textId="4B8F9865" w:rsidR="4CEDB10E" w:rsidRDefault="4CEDB10E" w:rsidP="4CEDB10E">
      <w:pPr>
        <w:rPr>
          <w:rFonts w:ascii="Arial" w:hAnsi="Arial" w:cs="Arial"/>
          <w:b/>
          <w:bCs/>
          <w:sz w:val="24"/>
          <w:szCs w:val="24"/>
          <w:u w:val="single"/>
        </w:rPr>
      </w:pPr>
    </w:p>
    <w:p w14:paraId="46177C01" w14:textId="3F6CDFD5" w:rsidR="4CEDB10E" w:rsidRDefault="4CEDB10E" w:rsidP="4CEDB10E">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2058"/>
        <w:gridCol w:w="2056"/>
        <w:gridCol w:w="2056"/>
        <w:gridCol w:w="2056"/>
        <w:gridCol w:w="2056"/>
        <w:gridCol w:w="2057"/>
        <w:gridCol w:w="2056"/>
      </w:tblGrid>
      <w:tr w:rsidR="4CEDB10E" w14:paraId="26A5AA20" w14:textId="77777777" w:rsidTr="524B1594">
        <w:trPr>
          <w:trHeight w:val="300"/>
        </w:trPr>
        <w:tc>
          <w:tcPr>
            <w:tcW w:w="2057" w:type="dxa"/>
            <w:vMerge w:val="restart"/>
          </w:tcPr>
          <w:p w14:paraId="3AFF7FC3" w14:textId="5B33136C" w:rsidR="5F44A617" w:rsidRDefault="5F44A617" w:rsidP="4CEDB10E">
            <w:pPr>
              <w:rPr>
                <w:rFonts w:ascii="Arial" w:hAnsi="Arial" w:cs="Arial"/>
                <w:b/>
                <w:bCs/>
                <w:sz w:val="24"/>
                <w:szCs w:val="24"/>
              </w:rPr>
            </w:pPr>
            <w:r w:rsidRPr="4CEDB10E">
              <w:rPr>
                <w:rFonts w:ascii="Arial" w:hAnsi="Arial" w:cs="Arial"/>
                <w:b/>
                <w:bCs/>
                <w:sz w:val="24"/>
                <w:szCs w:val="24"/>
              </w:rPr>
              <w:t>Year 11</w:t>
            </w:r>
          </w:p>
        </w:tc>
        <w:tc>
          <w:tcPr>
            <w:tcW w:w="12342" w:type="dxa"/>
            <w:gridSpan w:val="6"/>
          </w:tcPr>
          <w:p w14:paraId="291B48A8" w14:textId="6C0837FE" w:rsidR="5F44A617" w:rsidRDefault="5F44A617" w:rsidP="4CEDB10E">
            <w:pPr>
              <w:jc w:val="center"/>
              <w:rPr>
                <w:rFonts w:ascii="Arial" w:hAnsi="Arial" w:cs="Arial"/>
                <w:sz w:val="24"/>
                <w:szCs w:val="24"/>
              </w:rPr>
            </w:pPr>
            <w:r w:rsidRPr="4CEDB10E">
              <w:rPr>
                <w:rFonts w:ascii="Arial" w:hAnsi="Arial" w:cs="Arial"/>
                <w:b/>
                <w:bCs/>
                <w:sz w:val="24"/>
                <w:szCs w:val="24"/>
              </w:rPr>
              <w:t>English Language Pearson Edexcel</w:t>
            </w:r>
          </w:p>
        </w:tc>
      </w:tr>
      <w:tr w:rsidR="4CEDB10E" w14:paraId="2F0D8899" w14:textId="77777777" w:rsidTr="524B1594">
        <w:trPr>
          <w:trHeight w:val="300"/>
        </w:trPr>
        <w:tc>
          <w:tcPr>
            <w:tcW w:w="2057" w:type="dxa"/>
            <w:vMerge/>
          </w:tcPr>
          <w:p w14:paraId="055487B9" w14:textId="77777777" w:rsidR="00C55814" w:rsidRDefault="00C55814"/>
        </w:tc>
        <w:tc>
          <w:tcPr>
            <w:tcW w:w="2057" w:type="dxa"/>
          </w:tcPr>
          <w:p w14:paraId="08518385" w14:textId="33863D7E" w:rsidR="5F44A617" w:rsidRDefault="5F44A617" w:rsidP="4CEDB10E">
            <w:pPr>
              <w:rPr>
                <w:rFonts w:ascii="Arial" w:hAnsi="Arial" w:cs="Arial"/>
                <w:sz w:val="24"/>
                <w:szCs w:val="24"/>
              </w:rPr>
            </w:pPr>
            <w:r w:rsidRPr="4CEDB10E">
              <w:rPr>
                <w:rFonts w:ascii="Arial" w:hAnsi="Arial" w:cs="Arial"/>
                <w:sz w:val="24"/>
                <w:szCs w:val="24"/>
              </w:rPr>
              <w:t>Autumn 1</w:t>
            </w:r>
          </w:p>
        </w:tc>
        <w:tc>
          <w:tcPr>
            <w:tcW w:w="2057" w:type="dxa"/>
          </w:tcPr>
          <w:p w14:paraId="78D8CE52" w14:textId="355D18F0" w:rsidR="5F44A617" w:rsidRDefault="5F44A617" w:rsidP="4CEDB10E">
            <w:pPr>
              <w:rPr>
                <w:rFonts w:ascii="Arial" w:hAnsi="Arial" w:cs="Arial"/>
                <w:sz w:val="24"/>
                <w:szCs w:val="24"/>
              </w:rPr>
            </w:pPr>
            <w:r w:rsidRPr="4CEDB10E">
              <w:rPr>
                <w:rFonts w:ascii="Arial" w:hAnsi="Arial" w:cs="Arial"/>
                <w:sz w:val="24"/>
                <w:szCs w:val="24"/>
              </w:rPr>
              <w:t>Autumn 2</w:t>
            </w:r>
          </w:p>
        </w:tc>
        <w:tc>
          <w:tcPr>
            <w:tcW w:w="2057" w:type="dxa"/>
          </w:tcPr>
          <w:p w14:paraId="4872E607" w14:textId="01979963" w:rsidR="5F44A617" w:rsidRDefault="5F44A617" w:rsidP="4CEDB10E">
            <w:pPr>
              <w:rPr>
                <w:rFonts w:ascii="Arial" w:hAnsi="Arial" w:cs="Arial"/>
                <w:sz w:val="24"/>
                <w:szCs w:val="24"/>
              </w:rPr>
            </w:pPr>
            <w:r w:rsidRPr="4CEDB10E">
              <w:rPr>
                <w:rFonts w:ascii="Arial" w:hAnsi="Arial" w:cs="Arial"/>
                <w:sz w:val="24"/>
                <w:szCs w:val="24"/>
              </w:rPr>
              <w:t>Spring 1</w:t>
            </w:r>
          </w:p>
        </w:tc>
        <w:tc>
          <w:tcPr>
            <w:tcW w:w="2057" w:type="dxa"/>
          </w:tcPr>
          <w:p w14:paraId="09966936" w14:textId="4930418E" w:rsidR="5F44A617" w:rsidRDefault="5F44A617" w:rsidP="4CEDB10E">
            <w:pPr>
              <w:rPr>
                <w:rFonts w:ascii="Arial" w:hAnsi="Arial" w:cs="Arial"/>
                <w:sz w:val="24"/>
                <w:szCs w:val="24"/>
              </w:rPr>
            </w:pPr>
            <w:r w:rsidRPr="4CEDB10E">
              <w:rPr>
                <w:rFonts w:ascii="Arial" w:hAnsi="Arial" w:cs="Arial"/>
                <w:sz w:val="24"/>
                <w:szCs w:val="24"/>
              </w:rPr>
              <w:t>Spring 2</w:t>
            </w:r>
          </w:p>
        </w:tc>
        <w:tc>
          <w:tcPr>
            <w:tcW w:w="2057" w:type="dxa"/>
          </w:tcPr>
          <w:p w14:paraId="50CE15DA" w14:textId="0122CECC" w:rsidR="5F44A617" w:rsidRDefault="5F44A617" w:rsidP="4CEDB10E">
            <w:pPr>
              <w:rPr>
                <w:rFonts w:ascii="Arial" w:hAnsi="Arial" w:cs="Arial"/>
                <w:sz w:val="24"/>
                <w:szCs w:val="24"/>
              </w:rPr>
            </w:pPr>
            <w:r w:rsidRPr="4CEDB10E">
              <w:rPr>
                <w:rFonts w:ascii="Arial" w:hAnsi="Arial" w:cs="Arial"/>
                <w:sz w:val="24"/>
                <w:szCs w:val="24"/>
              </w:rPr>
              <w:t>Summer 1</w:t>
            </w:r>
          </w:p>
        </w:tc>
        <w:tc>
          <w:tcPr>
            <w:tcW w:w="2057" w:type="dxa"/>
            <w:vMerge w:val="restart"/>
            <w:shd w:val="clear" w:color="auto" w:fill="D9D9D9" w:themeFill="background1" w:themeFillShade="D9"/>
          </w:tcPr>
          <w:p w14:paraId="10148EFC" w14:textId="1F5A162A" w:rsidR="4CEDB10E" w:rsidRDefault="4CEDB10E" w:rsidP="4CEDB10E">
            <w:pPr>
              <w:rPr>
                <w:rFonts w:ascii="Arial" w:hAnsi="Arial" w:cs="Arial"/>
                <w:sz w:val="24"/>
                <w:szCs w:val="24"/>
              </w:rPr>
            </w:pPr>
          </w:p>
        </w:tc>
      </w:tr>
      <w:tr w:rsidR="4CEDB10E" w14:paraId="3A2BD55A" w14:textId="77777777" w:rsidTr="524B1594">
        <w:trPr>
          <w:trHeight w:val="300"/>
        </w:trPr>
        <w:tc>
          <w:tcPr>
            <w:tcW w:w="2057" w:type="dxa"/>
          </w:tcPr>
          <w:p w14:paraId="5E10E0D0" w14:textId="77777777" w:rsidR="4CEDB10E" w:rsidRDefault="4CEDB10E" w:rsidP="4CEDB10E">
            <w:pPr>
              <w:rPr>
                <w:rFonts w:ascii="Arial" w:hAnsi="Arial" w:cs="Arial"/>
                <w:sz w:val="24"/>
                <w:szCs w:val="24"/>
              </w:rPr>
            </w:pPr>
            <w:r w:rsidRPr="4CEDB10E">
              <w:rPr>
                <w:rFonts w:ascii="Arial" w:hAnsi="Arial" w:cs="Arial"/>
                <w:sz w:val="24"/>
                <w:szCs w:val="24"/>
              </w:rPr>
              <w:t>11: GCSE Language</w:t>
            </w:r>
          </w:p>
          <w:p w14:paraId="1DE0B79E" w14:textId="61656DA1" w:rsidR="4CEDB10E" w:rsidRDefault="4CEDB10E" w:rsidP="4CEDB10E">
            <w:pPr>
              <w:rPr>
                <w:rFonts w:ascii="Arial" w:hAnsi="Arial" w:cs="Arial"/>
                <w:sz w:val="24"/>
                <w:szCs w:val="24"/>
              </w:rPr>
            </w:pPr>
            <w:r w:rsidRPr="4CEDB10E">
              <w:rPr>
                <w:rFonts w:ascii="Arial" w:hAnsi="Arial" w:cs="Arial"/>
                <w:sz w:val="24"/>
                <w:szCs w:val="24"/>
              </w:rPr>
              <w:t>Edexcel Lift 2.0</w:t>
            </w:r>
          </w:p>
        </w:tc>
        <w:tc>
          <w:tcPr>
            <w:tcW w:w="2057" w:type="dxa"/>
          </w:tcPr>
          <w:p w14:paraId="3CFDB05C" w14:textId="4F1DBAF4" w:rsidR="4CEDB10E" w:rsidRDefault="4CEDB10E" w:rsidP="4CEDB10E">
            <w:pPr>
              <w:rPr>
                <w:rFonts w:ascii="Arial" w:hAnsi="Arial" w:cs="Arial"/>
                <w:sz w:val="24"/>
                <w:szCs w:val="24"/>
              </w:rPr>
            </w:pPr>
            <w:r w:rsidRPr="4CEDB10E">
              <w:rPr>
                <w:rFonts w:ascii="Arial" w:hAnsi="Arial" w:cs="Arial"/>
                <w:sz w:val="24"/>
                <w:szCs w:val="24"/>
              </w:rPr>
              <w:t>Paper 1</w:t>
            </w:r>
            <w:r w:rsidR="60F9A7CE" w:rsidRPr="4CEDB10E">
              <w:rPr>
                <w:rFonts w:ascii="Arial" w:hAnsi="Arial" w:cs="Arial"/>
                <w:sz w:val="24"/>
                <w:szCs w:val="24"/>
              </w:rPr>
              <w:t>:</w:t>
            </w:r>
            <w:r w:rsidRPr="4CEDB10E">
              <w:rPr>
                <w:rFonts w:ascii="Arial" w:hAnsi="Arial" w:cs="Arial"/>
                <w:sz w:val="24"/>
                <w:szCs w:val="24"/>
              </w:rPr>
              <w:t xml:space="preserve"> Reading</w:t>
            </w:r>
          </w:p>
        </w:tc>
        <w:tc>
          <w:tcPr>
            <w:tcW w:w="2057" w:type="dxa"/>
          </w:tcPr>
          <w:p w14:paraId="74FD64BA" w14:textId="77777777" w:rsidR="4CEDB10E" w:rsidRDefault="4CEDB10E" w:rsidP="4CEDB10E">
            <w:pPr>
              <w:rPr>
                <w:rFonts w:ascii="Arial" w:hAnsi="Arial" w:cs="Arial"/>
                <w:sz w:val="24"/>
                <w:szCs w:val="24"/>
              </w:rPr>
            </w:pPr>
            <w:r w:rsidRPr="4CEDB10E">
              <w:rPr>
                <w:rFonts w:ascii="Arial" w:hAnsi="Arial" w:cs="Arial"/>
                <w:sz w:val="24"/>
                <w:szCs w:val="24"/>
              </w:rPr>
              <w:t>Paper 1 Writing</w:t>
            </w:r>
          </w:p>
          <w:p w14:paraId="6A9EB02C" w14:textId="3200A7B1" w:rsidR="4CEDB10E" w:rsidRDefault="4CEDB10E" w:rsidP="4CEDB10E">
            <w:pPr>
              <w:rPr>
                <w:rFonts w:ascii="Arial" w:hAnsi="Arial" w:cs="Arial"/>
                <w:sz w:val="24"/>
                <w:szCs w:val="24"/>
              </w:rPr>
            </w:pPr>
            <w:r w:rsidRPr="4CEDB10E">
              <w:rPr>
                <w:rFonts w:ascii="Arial" w:hAnsi="Arial" w:cs="Arial"/>
                <w:sz w:val="24"/>
                <w:szCs w:val="24"/>
              </w:rPr>
              <w:t xml:space="preserve">Paper 2 Writing </w:t>
            </w:r>
          </w:p>
          <w:p w14:paraId="6E074F8B" w14:textId="036570D1" w:rsidR="4CEDB10E" w:rsidRDefault="4CEDB10E" w:rsidP="4CEDB10E">
            <w:pPr>
              <w:rPr>
                <w:rFonts w:ascii="Arial" w:hAnsi="Arial" w:cs="Arial"/>
                <w:sz w:val="24"/>
                <w:szCs w:val="24"/>
              </w:rPr>
            </w:pPr>
          </w:p>
          <w:p w14:paraId="1D5ECD20" w14:textId="4B18C45F"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Creativity and Imagination</w:t>
            </w:r>
          </w:p>
          <w:p w14:paraId="7CD2C1E8" w14:textId="37AC40EE" w:rsidR="4CEDB10E" w:rsidRDefault="4CEDB10E" w:rsidP="4CEDB10E">
            <w:pPr>
              <w:rPr>
                <w:rFonts w:ascii="Arial" w:hAnsi="Arial" w:cs="Arial"/>
                <w:sz w:val="24"/>
                <w:szCs w:val="24"/>
              </w:rPr>
            </w:pPr>
          </w:p>
        </w:tc>
        <w:tc>
          <w:tcPr>
            <w:tcW w:w="2057" w:type="dxa"/>
          </w:tcPr>
          <w:p w14:paraId="0D3280D3" w14:textId="623DD199" w:rsidR="4CEDB10E" w:rsidRDefault="4CEDB10E" w:rsidP="4CEDB10E">
            <w:pPr>
              <w:rPr>
                <w:rFonts w:ascii="Arial" w:hAnsi="Arial" w:cs="Arial"/>
                <w:sz w:val="24"/>
                <w:szCs w:val="24"/>
              </w:rPr>
            </w:pPr>
            <w:r w:rsidRPr="4CEDB10E">
              <w:rPr>
                <w:rFonts w:ascii="Arial" w:hAnsi="Arial" w:cs="Arial"/>
                <w:sz w:val="24"/>
                <w:szCs w:val="24"/>
              </w:rPr>
              <w:t>Mock Paper 1</w:t>
            </w:r>
          </w:p>
          <w:p w14:paraId="4C394C44" w14:textId="5A2A2F93" w:rsidR="4CEDB10E" w:rsidRDefault="4CEDB10E" w:rsidP="4CEDB10E">
            <w:pPr>
              <w:rPr>
                <w:rFonts w:ascii="Arial" w:hAnsi="Arial" w:cs="Arial"/>
                <w:sz w:val="24"/>
                <w:szCs w:val="24"/>
              </w:rPr>
            </w:pPr>
            <w:r w:rsidRPr="4CEDB10E">
              <w:rPr>
                <w:rFonts w:ascii="Arial" w:hAnsi="Arial" w:cs="Arial"/>
                <w:sz w:val="24"/>
                <w:szCs w:val="24"/>
              </w:rPr>
              <w:t>Paper 2 Reading</w:t>
            </w:r>
          </w:p>
        </w:tc>
        <w:tc>
          <w:tcPr>
            <w:tcW w:w="2057" w:type="dxa"/>
          </w:tcPr>
          <w:p w14:paraId="6353A181" w14:textId="77777777" w:rsidR="4CEDB10E" w:rsidRDefault="4CEDB10E" w:rsidP="4CEDB10E">
            <w:pPr>
              <w:rPr>
                <w:rFonts w:ascii="Arial" w:hAnsi="Arial" w:cs="Arial"/>
                <w:sz w:val="24"/>
                <w:szCs w:val="24"/>
              </w:rPr>
            </w:pPr>
            <w:r w:rsidRPr="4CEDB10E">
              <w:rPr>
                <w:rFonts w:ascii="Arial" w:hAnsi="Arial" w:cs="Arial"/>
                <w:sz w:val="24"/>
                <w:szCs w:val="24"/>
              </w:rPr>
              <w:t>Paper 2 Reading</w:t>
            </w:r>
          </w:p>
          <w:p w14:paraId="26007DA6" w14:textId="10116D49" w:rsidR="4CEDB10E" w:rsidRDefault="4CEDB10E" w:rsidP="4CEDB10E">
            <w:pPr>
              <w:rPr>
                <w:rFonts w:ascii="Arial" w:hAnsi="Arial" w:cs="Arial"/>
                <w:sz w:val="24"/>
                <w:szCs w:val="24"/>
              </w:rPr>
            </w:pPr>
            <w:r w:rsidRPr="4CEDB10E">
              <w:rPr>
                <w:rFonts w:ascii="Arial" w:hAnsi="Arial" w:cs="Arial"/>
                <w:sz w:val="24"/>
                <w:szCs w:val="24"/>
              </w:rPr>
              <w:t>Paper 2 Writing</w:t>
            </w:r>
          </w:p>
          <w:p w14:paraId="6AB4EEA6" w14:textId="14CD1812" w:rsidR="4CEDB10E" w:rsidRDefault="4CEDB10E" w:rsidP="4CEDB10E">
            <w:pPr>
              <w:rPr>
                <w:rFonts w:ascii="Arial" w:hAnsi="Arial" w:cs="Arial"/>
                <w:sz w:val="24"/>
                <w:szCs w:val="24"/>
              </w:rPr>
            </w:pPr>
          </w:p>
          <w:p w14:paraId="7873A6DA" w14:textId="4B18C45F"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Creativity and Imagination</w:t>
            </w:r>
          </w:p>
          <w:p w14:paraId="368C0F0C" w14:textId="48AC9618" w:rsidR="4CEDB10E" w:rsidRDefault="4CEDB10E" w:rsidP="4CEDB10E">
            <w:pPr>
              <w:rPr>
                <w:rFonts w:ascii="Arial" w:hAnsi="Arial" w:cs="Arial"/>
                <w:sz w:val="24"/>
                <w:szCs w:val="24"/>
              </w:rPr>
            </w:pPr>
          </w:p>
        </w:tc>
        <w:tc>
          <w:tcPr>
            <w:tcW w:w="2057" w:type="dxa"/>
          </w:tcPr>
          <w:p w14:paraId="75A1D74D" w14:textId="379A9228" w:rsidR="4CEDB10E" w:rsidRDefault="4CEDB10E" w:rsidP="4CEDB10E">
            <w:pPr>
              <w:rPr>
                <w:rFonts w:ascii="Arial" w:hAnsi="Arial" w:cs="Arial"/>
                <w:sz w:val="24"/>
                <w:szCs w:val="24"/>
              </w:rPr>
            </w:pPr>
            <w:r w:rsidRPr="4CEDB10E">
              <w:rPr>
                <w:rFonts w:ascii="Arial" w:hAnsi="Arial" w:cs="Arial"/>
                <w:sz w:val="24"/>
                <w:szCs w:val="24"/>
              </w:rPr>
              <w:t>Revision for Paper 1 and Paper 2</w:t>
            </w:r>
          </w:p>
          <w:p w14:paraId="57F76D1E" w14:textId="0DCD219B" w:rsidR="4CEDB10E" w:rsidRDefault="4CEDB10E" w:rsidP="4CEDB10E">
            <w:pPr>
              <w:rPr>
                <w:rFonts w:ascii="Arial" w:hAnsi="Arial" w:cs="Arial"/>
                <w:sz w:val="24"/>
                <w:szCs w:val="24"/>
              </w:rPr>
            </w:pPr>
            <w:r w:rsidRPr="4CEDB10E">
              <w:rPr>
                <w:rFonts w:ascii="Arial" w:hAnsi="Arial" w:cs="Arial"/>
                <w:sz w:val="24"/>
                <w:szCs w:val="24"/>
              </w:rPr>
              <w:t>Exam Technique</w:t>
            </w:r>
          </w:p>
          <w:p w14:paraId="29694411" w14:textId="696E4C57" w:rsidR="4CEDB10E" w:rsidRDefault="4CEDB10E" w:rsidP="4CEDB10E">
            <w:pPr>
              <w:rPr>
                <w:rFonts w:ascii="Arial" w:hAnsi="Arial" w:cs="Arial"/>
                <w:sz w:val="24"/>
                <w:szCs w:val="24"/>
              </w:rPr>
            </w:pPr>
            <w:r w:rsidRPr="4CEDB10E">
              <w:rPr>
                <w:rFonts w:ascii="Arial" w:hAnsi="Arial" w:cs="Arial"/>
                <w:sz w:val="24"/>
                <w:szCs w:val="24"/>
              </w:rPr>
              <w:t>Time Management</w:t>
            </w:r>
          </w:p>
        </w:tc>
        <w:tc>
          <w:tcPr>
            <w:tcW w:w="2057" w:type="dxa"/>
            <w:vMerge/>
          </w:tcPr>
          <w:p w14:paraId="1FAE20CF" w14:textId="77777777" w:rsidR="00C55814" w:rsidRDefault="00C55814"/>
        </w:tc>
      </w:tr>
      <w:tr w:rsidR="4CEDB10E" w14:paraId="55DDE8DE" w14:textId="77777777" w:rsidTr="524B1594">
        <w:trPr>
          <w:trHeight w:val="300"/>
        </w:trPr>
        <w:tc>
          <w:tcPr>
            <w:tcW w:w="2057" w:type="dxa"/>
          </w:tcPr>
          <w:p w14:paraId="29F3B803" w14:textId="79023CF0" w:rsidR="6E188B06" w:rsidRDefault="6E188B06" w:rsidP="4CEDB10E">
            <w:pPr>
              <w:rPr>
                <w:rFonts w:ascii="Arial" w:hAnsi="Arial" w:cs="Arial"/>
                <w:sz w:val="24"/>
                <w:szCs w:val="24"/>
              </w:rPr>
            </w:pPr>
            <w:r w:rsidRPr="4CEDB10E">
              <w:rPr>
                <w:rFonts w:ascii="Arial" w:hAnsi="Arial" w:cs="Arial"/>
                <w:sz w:val="24"/>
                <w:szCs w:val="24"/>
              </w:rPr>
              <w:t>Summative Assessments</w:t>
            </w:r>
          </w:p>
        </w:tc>
        <w:tc>
          <w:tcPr>
            <w:tcW w:w="2057" w:type="dxa"/>
          </w:tcPr>
          <w:p w14:paraId="458615F5" w14:textId="485DBB59" w:rsidR="4CEDB10E" w:rsidRDefault="5A8221B7" w:rsidP="524B1594">
            <w:pPr>
              <w:rPr>
                <w:rFonts w:ascii="Arial" w:hAnsi="Arial" w:cs="Arial"/>
                <w:sz w:val="24"/>
                <w:szCs w:val="24"/>
              </w:rPr>
            </w:pPr>
            <w:r w:rsidRPr="524B1594">
              <w:rPr>
                <w:rFonts w:ascii="Arial" w:hAnsi="Arial" w:cs="Arial"/>
                <w:sz w:val="24"/>
                <w:szCs w:val="24"/>
              </w:rPr>
              <w:t>Exam Paper 1</w:t>
            </w:r>
          </w:p>
          <w:p w14:paraId="09980BF2" w14:textId="2F7F37AD" w:rsidR="4CEDB10E" w:rsidRDefault="5A8221B7" w:rsidP="524B1594">
            <w:pPr>
              <w:rPr>
                <w:rFonts w:ascii="Arial" w:hAnsi="Arial" w:cs="Arial"/>
                <w:sz w:val="24"/>
                <w:szCs w:val="24"/>
              </w:rPr>
            </w:pPr>
            <w:r w:rsidRPr="524B1594">
              <w:rPr>
                <w:rFonts w:ascii="Arial" w:hAnsi="Arial" w:cs="Arial"/>
                <w:sz w:val="24"/>
                <w:szCs w:val="24"/>
              </w:rPr>
              <w:t>Q1 - 6</w:t>
            </w:r>
          </w:p>
        </w:tc>
        <w:tc>
          <w:tcPr>
            <w:tcW w:w="2057" w:type="dxa"/>
          </w:tcPr>
          <w:p w14:paraId="38804F93" w14:textId="4315BF34" w:rsidR="4CEDB10E" w:rsidRDefault="5A8221B7" w:rsidP="524B1594">
            <w:pPr>
              <w:rPr>
                <w:rFonts w:ascii="Arial" w:hAnsi="Arial" w:cs="Arial"/>
                <w:sz w:val="24"/>
                <w:szCs w:val="24"/>
              </w:rPr>
            </w:pPr>
            <w:r w:rsidRPr="524B1594">
              <w:rPr>
                <w:rFonts w:ascii="Arial" w:hAnsi="Arial" w:cs="Arial"/>
                <w:sz w:val="24"/>
                <w:szCs w:val="24"/>
              </w:rPr>
              <w:t>Transactional Writing timed response</w:t>
            </w:r>
          </w:p>
          <w:p w14:paraId="1135F98E" w14:textId="2ABAB03B" w:rsidR="4CEDB10E" w:rsidRDefault="4CEDB10E" w:rsidP="524B1594">
            <w:pPr>
              <w:rPr>
                <w:rFonts w:ascii="Arial" w:hAnsi="Arial" w:cs="Arial"/>
                <w:sz w:val="24"/>
                <w:szCs w:val="24"/>
              </w:rPr>
            </w:pPr>
          </w:p>
          <w:p w14:paraId="21848F1E" w14:textId="1C66E6F0" w:rsidR="4CEDB10E" w:rsidRDefault="5A8221B7" w:rsidP="524B1594">
            <w:pPr>
              <w:rPr>
                <w:rFonts w:ascii="Arial" w:hAnsi="Arial" w:cs="Arial"/>
                <w:sz w:val="24"/>
                <w:szCs w:val="24"/>
              </w:rPr>
            </w:pPr>
            <w:r w:rsidRPr="524B1594">
              <w:rPr>
                <w:rFonts w:ascii="Arial" w:hAnsi="Arial" w:cs="Arial"/>
                <w:sz w:val="24"/>
                <w:szCs w:val="24"/>
              </w:rPr>
              <w:t>Creative Writing timed respons</w:t>
            </w:r>
          </w:p>
        </w:tc>
        <w:tc>
          <w:tcPr>
            <w:tcW w:w="2057" w:type="dxa"/>
          </w:tcPr>
          <w:p w14:paraId="52474A76" w14:textId="74CB102F" w:rsidR="4CEDB10E" w:rsidRDefault="5A8221B7" w:rsidP="4CEDB10E">
            <w:pPr>
              <w:rPr>
                <w:rFonts w:ascii="Arial" w:hAnsi="Arial" w:cs="Arial"/>
                <w:sz w:val="24"/>
                <w:szCs w:val="24"/>
              </w:rPr>
            </w:pPr>
            <w:r w:rsidRPr="524B1594">
              <w:rPr>
                <w:rFonts w:ascii="Arial" w:hAnsi="Arial" w:cs="Arial"/>
                <w:sz w:val="24"/>
                <w:szCs w:val="24"/>
              </w:rPr>
              <w:t>Mock – full Paper 1</w:t>
            </w:r>
          </w:p>
        </w:tc>
        <w:tc>
          <w:tcPr>
            <w:tcW w:w="2057" w:type="dxa"/>
          </w:tcPr>
          <w:p w14:paraId="49F86793" w14:textId="592D58E6" w:rsidR="4CEDB10E" w:rsidRDefault="5A8221B7" w:rsidP="4CEDB10E">
            <w:pPr>
              <w:rPr>
                <w:rFonts w:ascii="Arial" w:hAnsi="Arial" w:cs="Arial"/>
                <w:sz w:val="24"/>
                <w:szCs w:val="24"/>
              </w:rPr>
            </w:pPr>
            <w:r w:rsidRPr="524B1594">
              <w:rPr>
                <w:rFonts w:ascii="Arial" w:hAnsi="Arial" w:cs="Arial"/>
                <w:sz w:val="24"/>
                <w:szCs w:val="24"/>
              </w:rPr>
              <w:t>Exam Paper 2 Q1 - 6</w:t>
            </w:r>
          </w:p>
        </w:tc>
        <w:tc>
          <w:tcPr>
            <w:tcW w:w="2057" w:type="dxa"/>
          </w:tcPr>
          <w:p w14:paraId="2C34C4BC" w14:textId="5200B857" w:rsidR="4CEDB10E" w:rsidRDefault="5A8221B7" w:rsidP="4CEDB10E">
            <w:pPr>
              <w:rPr>
                <w:rFonts w:ascii="Arial" w:hAnsi="Arial" w:cs="Arial"/>
                <w:sz w:val="24"/>
                <w:szCs w:val="24"/>
              </w:rPr>
            </w:pPr>
            <w:r w:rsidRPr="524B1594">
              <w:rPr>
                <w:rFonts w:ascii="Arial" w:hAnsi="Arial" w:cs="Arial"/>
                <w:sz w:val="24"/>
                <w:szCs w:val="24"/>
              </w:rPr>
              <w:t>Mock Paper 2</w:t>
            </w:r>
          </w:p>
        </w:tc>
        <w:tc>
          <w:tcPr>
            <w:tcW w:w="2057" w:type="dxa"/>
            <w:shd w:val="clear" w:color="auto" w:fill="D9D9D9" w:themeFill="background1" w:themeFillShade="D9"/>
          </w:tcPr>
          <w:p w14:paraId="08BCF2F6" w14:textId="5750E9CD" w:rsidR="4CEDB10E" w:rsidRDefault="4CEDB10E" w:rsidP="4CEDB10E">
            <w:pPr>
              <w:rPr>
                <w:rFonts w:ascii="Arial" w:hAnsi="Arial" w:cs="Arial"/>
                <w:sz w:val="24"/>
                <w:szCs w:val="24"/>
              </w:rPr>
            </w:pPr>
          </w:p>
        </w:tc>
      </w:tr>
      <w:tr w:rsidR="4CEDB10E" w14:paraId="558BBFDA" w14:textId="77777777" w:rsidTr="524B1594">
        <w:trPr>
          <w:trHeight w:val="300"/>
        </w:trPr>
        <w:tc>
          <w:tcPr>
            <w:tcW w:w="2057" w:type="dxa"/>
          </w:tcPr>
          <w:p w14:paraId="79CE78ED" w14:textId="27C51739" w:rsidR="6E188B06" w:rsidRDefault="6E188B06" w:rsidP="4CEDB10E">
            <w:pPr>
              <w:rPr>
                <w:rFonts w:ascii="Arial" w:hAnsi="Arial" w:cs="Arial"/>
                <w:sz w:val="24"/>
                <w:szCs w:val="24"/>
              </w:rPr>
            </w:pPr>
            <w:r w:rsidRPr="4CEDB10E">
              <w:rPr>
                <w:rFonts w:ascii="Arial" w:hAnsi="Arial" w:cs="Arial"/>
                <w:sz w:val="24"/>
                <w:szCs w:val="24"/>
              </w:rPr>
              <w:t>Links</w:t>
            </w:r>
          </w:p>
        </w:tc>
        <w:tc>
          <w:tcPr>
            <w:tcW w:w="2057" w:type="dxa"/>
          </w:tcPr>
          <w:p w14:paraId="7987980F" w14:textId="5B8F8E9E" w:rsidR="4CEDB10E" w:rsidRDefault="4CEDB10E" w:rsidP="4CEDB10E">
            <w:pPr>
              <w:rPr>
                <w:rFonts w:ascii="Arial" w:hAnsi="Arial" w:cs="Arial"/>
                <w:sz w:val="24"/>
                <w:szCs w:val="24"/>
              </w:rPr>
            </w:pPr>
          </w:p>
        </w:tc>
        <w:tc>
          <w:tcPr>
            <w:tcW w:w="2057" w:type="dxa"/>
          </w:tcPr>
          <w:p w14:paraId="14AF6DD4" w14:textId="1EE5425A" w:rsidR="4CEDB10E" w:rsidRDefault="4CEDB10E" w:rsidP="4CEDB10E">
            <w:pPr>
              <w:rPr>
                <w:rFonts w:ascii="Arial" w:hAnsi="Arial" w:cs="Arial"/>
                <w:sz w:val="24"/>
                <w:szCs w:val="24"/>
              </w:rPr>
            </w:pPr>
          </w:p>
        </w:tc>
        <w:tc>
          <w:tcPr>
            <w:tcW w:w="2057" w:type="dxa"/>
          </w:tcPr>
          <w:p w14:paraId="54EC0A26" w14:textId="64EAB2D2" w:rsidR="4CEDB10E" w:rsidRDefault="4CEDB10E" w:rsidP="4CEDB10E">
            <w:pPr>
              <w:rPr>
                <w:rFonts w:ascii="Arial" w:hAnsi="Arial" w:cs="Arial"/>
                <w:sz w:val="24"/>
                <w:szCs w:val="24"/>
              </w:rPr>
            </w:pPr>
          </w:p>
        </w:tc>
        <w:tc>
          <w:tcPr>
            <w:tcW w:w="2057" w:type="dxa"/>
          </w:tcPr>
          <w:p w14:paraId="30A2D06D" w14:textId="0887A6B6" w:rsidR="4CEDB10E" w:rsidRDefault="4CEDB10E" w:rsidP="4CEDB10E">
            <w:pPr>
              <w:rPr>
                <w:rFonts w:ascii="Arial" w:hAnsi="Arial" w:cs="Arial"/>
                <w:sz w:val="24"/>
                <w:szCs w:val="24"/>
              </w:rPr>
            </w:pPr>
          </w:p>
        </w:tc>
        <w:tc>
          <w:tcPr>
            <w:tcW w:w="2057" w:type="dxa"/>
          </w:tcPr>
          <w:p w14:paraId="12E0461F" w14:textId="1A3F743C" w:rsidR="4CEDB10E" w:rsidRDefault="4CEDB10E" w:rsidP="4CEDB10E">
            <w:pPr>
              <w:rPr>
                <w:rFonts w:ascii="Arial" w:hAnsi="Arial" w:cs="Arial"/>
                <w:sz w:val="24"/>
                <w:szCs w:val="24"/>
              </w:rPr>
            </w:pPr>
          </w:p>
        </w:tc>
        <w:tc>
          <w:tcPr>
            <w:tcW w:w="2057" w:type="dxa"/>
            <w:shd w:val="clear" w:color="auto" w:fill="D9D9D9" w:themeFill="background1" w:themeFillShade="D9"/>
          </w:tcPr>
          <w:p w14:paraId="26816E07" w14:textId="18421702" w:rsidR="4CEDB10E" w:rsidRDefault="4CEDB10E" w:rsidP="4CEDB10E">
            <w:pPr>
              <w:rPr>
                <w:rFonts w:ascii="Arial" w:hAnsi="Arial" w:cs="Arial"/>
                <w:sz w:val="24"/>
                <w:szCs w:val="24"/>
              </w:rPr>
            </w:pPr>
          </w:p>
        </w:tc>
      </w:tr>
    </w:tbl>
    <w:p w14:paraId="027241F3" w14:textId="183913A5" w:rsidR="4CEDB10E" w:rsidRDefault="4CEDB10E" w:rsidP="4CEDB10E">
      <w:pPr>
        <w:rPr>
          <w:rFonts w:ascii="Arial" w:hAnsi="Arial" w:cs="Arial"/>
          <w:b/>
          <w:bCs/>
          <w:sz w:val="24"/>
          <w:szCs w:val="24"/>
          <w:u w:val="single"/>
        </w:rPr>
      </w:pPr>
    </w:p>
    <w:p w14:paraId="7F1EA12D" w14:textId="1E7A3FFD" w:rsidR="4CEDB10E" w:rsidRDefault="4CEDB10E" w:rsidP="4CEDB10E">
      <w:pPr>
        <w:rPr>
          <w:rFonts w:ascii="Arial" w:hAnsi="Arial" w:cs="Arial"/>
          <w:b/>
          <w:bCs/>
          <w:sz w:val="24"/>
          <w:szCs w:val="24"/>
          <w:u w:val="single"/>
        </w:rPr>
      </w:pPr>
    </w:p>
    <w:p w14:paraId="26F6BE3D" w14:textId="0FCD997E" w:rsidR="4CEDB10E" w:rsidRDefault="4CEDB10E" w:rsidP="4CEDB10E">
      <w:pPr>
        <w:rPr>
          <w:rFonts w:ascii="Arial" w:hAnsi="Arial" w:cs="Arial"/>
          <w:b/>
          <w:bCs/>
          <w:sz w:val="24"/>
          <w:szCs w:val="24"/>
          <w:u w:val="single"/>
        </w:rPr>
      </w:pPr>
    </w:p>
    <w:p w14:paraId="649BB6D5" w14:textId="38CFB5FE" w:rsidR="4CEDB10E" w:rsidRDefault="4CEDB10E" w:rsidP="4CEDB10E">
      <w:pPr>
        <w:rPr>
          <w:rFonts w:ascii="Arial" w:hAnsi="Arial" w:cs="Arial"/>
          <w:b/>
          <w:bCs/>
          <w:sz w:val="24"/>
          <w:szCs w:val="24"/>
          <w:u w:val="single"/>
        </w:rPr>
      </w:pPr>
    </w:p>
    <w:p w14:paraId="4A1BF37F" w14:textId="5AD436A2" w:rsidR="4CEDB10E" w:rsidRDefault="4CEDB10E" w:rsidP="4CEDB10E">
      <w:pPr>
        <w:rPr>
          <w:rFonts w:ascii="Arial" w:hAnsi="Arial" w:cs="Arial"/>
          <w:b/>
          <w:bCs/>
          <w:sz w:val="24"/>
          <w:szCs w:val="24"/>
          <w:u w:val="single"/>
        </w:rPr>
      </w:pPr>
    </w:p>
    <w:p w14:paraId="5188756B" w14:textId="3413B0E5" w:rsidR="4CEDB10E" w:rsidRDefault="4CEDB10E" w:rsidP="4CEDB10E">
      <w:pPr>
        <w:rPr>
          <w:rFonts w:ascii="Arial" w:hAnsi="Arial" w:cs="Arial"/>
          <w:b/>
          <w:bCs/>
          <w:sz w:val="24"/>
          <w:szCs w:val="24"/>
          <w:u w:val="single"/>
        </w:rPr>
      </w:pPr>
    </w:p>
    <w:p w14:paraId="53B83364" w14:textId="6D79847B" w:rsidR="4CEDB10E" w:rsidRDefault="4CEDB10E" w:rsidP="4CEDB10E">
      <w:pPr>
        <w:rPr>
          <w:rFonts w:ascii="Arial" w:hAnsi="Arial" w:cs="Arial"/>
          <w:b/>
          <w:bCs/>
          <w:sz w:val="24"/>
          <w:szCs w:val="24"/>
          <w:u w:val="single"/>
        </w:rPr>
      </w:pPr>
    </w:p>
    <w:p w14:paraId="77F0C382" w14:textId="0A56FB08" w:rsidR="4CEDB10E" w:rsidRDefault="4CEDB10E" w:rsidP="4CEDB10E">
      <w:pPr>
        <w:rPr>
          <w:rFonts w:ascii="Arial" w:hAnsi="Arial" w:cs="Arial"/>
          <w:b/>
          <w:bCs/>
          <w:sz w:val="24"/>
          <w:szCs w:val="24"/>
          <w:u w:val="single"/>
        </w:rPr>
      </w:pPr>
    </w:p>
    <w:p w14:paraId="1D6256ED" w14:textId="386E17AB" w:rsidR="4CEDB10E" w:rsidRDefault="4CEDB10E" w:rsidP="4CEDB10E">
      <w:pPr>
        <w:rPr>
          <w:rFonts w:ascii="Arial" w:hAnsi="Arial" w:cs="Arial"/>
          <w:b/>
          <w:bCs/>
          <w:sz w:val="24"/>
          <w:szCs w:val="24"/>
          <w:u w:val="single"/>
        </w:rPr>
      </w:pPr>
    </w:p>
    <w:p w14:paraId="47DFD610" w14:textId="312290BF" w:rsidR="4CEDB10E" w:rsidRDefault="4CEDB10E" w:rsidP="4CEDB10E">
      <w:pPr>
        <w:rPr>
          <w:rFonts w:ascii="Arial" w:hAnsi="Arial" w:cs="Arial"/>
          <w:b/>
          <w:bCs/>
          <w:sz w:val="24"/>
          <w:szCs w:val="24"/>
          <w:u w:val="single"/>
        </w:rPr>
      </w:pPr>
    </w:p>
    <w:p w14:paraId="7709F6D1" w14:textId="6FF39995" w:rsidR="4CEDB10E" w:rsidRDefault="4CEDB10E" w:rsidP="4CEDB10E">
      <w:pPr>
        <w:rPr>
          <w:rFonts w:ascii="Arial" w:hAnsi="Arial" w:cs="Arial"/>
          <w:b/>
          <w:bCs/>
          <w:sz w:val="24"/>
          <w:szCs w:val="24"/>
          <w:u w:val="single"/>
        </w:rPr>
      </w:pPr>
    </w:p>
    <w:p w14:paraId="6361B5B5" w14:textId="0985C338" w:rsidR="4CEDB10E" w:rsidRDefault="4CEDB10E" w:rsidP="4CEDB10E">
      <w:pPr>
        <w:rPr>
          <w:rFonts w:ascii="Arial" w:hAnsi="Arial" w:cs="Arial"/>
          <w:b/>
          <w:bCs/>
          <w:sz w:val="24"/>
          <w:szCs w:val="24"/>
          <w:u w:val="single"/>
        </w:rPr>
      </w:pPr>
    </w:p>
    <w:p w14:paraId="4068C584" w14:textId="7A90B664" w:rsidR="4CEDB10E" w:rsidRDefault="4CEDB10E" w:rsidP="4CEDB10E">
      <w:pPr>
        <w:rPr>
          <w:rFonts w:ascii="Arial" w:hAnsi="Arial" w:cs="Arial"/>
          <w:b/>
          <w:bCs/>
          <w:sz w:val="24"/>
          <w:szCs w:val="24"/>
          <w:u w:val="single"/>
        </w:rPr>
      </w:pPr>
    </w:p>
    <w:p w14:paraId="5FFDC509" w14:textId="112BAF73" w:rsidR="4CEDB10E" w:rsidRDefault="4CEDB10E" w:rsidP="4CEDB10E">
      <w:pPr>
        <w:rPr>
          <w:rFonts w:ascii="Arial" w:hAnsi="Arial" w:cs="Arial"/>
          <w:b/>
          <w:bCs/>
          <w:sz w:val="24"/>
          <w:szCs w:val="24"/>
          <w:u w:val="single"/>
        </w:rPr>
      </w:pPr>
    </w:p>
    <w:p w14:paraId="2CED2AF3" w14:textId="679BAC24" w:rsidR="00B62C4A" w:rsidRDefault="00B62C4A" w:rsidP="00577AD5">
      <w:pPr>
        <w:rPr>
          <w:rFonts w:ascii="Arial" w:hAnsi="Arial" w:cs="Arial"/>
          <w:sz w:val="24"/>
          <w:szCs w:val="24"/>
        </w:rPr>
      </w:pPr>
    </w:p>
    <w:p w14:paraId="5A27D9B6" w14:textId="45D805E4" w:rsidR="007241A3" w:rsidRDefault="007241A3" w:rsidP="00577AD5">
      <w:pPr>
        <w:rPr>
          <w:rFonts w:ascii="Arial" w:hAnsi="Arial" w:cs="Arial"/>
          <w:sz w:val="24"/>
          <w:szCs w:val="24"/>
        </w:rPr>
      </w:pPr>
    </w:p>
    <w:p w14:paraId="0B66CF74" w14:textId="02313D88" w:rsidR="007241A3" w:rsidRDefault="007241A3" w:rsidP="00577AD5">
      <w:pPr>
        <w:rPr>
          <w:rFonts w:ascii="Arial" w:hAnsi="Arial" w:cs="Arial"/>
          <w:sz w:val="24"/>
          <w:szCs w:val="24"/>
        </w:rPr>
      </w:pPr>
    </w:p>
    <w:p w14:paraId="2DD0C4EF" w14:textId="71DE5397" w:rsidR="7B8DA73A" w:rsidRDefault="7B8DA73A"/>
    <w:sectPr w:rsidR="7B8DA73A" w:rsidSect="00B5078A">
      <w:headerReference w:type="default" r:id="rId11"/>
      <w:footerReference w:type="default" r:id="rId12"/>
      <w:pgSz w:w="16838" w:h="11906" w:orient="landscape"/>
      <w:pgMar w:top="1560" w:right="1440" w:bottom="101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D4E5B" w14:textId="77777777" w:rsidR="0019628D" w:rsidRDefault="0019628D" w:rsidP="00577AD5">
      <w:pPr>
        <w:spacing w:after="0" w:line="240" w:lineRule="auto"/>
      </w:pPr>
      <w:r>
        <w:separator/>
      </w:r>
    </w:p>
  </w:endnote>
  <w:endnote w:type="continuationSeparator" w:id="0">
    <w:p w14:paraId="5068F8D8" w14:textId="77777777" w:rsidR="0019628D" w:rsidRDefault="0019628D" w:rsidP="00577AD5">
      <w:pPr>
        <w:spacing w:after="0" w:line="240" w:lineRule="auto"/>
      </w:pPr>
      <w:r>
        <w:continuationSeparator/>
      </w:r>
    </w:p>
  </w:endnote>
  <w:endnote w:type="continuationNotice" w:id="1">
    <w:p w14:paraId="5AC5F375" w14:textId="77777777" w:rsidR="0019628D" w:rsidRDefault="00196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5252EC" w:rsidRDefault="005252EC">
        <w:pPr>
          <w:pStyle w:val="Footer"/>
          <w:jc w:val="right"/>
        </w:pPr>
        <w:r>
          <w:t xml:space="preserve"> </w:t>
        </w:r>
      </w:p>
      <w:p w14:paraId="5A9430A0" w14:textId="77777777" w:rsidR="005252EC" w:rsidRDefault="005252EC" w:rsidP="004D7A57">
        <w:pPr>
          <w:pStyle w:val="Footer"/>
        </w:pPr>
      </w:p>
      <w:p w14:paraId="7A16A5A6" w14:textId="1B9EBCA1" w:rsidR="005252EC" w:rsidRPr="00577AD5" w:rsidRDefault="005252EC">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3C6435">
          <w:rPr>
            <w:rFonts w:ascii="Arial" w:hAnsi="Arial" w:cs="Arial"/>
            <w:noProof/>
          </w:rPr>
          <w:t>1</w:t>
        </w:r>
        <w:r w:rsidRPr="00577AD5">
          <w:rPr>
            <w:rFonts w:ascii="Arial" w:hAnsi="Arial" w:cs="Arial"/>
            <w:noProof/>
          </w:rPr>
          <w:fldChar w:fldCharType="end"/>
        </w:r>
      </w:p>
    </w:sdtContent>
  </w:sdt>
  <w:p w14:paraId="51DDC19F" w14:textId="77777777" w:rsidR="005252EC" w:rsidRDefault="0052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D8E96" w14:textId="77777777" w:rsidR="0019628D" w:rsidRDefault="0019628D" w:rsidP="00577AD5">
      <w:pPr>
        <w:spacing w:after="0" w:line="240" w:lineRule="auto"/>
      </w:pPr>
      <w:r>
        <w:separator/>
      </w:r>
    </w:p>
  </w:footnote>
  <w:footnote w:type="continuationSeparator" w:id="0">
    <w:p w14:paraId="0207778E" w14:textId="77777777" w:rsidR="0019628D" w:rsidRDefault="0019628D" w:rsidP="00577AD5">
      <w:pPr>
        <w:spacing w:after="0" w:line="240" w:lineRule="auto"/>
      </w:pPr>
      <w:r>
        <w:continuationSeparator/>
      </w:r>
    </w:p>
  </w:footnote>
  <w:footnote w:type="continuationNotice" w:id="1">
    <w:p w14:paraId="652A37F1" w14:textId="77777777" w:rsidR="0019628D" w:rsidRDefault="00196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5252EC" w:rsidRPr="000B21DB" w:rsidRDefault="005252EC" w:rsidP="00577AD5">
    <w:pPr>
      <w:pStyle w:val="Header"/>
    </w:pPr>
    <w:r w:rsidRPr="000B21DB">
      <w:rPr>
        <w:noProof/>
        <w:lang w:eastAsia="en-GB"/>
      </w:rPr>
      <mc:AlternateContent>
        <mc:Choice Requires="wps">
          <w:drawing>
            <wp:anchor distT="0" distB="0" distL="114300" distR="114300" simplePos="0" relativeHeight="251658240"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172A07A9" w:rsidR="005252EC" w:rsidRPr="00CD5D79" w:rsidRDefault="005252EC"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sidR="00D715AF">
                            <w:rPr>
                              <w:rFonts w:ascii="Arial" w:hAnsi="Arial" w:cs="Arial"/>
                              <w:b/>
                              <w:color w:val="FFFFFF" w:themeColor="background1"/>
                              <w:sz w:val="32"/>
                              <w:szCs w:val="36"/>
                            </w:rPr>
                            <w:t xml:space="preserve">November 2023 </w:t>
                          </w:r>
                          <w:r>
                            <w:rPr>
                              <w:rFonts w:ascii="Arial" w:hAnsi="Arial" w:cs="Arial"/>
                              <w:color w:val="FFFFFF" w:themeColor="background1"/>
                              <w:sz w:val="32"/>
                              <w:szCs w:val="36"/>
                            </w:rPr>
                            <w:t>English - Kingstone High School</w:t>
                          </w:r>
                        </w:p>
                        <w:p w14:paraId="3077401B" w14:textId="77777777" w:rsidR="005252EC" w:rsidRPr="002739D8" w:rsidRDefault="005252EC"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3" o:spid="_x0000_s1026" style="position:absolute;margin-left:-1.25pt;margin-top:-35.4pt;width:843.45pt;height:70.9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" fillcolor="#084f91" stroked="f">
              <v:fill opacity="64764f"/>
              <v:textbox>
                <w:txbxContent>
                  <w:p w14:paraId="07DFD190" w14:textId="172A07A9" w:rsidR="005252EC" w:rsidRPr="00CD5D79" w:rsidRDefault="005252EC"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sidR="00D715AF">
                      <w:rPr>
                        <w:rFonts w:ascii="Arial" w:hAnsi="Arial" w:cs="Arial"/>
                        <w:b/>
                        <w:color w:val="FFFFFF" w:themeColor="background1"/>
                        <w:sz w:val="32"/>
                        <w:szCs w:val="36"/>
                      </w:rPr>
                      <w:t xml:space="preserve">November 2023 </w:t>
                    </w:r>
                    <w:r>
                      <w:rPr>
                        <w:rFonts w:ascii="Arial" w:hAnsi="Arial" w:cs="Arial"/>
                        <w:color w:val="FFFFFF" w:themeColor="background1"/>
                        <w:sz w:val="32"/>
                        <w:szCs w:val="36"/>
                      </w:rPr>
                      <w:t>English - Kingstone High School</w:t>
                    </w:r>
                  </w:p>
                  <w:p w14:paraId="3077401B" w14:textId="77777777" w:rsidR="005252EC" w:rsidRPr="002739D8" w:rsidRDefault="005252EC"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5252EC" w:rsidRPr="00577AD5" w:rsidRDefault="005252EC" w:rsidP="00577AD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U8C8mnU" int2:invalidationBookmarkName="" int2:hashCode="MJfvIYr1IqfJpT" int2:id="IrSAzv8C">
      <int2:state int2:value="Rejected" int2:type="AugLoop_Text_Critique"/>
    </int2:bookmark>
    <int2:bookmark int2:bookmarkName="_Int_pJt3loRB" int2:invalidationBookmarkName="" int2:hashCode="hCbMeZe50C9VvO" int2:id="UB6MJwg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0AC"/>
    <w:multiLevelType w:val="hybridMultilevel"/>
    <w:tmpl w:val="2B38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0141"/>
    <w:multiLevelType w:val="hybridMultilevel"/>
    <w:tmpl w:val="8D78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2D10"/>
    <w:multiLevelType w:val="hybridMultilevel"/>
    <w:tmpl w:val="D67E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E40D4"/>
    <w:multiLevelType w:val="hybridMultilevel"/>
    <w:tmpl w:val="3BAE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52EEA"/>
    <w:multiLevelType w:val="hybridMultilevel"/>
    <w:tmpl w:val="1494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B4706"/>
    <w:multiLevelType w:val="hybridMultilevel"/>
    <w:tmpl w:val="B698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04618"/>
    <w:multiLevelType w:val="hybridMultilevel"/>
    <w:tmpl w:val="B8A8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AC6A62"/>
    <w:multiLevelType w:val="hybridMultilevel"/>
    <w:tmpl w:val="147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93705"/>
    <w:multiLevelType w:val="hybridMultilevel"/>
    <w:tmpl w:val="BA9E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8CAB1"/>
    <w:multiLevelType w:val="hybridMultilevel"/>
    <w:tmpl w:val="FFFFFFFF"/>
    <w:lvl w:ilvl="0" w:tplc="D35E4FD2">
      <w:start w:val="1"/>
      <w:numFmt w:val="bullet"/>
      <w:lvlText w:val="-"/>
      <w:lvlJc w:val="left"/>
      <w:pPr>
        <w:ind w:left="720" w:hanging="360"/>
      </w:pPr>
      <w:rPr>
        <w:rFonts w:ascii="Calibri" w:hAnsi="Calibri" w:hint="default"/>
      </w:rPr>
    </w:lvl>
    <w:lvl w:ilvl="1" w:tplc="BADADF38">
      <w:start w:val="1"/>
      <w:numFmt w:val="bullet"/>
      <w:lvlText w:val="o"/>
      <w:lvlJc w:val="left"/>
      <w:pPr>
        <w:ind w:left="1440" w:hanging="360"/>
      </w:pPr>
      <w:rPr>
        <w:rFonts w:ascii="Courier New" w:hAnsi="Courier New" w:hint="default"/>
      </w:rPr>
    </w:lvl>
    <w:lvl w:ilvl="2" w:tplc="EEF61016">
      <w:start w:val="1"/>
      <w:numFmt w:val="bullet"/>
      <w:lvlText w:val=""/>
      <w:lvlJc w:val="left"/>
      <w:pPr>
        <w:ind w:left="2160" w:hanging="360"/>
      </w:pPr>
      <w:rPr>
        <w:rFonts w:ascii="Wingdings" w:hAnsi="Wingdings" w:hint="default"/>
      </w:rPr>
    </w:lvl>
    <w:lvl w:ilvl="3" w:tplc="7C449C2A">
      <w:start w:val="1"/>
      <w:numFmt w:val="bullet"/>
      <w:lvlText w:val=""/>
      <w:lvlJc w:val="left"/>
      <w:pPr>
        <w:ind w:left="2880" w:hanging="360"/>
      </w:pPr>
      <w:rPr>
        <w:rFonts w:ascii="Symbol" w:hAnsi="Symbol" w:hint="default"/>
      </w:rPr>
    </w:lvl>
    <w:lvl w:ilvl="4" w:tplc="67A45B9E">
      <w:start w:val="1"/>
      <w:numFmt w:val="bullet"/>
      <w:lvlText w:val="o"/>
      <w:lvlJc w:val="left"/>
      <w:pPr>
        <w:ind w:left="3600" w:hanging="360"/>
      </w:pPr>
      <w:rPr>
        <w:rFonts w:ascii="Courier New" w:hAnsi="Courier New" w:hint="default"/>
      </w:rPr>
    </w:lvl>
    <w:lvl w:ilvl="5" w:tplc="1D9A057E">
      <w:start w:val="1"/>
      <w:numFmt w:val="bullet"/>
      <w:lvlText w:val=""/>
      <w:lvlJc w:val="left"/>
      <w:pPr>
        <w:ind w:left="4320" w:hanging="360"/>
      </w:pPr>
      <w:rPr>
        <w:rFonts w:ascii="Wingdings" w:hAnsi="Wingdings" w:hint="default"/>
      </w:rPr>
    </w:lvl>
    <w:lvl w:ilvl="6" w:tplc="1BA62626">
      <w:start w:val="1"/>
      <w:numFmt w:val="bullet"/>
      <w:lvlText w:val=""/>
      <w:lvlJc w:val="left"/>
      <w:pPr>
        <w:ind w:left="5040" w:hanging="360"/>
      </w:pPr>
      <w:rPr>
        <w:rFonts w:ascii="Symbol" w:hAnsi="Symbol" w:hint="default"/>
      </w:rPr>
    </w:lvl>
    <w:lvl w:ilvl="7" w:tplc="C26643D6">
      <w:start w:val="1"/>
      <w:numFmt w:val="bullet"/>
      <w:lvlText w:val="o"/>
      <w:lvlJc w:val="left"/>
      <w:pPr>
        <w:ind w:left="5760" w:hanging="360"/>
      </w:pPr>
      <w:rPr>
        <w:rFonts w:ascii="Courier New" w:hAnsi="Courier New" w:hint="default"/>
      </w:rPr>
    </w:lvl>
    <w:lvl w:ilvl="8" w:tplc="D3E0D862">
      <w:start w:val="1"/>
      <w:numFmt w:val="bullet"/>
      <w:lvlText w:val=""/>
      <w:lvlJc w:val="left"/>
      <w:pPr>
        <w:ind w:left="6480" w:hanging="360"/>
      </w:pPr>
      <w:rPr>
        <w:rFonts w:ascii="Wingdings" w:hAnsi="Wingdings" w:hint="default"/>
      </w:rPr>
    </w:lvl>
  </w:abstractNum>
  <w:abstractNum w:abstractNumId="12" w15:restartNumberingAfterBreak="0">
    <w:nsid w:val="3ADC4B2A"/>
    <w:multiLevelType w:val="hybridMultilevel"/>
    <w:tmpl w:val="9736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BBA0E"/>
    <w:multiLevelType w:val="hybridMultilevel"/>
    <w:tmpl w:val="FFFFFFFF"/>
    <w:lvl w:ilvl="0" w:tplc="713EC85A">
      <w:start w:val="1"/>
      <w:numFmt w:val="bullet"/>
      <w:lvlText w:val="-"/>
      <w:lvlJc w:val="left"/>
      <w:pPr>
        <w:ind w:left="720" w:hanging="360"/>
      </w:pPr>
      <w:rPr>
        <w:rFonts w:ascii="Calibri" w:hAnsi="Calibri" w:hint="default"/>
      </w:rPr>
    </w:lvl>
    <w:lvl w:ilvl="1" w:tplc="D070DE28">
      <w:start w:val="1"/>
      <w:numFmt w:val="bullet"/>
      <w:lvlText w:val="o"/>
      <w:lvlJc w:val="left"/>
      <w:pPr>
        <w:ind w:left="1440" w:hanging="360"/>
      </w:pPr>
      <w:rPr>
        <w:rFonts w:ascii="Courier New" w:hAnsi="Courier New" w:hint="default"/>
      </w:rPr>
    </w:lvl>
    <w:lvl w:ilvl="2" w:tplc="3D962FEE">
      <w:start w:val="1"/>
      <w:numFmt w:val="bullet"/>
      <w:lvlText w:val=""/>
      <w:lvlJc w:val="left"/>
      <w:pPr>
        <w:ind w:left="2160" w:hanging="360"/>
      </w:pPr>
      <w:rPr>
        <w:rFonts w:ascii="Wingdings" w:hAnsi="Wingdings" w:hint="default"/>
      </w:rPr>
    </w:lvl>
    <w:lvl w:ilvl="3" w:tplc="172EA2DE">
      <w:start w:val="1"/>
      <w:numFmt w:val="bullet"/>
      <w:lvlText w:val=""/>
      <w:lvlJc w:val="left"/>
      <w:pPr>
        <w:ind w:left="2880" w:hanging="360"/>
      </w:pPr>
      <w:rPr>
        <w:rFonts w:ascii="Symbol" w:hAnsi="Symbol" w:hint="default"/>
      </w:rPr>
    </w:lvl>
    <w:lvl w:ilvl="4" w:tplc="ADDC6A3C">
      <w:start w:val="1"/>
      <w:numFmt w:val="bullet"/>
      <w:lvlText w:val="o"/>
      <w:lvlJc w:val="left"/>
      <w:pPr>
        <w:ind w:left="3600" w:hanging="360"/>
      </w:pPr>
      <w:rPr>
        <w:rFonts w:ascii="Courier New" w:hAnsi="Courier New" w:hint="default"/>
      </w:rPr>
    </w:lvl>
    <w:lvl w:ilvl="5" w:tplc="F3882FF8">
      <w:start w:val="1"/>
      <w:numFmt w:val="bullet"/>
      <w:lvlText w:val=""/>
      <w:lvlJc w:val="left"/>
      <w:pPr>
        <w:ind w:left="4320" w:hanging="360"/>
      </w:pPr>
      <w:rPr>
        <w:rFonts w:ascii="Wingdings" w:hAnsi="Wingdings" w:hint="default"/>
      </w:rPr>
    </w:lvl>
    <w:lvl w:ilvl="6" w:tplc="888AA6BE">
      <w:start w:val="1"/>
      <w:numFmt w:val="bullet"/>
      <w:lvlText w:val=""/>
      <w:lvlJc w:val="left"/>
      <w:pPr>
        <w:ind w:left="5040" w:hanging="360"/>
      </w:pPr>
      <w:rPr>
        <w:rFonts w:ascii="Symbol" w:hAnsi="Symbol" w:hint="default"/>
      </w:rPr>
    </w:lvl>
    <w:lvl w:ilvl="7" w:tplc="2F9272D0">
      <w:start w:val="1"/>
      <w:numFmt w:val="bullet"/>
      <w:lvlText w:val="o"/>
      <w:lvlJc w:val="left"/>
      <w:pPr>
        <w:ind w:left="5760" w:hanging="360"/>
      </w:pPr>
      <w:rPr>
        <w:rFonts w:ascii="Courier New" w:hAnsi="Courier New" w:hint="default"/>
      </w:rPr>
    </w:lvl>
    <w:lvl w:ilvl="8" w:tplc="F0325416">
      <w:start w:val="1"/>
      <w:numFmt w:val="bullet"/>
      <w:lvlText w:val=""/>
      <w:lvlJc w:val="left"/>
      <w:pPr>
        <w:ind w:left="6480" w:hanging="360"/>
      </w:pPr>
      <w:rPr>
        <w:rFonts w:ascii="Wingdings" w:hAnsi="Wingdings" w:hint="default"/>
      </w:rPr>
    </w:lvl>
  </w:abstractNum>
  <w:abstractNum w:abstractNumId="15" w15:restartNumberingAfterBreak="0">
    <w:nsid w:val="40E71DAF"/>
    <w:multiLevelType w:val="hybridMultilevel"/>
    <w:tmpl w:val="FE9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DE912"/>
    <w:multiLevelType w:val="hybridMultilevel"/>
    <w:tmpl w:val="FFFFFFFF"/>
    <w:lvl w:ilvl="0" w:tplc="82FA1F3E">
      <w:start w:val="1"/>
      <w:numFmt w:val="bullet"/>
      <w:lvlText w:val=""/>
      <w:lvlJc w:val="left"/>
      <w:pPr>
        <w:ind w:left="720" w:hanging="360"/>
      </w:pPr>
      <w:rPr>
        <w:rFonts w:ascii="Symbol" w:hAnsi="Symbol" w:hint="default"/>
      </w:rPr>
    </w:lvl>
    <w:lvl w:ilvl="1" w:tplc="CE4609E0">
      <w:start w:val="1"/>
      <w:numFmt w:val="bullet"/>
      <w:lvlText w:val="o"/>
      <w:lvlJc w:val="left"/>
      <w:pPr>
        <w:ind w:left="1440" w:hanging="360"/>
      </w:pPr>
      <w:rPr>
        <w:rFonts w:ascii="Courier New" w:hAnsi="Courier New" w:hint="default"/>
      </w:rPr>
    </w:lvl>
    <w:lvl w:ilvl="2" w:tplc="4B50890A">
      <w:start w:val="1"/>
      <w:numFmt w:val="bullet"/>
      <w:lvlText w:val=""/>
      <w:lvlJc w:val="left"/>
      <w:pPr>
        <w:ind w:left="2160" w:hanging="360"/>
      </w:pPr>
      <w:rPr>
        <w:rFonts w:ascii="Wingdings" w:hAnsi="Wingdings" w:hint="default"/>
      </w:rPr>
    </w:lvl>
    <w:lvl w:ilvl="3" w:tplc="DDEAE9AA">
      <w:start w:val="1"/>
      <w:numFmt w:val="bullet"/>
      <w:lvlText w:val=""/>
      <w:lvlJc w:val="left"/>
      <w:pPr>
        <w:ind w:left="2880" w:hanging="360"/>
      </w:pPr>
      <w:rPr>
        <w:rFonts w:ascii="Symbol" w:hAnsi="Symbol" w:hint="default"/>
      </w:rPr>
    </w:lvl>
    <w:lvl w:ilvl="4" w:tplc="B1E2E28E">
      <w:start w:val="1"/>
      <w:numFmt w:val="bullet"/>
      <w:lvlText w:val="o"/>
      <w:lvlJc w:val="left"/>
      <w:pPr>
        <w:ind w:left="3600" w:hanging="360"/>
      </w:pPr>
      <w:rPr>
        <w:rFonts w:ascii="Courier New" w:hAnsi="Courier New" w:hint="default"/>
      </w:rPr>
    </w:lvl>
    <w:lvl w:ilvl="5" w:tplc="E67848B8">
      <w:start w:val="1"/>
      <w:numFmt w:val="bullet"/>
      <w:lvlText w:val=""/>
      <w:lvlJc w:val="left"/>
      <w:pPr>
        <w:ind w:left="4320" w:hanging="360"/>
      </w:pPr>
      <w:rPr>
        <w:rFonts w:ascii="Wingdings" w:hAnsi="Wingdings" w:hint="default"/>
      </w:rPr>
    </w:lvl>
    <w:lvl w:ilvl="6" w:tplc="14E61D92">
      <w:start w:val="1"/>
      <w:numFmt w:val="bullet"/>
      <w:lvlText w:val=""/>
      <w:lvlJc w:val="left"/>
      <w:pPr>
        <w:ind w:left="5040" w:hanging="360"/>
      </w:pPr>
      <w:rPr>
        <w:rFonts w:ascii="Symbol" w:hAnsi="Symbol" w:hint="default"/>
      </w:rPr>
    </w:lvl>
    <w:lvl w:ilvl="7" w:tplc="F41A0E84">
      <w:start w:val="1"/>
      <w:numFmt w:val="bullet"/>
      <w:lvlText w:val="o"/>
      <w:lvlJc w:val="left"/>
      <w:pPr>
        <w:ind w:left="5760" w:hanging="360"/>
      </w:pPr>
      <w:rPr>
        <w:rFonts w:ascii="Courier New" w:hAnsi="Courier New" w:hint="default"/>
      </w:rPr>
    </w:lvl>
    <w:lvl w:ilvl="8" w:tplc="528E7F02">
      <w:start w:val="1"/>
      <w:numFmt w:val="bullet"/>
      <w:lvlText w:val=""/>
      <w:lvlJc w:val="left"/>
      <w:pPr>
        <w:ind w:left="6480" w:hanging="360"/>
      </w:pPr>
      <w:rPr>
        <w:rFonts w:ascii="Wingdings" w:hAnsi="Wingdings" w:hint="default"/>
      </w:rPr>
    </w:lvl>
  </w:abstractNum>
  <w:abstractNum w:abstractNumId="17" w15:restartNumberingAfterBreak="0">
    <w:nsid w:val="4D46464A"/>
    <w:multiLevelType w:val="hybridMultilevel"/>
    <w:tmpl w:val="B26C7A58"/>
    <w:lvl w:ilvl="0" w:tplc="952C5BF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A1B19"/>
    <w:multiLevelType w:val="hybridMultilevel"/>
    <w:tmpl w:val="465EFB52"/>
    <w:lvl w:ilvl="0" w:tplc="33EE9224">
      <w:start w:val="1"/>
      <w:numFmt w:val="bullet"/>
      <w:lvlText w:val="-"/>
      <w:lvlJc w:val="left"/>
      <w:pPr>
        <w:ind w:left="720" w:hanging="360"/>
      </w:pPr>
      <w:rPr>
        <w:rFonts w:ascii="Calibri" w:hAnsi="Calibri" w:hint="default"/>
      </w:rPr>
    </w:lvl>
    <w:lvl w:ilvl="1" w:tplc="F62A5B5E">
      <w:start w:val="1"/>
      <w:numFmt w:val="bullet"/>
      <w:lvlText w:val="o"/>
      <w:lvlJc w:val="left"/>
      <w:pPr>
        <w:ind w:left="1440" w:hanging="360"/>
      </w:pPr>
      <w:rPr>
        <w:rFonts w:ascii="Courier New" w:hAnsi="Courier New" w:hint="default"/>
      </w:rPr>
    </w:lvl>
    <w:lvl w:ilvl="2" w:tplc="BD8054E4">
      <w:start w:val="1"/>
      <w:numFmt w:val="bullet"/>
      <w:lvlText w:val=""/>
      <w:lvlJc w:val="left"/>
      <w:pPr>
        <w:ind w:left="2160" w:hanging="360"/>
      </w:pPr>
      <w:rPr>
        <w:rFonts w:ascii="Wingdings" w:hAnsi="Wingdings" w:hint="default"/>
      </w:rPr>
    </w:lvl>
    <w:lvl w:ilvl="3" w:tplc="163072C4">
      <w:start w:val="1"/>
      <w:numFmt w:val="bullet"/>
      <w:lvlText w:val=""/>
      <w:lvlJc w:val="left"/>
      <w:pPr>
        <w:ind w:left="2880" w:hanging="360"/>
      </w:pPr>
      <w:rPr>
        <w:rFonts w:ascii="Symbol" w:hAnsi="Symbol" w:hint="default"/>
      </w:rPr>
    </w:lvl>
    <w:lvl w:ilvl="4" w:tplc="6BD681D8">
      <w:start w:val="1"/>
      <w:numFmt w:val="bullet"/>
      <w:lvlText w:val="o"/>
      <w:lvlJc w:val="left"/>
      <w:pPr>
        <w:ind w:left="3600" w:hanging="360"/>
      </w:pPr>
      <w:rPr>
        <w:rFonts w:ascii="Courier New" w:hAnsi="Courier New" w:hint="default"/>
      </w:rPr>
    </w:lvl>
    <w:lvl w:ilvl="5" w:tplc="D470458E">
      <w:start w:val="1"/>
      <w:numFmt w:val="bullet"/>
      <w:lvlText w:val=""/>
      <w:lvlJc w:val="left"/>
      <w:pPr>
        <w:ind w:left="4320" w:hanging="360"/>
      </w:pPr>
      <w:rPr>
        <w:rFonts w:ascii="Wingdings" w:hAnsi="Wingdings" w:hint="default"/>
      </w:rPr>
    </w:lvl>
    <w:lvl w:ilvl="6" w:tplc="BFCC66D4">
      <w:start w:val="1"/>
      <w:numFmt w:val="bullet"/>
      <w:lvlText w:val=""/>
      <w:lvlJc w:val="left"/>
      <w:pPr>
        <w:ind w:left="5040" w:hanging="360"/>
      </w:pPr>
      <w:rPr>
        <w:rFonts w:ascii="Symbol" w:hAnsi="Symbol" w:hint="default"/>
      </w:rPr>
    </w:lvl>
    <w:lvl w:ilvl="7" w:tplc="28F8F79C">
      <w:start w:val="1"/>
      <w:numFmt w:val="bullet"/>
      <w:lvlText w:val="o"/>
      <w:lvlJc w:val="left"/>
      <w:pPr>
        <w:ind w:left="5760" w:hanging="360"/>
      </w:pPr>
      <w:rPr>
        <w:rFonts w:ascii="Courier New" w:hAnsi="Courier New" w:hint="default"/>
      </w:rPr>
    </w:lvl>
    <w:lvl w:ilvl="8" w:tplc="E23CA23A">
      <w:start w:val="1"/>
      <w:numFmt w:val="bullet"/>
      <w:lvlText w:val=""/>
      <w:lvlJc w:val="left"/>
      <w:pPr>
        <w:ind w:left="6480" w:hanging="360"/>
      </w:pPr>
      <w:rPr>
        <w:rFonts w:ascii="Wingdings" w:hAnsi="Wingdings" w:hint="default"/>
      </w:rPr>
    </w:lvl>
  </w:abstractNum>
  <w:abstractNum w:abstractNumId="19" w15:restartNumberingAfterBreak="0">
    <w:nsid w:val="595675A4"/>
    <w:multiLevelType w:val="hybridMultilevel"/>
    <w:tmpl w:val="DB4C8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71702"/>
    <w:multiLevelType w:val="hybridMultilevel"/>
    <w:tmpl w:val="02E4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B0920"/>
    <w:multiLevelType w:val="hybridMultilevel"/>
    <w:tmpl w:val="68B8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1"/>
  </w:num>
  <w:num w:numId="4">
    <w:abstractNumId w:val="16"/>
  </w:num>
  <w:num w:numId="5">
    <w:abstractNumId w:val="13"/>
  </w:num>
  <w:num w:numId="6">
    <w:abstractNumId w:val="2"/>
  </w:num>
  <w:num w:numId="7">
    <w:abstractNumId w:val="10"/>
  </w:num>
  <w:num w:numId="8">
    <w:abstractNumId w:val="9"/>
  </w:num>
  <w:num w:numId="9">
    <w:abstractNumId w:val="20"/>
  </w:num>
  <w:num w:numId="10">
    <w:abstractNumId w:val="4"/>
  </w:num>
  <w:num w:numId="11">
    <w:abstractNumId w:val="12"/>
  </w:num>
  <w:num w:numId="12">
    <w:abstractNumId w:val="0"/>
  </w:num>
  <w:num w:numId="13">
    <w:abstractNumId w:val="7"/>
  </w:num>
  <w:num w:numId="14">
    <w:abstractNumId w:val="19"/>
  </w:num>
  <w:num w:numId="15">
    <w:abstractNumId w:val="17"/>
  </w:num>
  <w:num w:numId="16">
    <w:abstractNumId w:val="22"/>
  </w:num>
  <w:num w:numId="17">
    <w:abstractNumId w:val="8"/>
  </w:num>
  <w:num w:numId="18">
    <w:abstractNumId w:val="1"/>
  </w:num>
  <w:num w:numId="19">
    <w:abstractNumId w:val="6"/>
  </w:num>
  <w:num w:numId="20">
    <w:abstractNumId w:val="15"/>
  </w:num>
  <w:num w:numId="21">
    <w:abstractNumId w:val="21"/>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1249"/>
    <w:rsid w:val="000027F9"/>
    <w:rsid w:val="000114BD"/>
    <w:rsid w:val="00017E73"/>
    <w:rsid w:val="00020155"/>
    <w:rsid w:val="00020D0A"/>
    <w:rsid w:val="0002758D"/>
    <w:rsid w:val="0003190E"/>
    <w:rsid w:val="0003348B"/>
    <w:rsid w:val="00051A04"/>
    <w:rsid w:val="00061AEA"/>
    <w:rsid w:val="00064822"/>
    <w:rsid w:val="000664B8"/>
    <w:rsid w:val="00073666"/>
    <w:rsid w:val="000751EE"/>
    <w:rsid w:val="00076525"/>
    <w:rsid w:val="00076E27"/>
    <w:rsid w:val="00097243"/>
    <w:rsid w:val="000A48BF"/>
    <w:rsid w:val="000B1804"/>
    <w:rsid w:val="000B191D"/>
    <w:rsid w:val="000B379E"/>
    <w:rsid w:val="000B6835"/>
    <w:rsid w:val="000F3F4E"/>
    <w:rsid w:val="000F4150"/>
    <w:rsid w:val="000F77F9"/>
    <w:rsid w:val="00103335"/>
    <w:rsid w:val="00104E78"/>
    <w:rsid w:val="001069FC"/>
    <w:rsid w:val="00112249"/>
    <w:rsid w:val="00112BB2"/>
    <w:rsid w:val="001170BA"/>
    <w:rsid w:val="00131550"/>
    <w:rsid w:val="00135EB8"/>
    <w:rsid w:val="00137AB6"/>
    <w:rsid w:val="001414B2"/>
    <w:rsid w:val="0015463F"/>
    <w:rsid w:val="00155729"/>
    <w:rsid w:val="00156408"/>
    <w:rsid w:val="00167CF0"/>
    <w:rsid w:val="001819F8"/>
    <w:rsid w:val="00183FED"/>
    <w:rsid w:val="0018754E"/>
    <w:rsid w:val="00195490"/>
    <w:rsid w:val="0019628D"/>
    <w:rsid w:val="001A5555"/>
    <w:rsid w:val="001A67FA"/>
    <w:rsid w:val="001B4E7C"/>
    <w:rsid w:val="001C1640"/>
    <w:rsid w:val="001C3303"/>
    <w:rsid w:val="001C4097"/>
    <w:rsid w:val="001C5DF3"/>
    <w:rsid w:val="001C7B3C"/>
    <w:rsid w:val="001D034D"/>
    <w:rsid w:val="001E0447"/>
    <w:rsid w:val="001E0B0E"/>
    <w:rsid w:val="001F14A2"/>
    <w:rsid w:val="001F4371"/>
    <w:rsid w:val="00203A99"/>
    <w:rsid w:val="002107E2"/>
    <w:rsid w:val="0021740B"/>
    <w:rsid w:val="00220E18"/>
    <w:rsid w:val="00224510"/>
    <w:rsid w:val="0022603B"/>
    <w:rsid w:val="002309DE"/>
    <w:rsid w:val="002313A5"/>
    <w:rsid w:val="002341AE"/>
    <w:rsid w:val="0023716F"/>
    <w:rsid w:val="002409A5"/>
    <w:rsid w:val="00250AB6"/>
    <w:rsid w:val="002758A9"/>
    <w:rsid w:val="002A5418"/>
    <w:rsid w:val="002A5D41"/>
    <w:rsid w:val="002B5421"/>
    <w:rsid w:val="002C0D5D"/>
    <w:rsid w:val="002C39EE"/>
    <w:rsid w:val="002C6BA7"/>
    <w:rsid w:val="002D0A93"/>
    <w:rsid w:val="002D61BB"/>
    <w:rsid w:val="002D67D4"/>
    <w:rsid w:val="002E699F"/>
    <w:rsid w:val="002F04D7"/>
    <w:rsid w:val="002F092A"/>
    <w:rsid w:val="00305568"/>
    <w:rsid w:val="0030626D"/>
    <w:rsid w:val="003062B3"/>
    <w:rsid w:val="00306C3B"/>
    <w:rsid w:val="00311DAF"/>
    <w:rsid w:val="003157FC"/>
    <w:rsid w:val="003245F9"/>
    <w:rsid w:val="0034661A"/>
    <w:rsid w:val="00347A2D"/>
    <w:rsid w:val="00352B08"/>
    <w:rsid w:val="00352DA4"/>
    <w:rsid w:val="0035552F"/>
    <w:rsid w:val="003618D6"/>
    <w:rsid w:val="00365712"/>
    <w:rsid w:val="00367629"/>
    <w:rsid w:val="00374AED"/>
    <w:rsid w:val="00375DA5"/>
    <w:rsid w:val="003777AE"/>
    <w:rsid w:val="0038588D"/>
    <w:rsid w:val="00393206"/>
    <w:rsid w:val="00396E02"/>
    <w:rsid w:val="00397512"/>
    <w:rsid w:val="003A1C0B"/>
    <w:rsid w:val="003A31C3"/>
    <w:rsid w:val="003A3825"/>
    <w:rsid w:val="003B18F2"/>
    <w:rsid w:val="003B3264"/>
    <w:rsid w:val="003B3C48"/>
    <w:rsid w:val="003C6435"/>
    <w:rsid w:val="003E0C3F"/>
    <w:rsid w:val="003E0F19"/>
    <w:rsid w:val="003E36AA"/>
    <w:rsid w:val="003F06C5"/>
    <w:rsid w:val="003F16D3"/>
    <w:rsid w:val="003F3485"/>
    <w:rsid w:val="003F4C29"/>
    <w:rsid w:val="00402473"/>
    <w:rsid w:val="004104CD"/>
    <w:rsid w:val="00415C60"/>
    <w:rsid w:val="00434117"/>
    <w:rsid w:val="004564ED"/>
    <w:rsid w:val="00457DAE"/>
    <w:rsid w:val="0046054F"/>
    <w:rsid w:val="00466694"/>
    <w:rsid w:val="0046729F"/>
    <w:rsid w:val="00470DB1"/>
    <w:rsid w:val="00472CEF"/>
    <w:rsid w:val="00477F79"/>
    <w:rsid w:val="00482FB2"/>
    <w:rsid w:val="00494768"/>
    <w:rsid w:val="00497175"/>
    <w:rsid w:val="004A019B"/>
    <w:rsid w:val="004A45EC"/>
    <w:rsid w:val="004B3291"/>
    <w:rsid w:val="004B7B25"/>
    <w:rsid w:val="004D447B"/>
    <w:rsid w:val="004D7A57"/>
    <w:rsid w:val="004E069A"/>
    <w:rsid w:val="004E182A"/>
    <w:rsid w:val="004E77EF"/>
    <w:rsid w:val="004F7FAC"/>
    <w:rsid w:val="005070EE"/>
    <w:rsid w:val="0051368F"/>
    <w:rsid w:val="005202EB"/>
    <w:rsid w:val="005252EC"/>
    <w:rsid w:val="00525F56"/>
    <w:rsid w:val="00537210"/>
    <w:rsid w:val="0054418B"/>
    <w:rsid w:val="00544F59"/>
    <w:rsid w:val="005467AA"/>
    <w:rsid w:val="00547E98"/>
    <w:rsid w:val="00561E8E"/>
    <w:rsid w:val="00577AD5"/>
    <w:rsid w:val="00586C09"/>
    <w:rsid w:val="0059797F"/>
    <w:rsid w:val="005A5239"/>
    <w:rsid w:val="005A7F05"/>
    <w:rsid w:val="005C0B7B"/>
    <w:rsid w:val="005C303F"/>
    <w:rsid w:val="005D0988"/>
    <w:rsid w:val="005D16E5"/>
    <w:rsid w:val="005D41AC"/>
    <w:rsid w:val="005E1EAA"/>
    <w:rsid w:val="005E6590"/>
    <w:rsid w:val="005E7353"/>
    <w:rsid w:val="00610CBE"/>
    <w:rsid w:val="00613528"/>
    <w:rsid w:val="006165DD"/>
    <w:rsid w:val="006270D6"/>
    <w:rsid w:val="00632CC5"/>
    <w:rsid w:val="006339DE"/>
    <w:rsid w:val="0064458E"/>
    <w:rsid w:val="00644FC5"/>
    <w:rsid w:val="00646D92"/>
    <w:rsid w:val="0064793E"/>
    <w:rsid w:val="00671AB1"/>
    <w:rsid w:val="00683DF9"/>
    <w:rsid w:val="006915CB"/>
    <w:rsid w:val="00692C37"/>
    <w:rsid w:val="006A36A6"/>
    <w:rsid w:val="006A6C2B"/>
    <w:rsid w:val="006B2AAE"/>
    <w:rsid w:val="006B2ED3"/>
    <w:rsid w:val="006C27D0"/>
    <w:rsid w:val="006C2C3D"/>
    <w:rsid w:val="006D06B4"/>
    <w:rsid w:val="006D0FC6"/>
    <w:rsid w:val="006D3947"/>
    <w:rsid w:val="006D3BC5"/>
    <w:rsid w:val="006E063A"/>
    <w:rsid w:val="006F157C"/>
    <w:rsid w:val="006F6701"/>
    <w:rsid w:val="00703959"/>
    <w:rsid w:val="00705B92"/>
    <w:rsid w:val="00707D8D"/>
    <w:rsid w:val="007241A3"/>
    <w:rsid w:val="00726895"/>
    <w:rsid w:val="00730A48"/>
    <w:rsid w:val="0074024A"/>
    <w:rsid w:val="0075171C"/>
    <w:rsid w:val="00754881"/>
    <w:rsid w:val="00760B36"/>
    <w:rsid w:val="00763632"/>
    <w:rsid w:val="0077566D"/>
    <w:rsid w:val="00783429"/>
    <w:rsid w:val="00787DA8"/>
    <w:rsid w:val="007B23AE"/>
    <w:rsid w:val="007B3737"/>
    <w:rsid w:val="007B55A1"/>
    <w:rsid w:val="007C0695"/>
    <w:rsid w:val="007E4CBC"/>
    <w:rsid w:val="007F4993"/>
    <w:rsid w:val="00800877"/>
    <w:rsid w:val="00800CB3"/>
    <w:rsid w:val="00803309"/>
    <w:rsid w:val="00805B58"/>
    <w:rsid w:val="00807F75"/>
    <w:rsid w:val="00810FD3"/>
    <w:rsid w:val="0081171C"/>
    <w:rsid w:val="008125BD"/>
    <w:rsid w:val="00813A19"/>
    <w:rsid w:val="00825E4E"/>
    <w:rsid w:val="00831CA0"/>
    <w:rsid w:val="00843B60"/>
    <w:rsid w:val="008461E5"/>
    <w:rsid w:val="008556DF"/>
    <w:rsid w:val="00855A78"/>
    <w:rsid w:val="008565FF"/>
    <w:rsid w:val="00861525"/>
    <w:rsid w:val="008616CA"/>
    <w:rsid w:val="0087344E"/>
    <w:rsid w:val="008767C7"/>
    <w:rsid w:val="00877574"/>
    <w:rsid w:val="00881302"/>
    <w:rsid w:val="008829FE"/>
    <w:rsid w:val="008922DA"/>
    <w:rsid w:val="008925B7"/>
    <w:rsid w:val="0089403F"/>
    <w:rsid w:val="008A06CE"/>
    <w:rsid w:val="008A16F3"/>
    <w:rsid w:val="008B086D"/>
    <w:rsid w:val="008B252C"/>
    <w:rsid w:val="008C1834"/>
    <w:rsid w:val="008C2322"/>
    <w:rsid w:val="008E1FE4"/>
    <w:rsid w:val="008F5C50"/>
    <w:rsid w:val="00912B72"/>
    <w:rsid w:val="00917AA7"/>
    <w:rsid w:val="00921DDC"/>
    <w:rsid w:val="00922442"/>
    <w:rsid w:val="00924070"/>
    <w:rsid w:val="009241D6"/>
    <w:rsid w:val="00924C7B"/>
    <w:rsid w:val="009321D9"/>
    <w:rsid w:val="009376B6"/>
    <w:rsid w:val="00940978"/>
    <w:rsid w:val="00943F75"/>
    <w:rsid w:val="00945333"/>
    <w:rsid w:val="00946986"/>
    <w:rsid w:val="00953436"/>
    <w:rsid w:val="0095621B"/>
    <w:rsid w:val="00963E74"/>
    <w:rsid w:val="00964726"/>
    <w:rsid w:val="00964A8E"/>
    <w:rsid w:val="00967907"/>
    <w:rsid w:val="00967FED"/>
    <w:rsid w:val="009758AF"/>
    <w:rsid w:val="00975DBD"/>
    <w:rsid w:val="00993DB3"/>
    <w:rsid w:val="009949F1"/>
    <w:rsid w:val="00995E9A"/>
    <w:rsid w:val="009B418B"/>
    <w:rsid w:val="009D04C7"/>
    <w:rsid w:val="009D5DB9"/>
    <w:rsid w:val="009D685C"/>
    <w:rsid w:val="009F305C"/>
    <w:rsid w:val="009F3505"/>
    <w:rsid w:val="009F3F70"/>
    <w:rsid w:val="00A00D4D"/>
    <w:rsid w:val="00A00EEB"/>
    <w:rsid w:val="00A06D4E"/>
    <w:rsid w:val="00A07AB8"/>
    <w:rsid w:val="00A100B7"/>
    <w:rsid w:val="00A1232B"/>
    <w:rsid w:val="00A141D2"/>
    <w:rsid w:val="00A156DD"/>
    <w:rsid w:val="00A162B0"/>
    <w:rsid w:val="00A23C9D"/>
    <w:rsid w:val="00A2757D"/>
    <w:rsid w:val="00A34A06"/>
    <w:rsid w:val="00A361A5"/>
    <w:rsid w:val="00A36BC4"/>
    <w:rsid w:val="00A37385"/>
    <w:rsid w:val="00A37B00"/>
    <w:rsid w:val="00A42191"/>
    <w:rsid w:val="00A55324"/>
    <w:rsid w:val="00A57176"/>
    <w:rsid w:val="00A67C70"/>
    <w:rsid w:val="00A716BA"/>
    <w:rsid w:val="00A73FE3"/>
    <w:rsid w:val="00A749A0"/>
    <w:rsid w:val="00A77C35"/>
    <w:rsid w:val="00A81BC6"/>
    <w:rsid w:val="00A82792"/>
    <w:rsid w:val="00A94A7B"/>
    <w:rsid w:val="00AA5693"/>
    <w:rsid w:val="00AA731E"/>
    <w:rsid w:val="00AA7C61"/>
    <w:rsid w:val="00AB2D27"/>
    <w:rsid w:val="00AC4B9E"/>
    <w:rsid w:val="00AD166F"/>
    <w:rsid w:val="00AD30C2"/>
    <w:rsid w:val="00AD44E9"/>
    <w:rsid w:val="00AE20E4"/>
    <w:rsid w:val="00AE2A67"/>
    <w:rsid w:val="00AE2DD0"/>
    <w:rsid w:val="00AE6AC3"/>
    <w:rsid w:val="00AE7B03"/>
    <w:rsid w:val="00AF0630"/>
    <w:rsid w:val="00AF11D4"/>
    <w:rsid w:val="00AF3C63"/>
    <w:rsid w:val="00AF617C"/>
    <w:rsid w:val="00B04456"/>
    <w:rsid w:val="00B06285"/>
    <w:rsid w:val="00B21D87"/>
    <w:rsid w:val="00B3044A"/>
    <w:rsid w:val="00B401B1"/>
    <w:rsid w:val="00B415EE"/>
    <w:rsid w:val="00B421A0"/>
    <w:rsid w:val="00B4698D"/>
    <w:rsid w:val="00B5078A"/>
    <w:rsid w:val="00B57CDF"/>
    <w:rsid w:val="00B62116"/>
    <w:rsid w:val="00B62C4A"/>
    <w:rsid w:val="00B7030A"/>
    <w:rsid w:val="00B738F0"/>
    <w:rsid w:val="00B77CFC"/>
    <w:rsid w:val="00B91B71"/>
    <w:rsid w:val="00B937E0"/>
    <w:rsid w:val="00B938CD"/>
    <w:rsid w:val="00BA3321"/>
    <w:rsid w:val="00BA4F2F"/>
    <w:rsid w:val="00BB5BFA"/>
    <w:rsid w:val="00BC1BC9"/>
    <w:rsid w:val="00BC498E"/>
    <w:rsid w:val="00BC6932"/>
    <w:rsid w:val="00BD2BE8"/>
    <w:rsid w:val="00BE7636"/>
    <w:rsid w:val="00BE7D75"/>
    <w:rsid w:val="00BF4F7C"/>
    <w:rsid w:val="00BF642B"/>
    <w:rsid w:val="00C04E3F"/>
    <w:rsid w:val="00C076B4"/>
    <w:rsid w:val="00C106CE"/>
    <w:rsid w:val="00C171EB"/>
    <w:rsid w:val="00C17AFE"/>
    <w:rsid w:val="00C30106"/>
    <w:rsid w:val="00C30AD1"/>
    <w:rsid w:val="00C32A5D"/>
    <w:rsid w:val="00C506F6"/>
    <w:rsid w:val="00C5238F"/>
    <w:rsid w:val="00C535C5"/>
    <w:rsid w:val="00C55814"/>
    <w:rsid w:val="00C57EB8"/>
    <w:rsid w:val="00C61F20"/>
    <w:rsid w:val="00C709BB"/>
    <w:rsid w:val="00C73078"/>
    <w:rsid w:val="00C80FBD"/>
    <w:rsid w:val="00C93156"/>
    <w:rsid w:val="00C93DEC"/>
    <w:rsid w:val="00CA44DF"/>
    <w:rsid w:val="00CB2BD3"/>
    <w:rsid w:val="00CB3C6F"/>
    <w:rsid w:val="00CB3D1A"/>
    <w:rsid w:val="00CD23C8"/>
    <w:rsid w:val="00CD6BD7"/>
    <w:rsid w:val="00CE42CA"/>
    <w:rsid w:val="00CF0CFA"/>
    <w:rsid w:val="00CF0DB8"/>
    <w:rsid w:val="00CF1648"/>
    <w:rsid w:val="00CF5D03"/>
    <w:rsid w:val="00CF6B66"/>
    <w:rsid w:val="00CF74FB"/>
    <w:rsid w:val="00D025BC"/>
    <w:rsid w:val="00D120CD"/>
    <w:rsid w:val="00D160EC"/>
    <w:rsid w:val="00D16FE6"/>
    <w:rsid w:val="00D45C69"/>
    <w:rsid w:val="00D6319A"/>
    <w:rsid w:val="00D70D5C"/>
    <w:rsid w:val="00D715AF"/>
    <w:rsid w:val="00D743D0"/>
    <w:rsid w:val="00D82915"/>
    <w:rsid w:val="00D83DDA"/>
    <w:rsid w:val="00D84779"/>
    <w:rsid w:val="00D84FB3"/>
    <w:rsid w:val="00D86C2A"/>
    <w:rsid w:val="00D932A8"/>
    <w:rsid w:val="00DA0A61"/>
    <w:rsid w:val="00DB2CFA"/>
    <w:rsid w:val="00DB416F"/>
    <w:rsid w:val="00DB472E"/>
    <w:rsid w:val="00DC352D"/>
    <w:rsid w:val="00DC7280"/>
    <w:rsid w:val="00DC7621"/>
    <w:rsid w:val="00DE72D4"/>
    <w:rsid w:val="00DF2586"/>
    <w:rsid w:val="00DF745A"/>
    <w:rsid w:val="00DF7C24"/>
    <w:rsid w:val="00E01233"/>
    <w:rsid w:val="00E11242"/>
    <w:rsid w:val="00E130D3"/>
    <w:rsid w:val="00E14BC1"/>
    <w:rsid w:val="00E246C4"/>
    <w:rsid w:val="00E26880"/>
    <w:rsid w:val="00E27F2F"/>
    <w:rsid w:val="00E42306"/>
    <w:rsid w:val="00E47475"/>
    <w:rsid w:val="00E514E1"/>
    <w:rsid w:val="00E542EF"/>
    <w:rsid w:val="00E64111"/>
    <w:rsid w:val="00E64A10"/>
    <w:rsid w:val="00E703D9"/>
    <w:rsid w:val="00E7068F"/>
    <w:rsid w:val="00E75665"/>
    <w:rsid w:val="00E905F2"/>
    <w:rsid w:val="00E9474D"/>
    <w:rsid w:val="00EA5933"/>
    <w:rsid w:val="00EB1B1F"/>
    <w:rsid w:val="00EC744F"/>
    <w:rsid w:val="00ED2EB8"/>
    <w:rsid w:val="00ED6108"/>
    <w:rsid w:val="00EE2547"/>
    <w:rsid w:val="00EE280D"/>
    <w:rsid w:val="00EE5C34"/>
    <w:rsid w:val="00EF1454"/>
    <w:rsid w:val="00EF2FED"/>
    <w:rsid w:val="00EF7146"/>
    <w:rsid w:val="00EF73EB"/>
    <w:rsid w:val="00F1299A"/>
    <w:rsid w:val="00F167B9"/>
    <w:rsid w:val="00F246CD"/>
    <w:rsid w:val="00F24CFC"/>
    <w:rsid w:val="00F338FC"/>
    <w:rsid w:val="00F441A3"/>
    <w:rsid w:val="00F450F1"/>
    <w:rsid w:val="00F46BC4"/>
    <w:rsid w:val="00F51EA1"/>
    <w:rsid w:val="00F52B5D"/>
    <w:rsid w:val="00F76988"/>
    <w:rsid w:val="00F82C69"/>
    <w:rsid w:val="00F862A5"/>
    <w:rsid w:val="00F86FA8"/>
    <w:rsid w:val="00F96AD0"/>
    <w:rsid w:val="00FA6089"/>
    <w:rsid w:val="00FB4963"/>
    <w:rsid w:val="00FC1F76"/>
    <w:rsid w:val="00FD2416"/>
    <w:rsid w:val="00FD5376"/>
    <w:rsid w:val="00FF3347"/>
    <w:rsid w:val="00FF3705"/>
    <w:rsid w:val="0176E76F"/>
    <w:rsid w:val="01A306C7"/>
    <w:rsid w:val="01AF2893"/>
    <w:rsid w:val="02219B68"/>
    <w:rsid w:val="0292BA09"/>
    <w:rsid w:val="02CB4E5B"/>
    <w:rsid w:val="02DE2826"/>
    <w:rsid w:val="02E615AC"/>
    <w:rsid w:val="035A614C"/>
    <w:rsid w:val="03D6AA41"/>
    <w:rsid w:val="043B85C9"/>
    <w:rsid w:val="04597265"/>
    <w:rsid w:val="0479F887"/>
    <w:rsid w:val="04D426DA"/>
    <w:rsid w:val="0615C8E8"/>
    <w:rsid w:val="06B1B0D4"/>
    <w:rsid w:val="070E4B03"/>
    <w:rsid w:val="0828F366"/>
    <w:rsid w:val="08AF1821"/>
    <w:rsid w:val="094CAE8F"/>
    <w:rsid w:val="09F1FB79"/>
    <w:rsid w:val="0AB87B4D"/>
    <w:rsid w:val="0AD87A6F"/>
    <w:rsid w:val="0AE93A0B"/>
    <w:rsid w:val="0AF12791"/>
    <w:rsid w:val="0B1DC9B5"/>
    <w:rsid w:val="0B39FA3F"/>
    <w:rsid w:val="0B654DBE"/>
    <w:rsid w:val="0BDD5B70"/>
    <w:rsid w:val="0BE1BC26"/>
    <w:rsid w:val="0CAA1E71"/>
    <w:rsid w:val="0CAEA8B5"/>
    <w:rsid w:val="0D15164F"/>
    <w:rsid w:val="0D644B47"/>
    <w:rsid w:val="0D792BD1"/>
    <w:rsid w:val="0DFE9B84"/>
    <w:rsid w:val="0E20DACD"/>
    <w:rsid w:val="0E28C853"/>
    <w:rsid w:val="0E6CEEC4"/>
    <w:rsid w:val="0E6DC3A5"/>
    <w:rsid w:val="0F005CC4"/>
    <w:rsid w:val="0F1EA636"/>
    <w:rsid w:val="0F2CE1DD"/>
    <w:rsid w:val="0FC498B4"/>
    <w:rsid w:val="0FE64977"/>
    <w:rsid w:val="10385FCE"/>
    <w:rsid w:val="106E66A2"/>
    <w:rsid w:val="109C2D25"/>
    <w:rsid w:val="1111617A"/>
    <w:rsid w:val="113B701E"/>
    <w:rsid w:val="118219D8"/>
    <w:rsid w:val="119BB19B"/>
    <w:rsid w:val="121E7D08"/>
    <w:rsid w:val="1237FD86"/>
    <w:rsid w:val="124C9CF4"/>
    <w:rsid w:val="13D37EBF"/>
    <w:rsid w:val="13DCD4CA"/>
    <w:rsid w:val="1405F668"/>
    <w:rsid w:val="14848C4E"/>
    <w:rsid w:val="14C4ABFB"/>
    <w:rsid w:val="157C44E9"/>
    <w:rsid w:val="15889E6C"/>
    <w:rsid w:val="16213C5B"/>
    <w:rsid w:val="16607C5C"/>
    <w:rsid w:val="16930A67"/>
    <w:rsid w:val="16EC41F7"/>
    <w:rsid w:val="172215B9"/>
    <w:rsid w:val="17246ECD"/>
    <w:rsid w:val="172C5C53"/>
    <w:rsid w:val="17880814"/>
    <w:rsid w:val="17D394E0"/>
    <w:rsid w:val="18D967ED"/>
    <w:rsid w:val="193FE9F9"/>
    <w:rsid w:val="1A18709C"/>
    <w:rsid w:val="1A8E69A4"/>
    <w:rsid w:val="1AD17F02"/>
    <w:rsid w:val="1B2BC1E0"/>
    <w:rsid w:val="1B86B0D6"/>
    <w:rsid w:val="1BFB6CC0"/>
    <w:rsid w:val="1BFD17D6"/>
    <w:rsid w:val="1C7E8A3A"/>
    <w:rsid w:val="1C87D2BF"/>
    <w:rsid w:val="1CB620B9"/>
    <w:rsid w:val="1CDA680C"/>
    <w:rsid w:val="1E412B0D"/>
    <w:rsid w:val="1E587B95"/>
    <w:rsid w:val="1E69EA31"/>
    <w:rsid w:val="1E94FADA"/>
    <w:rsid w:val="1E9BBE1F"/>
    <w:rsid w:val="1F1986B3"/>
    <w:rsid w:val="1F330D82"/>
    <w:rsid w:val="1F376E38"/>
    <w:rsid w:val="20261CF8"/>
    <w:rsid w:val="20B8C1FA"/>
    <w:rsid w:val="21170698"/>
    <w:rsid w:val="21768CDF"/>
    <w:rsid w:val="21A18AF3"/>
    <w:rsid w:val="21B9C2EB"/>
    <w:rsid w:val="21DAD127"/>
    <w:rsid w:val="21F43DF9"/>
    <w:rsid w:val="2328BBE6"/>
    <w:rsid w:val="2349A990"/>
    <w:rsid w:val="23814A02"/>
    <w:rsid w:val="24899C1F"/>
    <w:rsid w:val="249189A5"/>
    <w:rsid w:val="24E579F1"/>
    <w:rsid w:val="25D9747F"/>
    <w:rsid w:val="25FD1F75"/>
    <w:rsid w:val="26605CA8"/>
    <w:rsid w:val="267B1C6C"/>
    <w:rsid w:val="26814A52"/>
    <w:rsid w:val="26A1A0AB"/>
    <w:rsid w:val="27341D58"/>
    <w:rsid w:val="2782BC47"/>
    <w:rsid w:val="2795639E"/>
    <w:rsid w:val="27C92134"/>
    <w:rsid w:val="27C92A67"/>
    <w:rsid w:val="285AD45D"/>
    <w:rsid w:val="289E78FB"/>
    <w:rsid w:val="28D9EFC8"/>
    <w:rsid w:val="292117FB"/>
    <w:rsid w:val="2922ABB2"/>
    <w:rsid w:val="29394566"/>
    <w:rsid w:val="295CA588"/>
    <w:rsid w:val="2970D18E"/>
    <w:rsid w:val="297A39C0"/>
    <w:rsid w:val="2990A26A"/>
    <w:rsid w:val="2A2B7D33"/>
    <w:rsid w:val="2A64C1C0"/>
    <w:rsid w:val="2A75C029"/>
    <w:rsid w:val="2AA134AC"/>
    <w:rsid w:val="2ABA5D09"/>
    <w:rsid w:val="2ACD0460"/>
    <w:rsid w:val="2AD5640D"/>
    <w:rsid w:val="2B00CB29"/>
    <w:rsid w:val="2B505ABF"/>
    <w:rsid w:val="2B7981FB"/>
    <w:rsid w:val="2BD619BD"/>
    <w:rsid w:val="2C009221"/>
    <w:rsid w:val="2C0DA1FF"/>
    <w:rsid w:val="2C562D6A"/>
    <w:rsid w:val="2C8DBD98"/>
    <w:rsid w:val="2CCF9E2C"/>
    <w:rsid w:val="2CEC2B20"/>
    <w:rsid w:val="2CF08BD6"/>
    <w:rsid w:val="2D71EA1E"/>
    <w:rsid w:val="2DAF4169"/>
    <w:rsid w:val="2DC869C6"/>
    <w:rsid w:val="2DD8D56E"/>
    <w:rsid w:val="2DF1FDCB"/>
    <w:rsid w:val="2E386BEB"/>
    <w:rsid w:val="2E48033E"/>
    <w:rsid w:val="2E8C5C37"/>
    <w:rsid w:val="2EB5A980"/>
    <w:rsid w:val="2F4B11CA"/>
    <w:rsid w:val="2FD43C4C"/>
    <w:rsid w:val="30E501AD"/>
    <w:rsid w:val="30E5ED35"/>
    <w:rsid w:val="31080C9F"/>
    <w:rsid w:val="314AF8F6"/>
    <w:rsid w:val="31625E88"/>
    <w:rsid w:val="31BF9C43"/>
    <w:rsid w:val="31E8FD85"/>
    <w:rsid w:val="3203A1AB"/>
    <w:rsid w:val="3205EB10"/>
    <w:rsid w:val="32317EE6"/>
    <w:rsid w:val="326FD3A5"/>
    <w:rsid w:val="32A3E94D"/>
    <w:rsid w:val="330BDD0E"/>
    <w:rsid w:val="33981BFE"/>
    <w:rsid w:val="34107046"/>
    <w:rsid w:val="341E82ED"/>
    <w:rsid w:val="3437AB4A"/>
    <w:rsid w:val="34810C26"/>
    <w:rsid w:val="349FA51B"/>
    <w:rsid w:val="34A7AD6F"/>
    <w:rsid w:val="34E29D97"/>
    <w:rsid w:val="350453A7"/>
    <w:rsid w:val="352380B7"/>
    <w:rsid w:val="352FA726"/>
    <w:rsid w:val="3533EC5F"/>
    <w:rsid w:val="35691FA8"/>
    <w:rsid w:val="359EEC01"/>
    <w:rsid w:val="35BA534E"/>
    <w:rsid w:val="36437DD0"/>
    <w:rsid w:val="373ABC62"/>
    <w:rsid w:val="374097CE"/>
    <w:rsid w:val="37906880"/>
    <w:rsid w:val="383E95AC"/>
    <w:rsid w:val="386C8174"/>
    <w:rsid w:val="3876A81A"/>
    <w:rsid w:val="3919C2CF"/>
    <w:rsid w:val="3995EB89"/>
    <w:rsid w:val="39B60EBA"/>
    <w:rsid w:val="3B16EEF3"/>
    <w:rsid w:val="3B3BF70B"/>
    <w:rsid w:val="3B6ADF3F"/>
    <w:rsid w:val="3BBA0DFA"/>
    <w:rsid w:val="3BE0E313"/>
    <w:rsid w:val="3CA35929"/>
    <w:rsid w:val="3CB2E2E2"/>
    <w:rsid w:val="3CC1D3F9"/>
    <w:rsid w:val="3D024EEA"/>
    <w:rsid w:val="3D06AFA0"/>
    <w:rsid w:val="3D304EC0"/>
    <w:rsid w:val="3D74318D"/>
    <w:rsid w:val="3D89CF06"/>
    <w:rsid w:val="3E8361DA"/>
    <w:rsid w:val="3E9E1F4B"/>
    <w:rsid w:val="3F4DE83E"/>
    <w:rsid w:val="3F7A5DF1"/>
    <w:rsid w:val="3FCB3CA8"/>
    <w:rsid w:val="3FEB95C3"/>
    <w:rsid w:val="40C1A632"/>
    <w:rsid w:val="41B8A4D1"/>
    <w:rsid w:val="41DA20C3"/>
    <w:rsid w:val="422BD258"/>
    <w:rsid w:val="4247A2B0"/>
    <w:rsid w:val="428DE4F5"/>
    <w:rsid w:val="42904166"/>
    <w:rsid w:val="42F8E39C"/>
    <w:rsid w:val="42FF8933"/>
    <w:rsid w:val="435CF100"/>
    <w:rsid w:val="439F9044"/>
    <w:rsid w:val="44266929"/>
    <w:rsid w:val="4429B556"/>
    <w:rsid w:val="4458C30C"/>
    <w:rsid w:val="44A47C5F"/>
    <w:rsid w:val="44F8C161"/>
    <w:rsid w:val="450D60CF"/>
    <w:rsid w:val="453B60A5"/>
    <w:rsid w:val="455800FD"/>
    <w:rsid w:val="45E99F75"/>
    <w:rsid w:val="469491C2"/>
    <w:rsid w:val="46A93130"/>
    <w:rsid w:val="46BE66C0"/>
    <w:rsid w:val="46D73106"/>
    <w:rsid w:val="48306223"/>
    <w:rsid w:val="48450191"/>
    <w:rsid w:val="48496247"/>
    <w:rsid w:val="48588019"/>
    <w:rsid w:val="48707614"/>
    <w:rsid w:val="4970D9C5"/>
    <w:rsid w:val="49CC3284"/>
    <w:rsid w:val="49D03919"/>
    <w:rsid w:val="4A0A32EF"/>
    <w:rsid w:val="4A0EEC96"/>
    <w:rsid w:val="4A8CFF8D"/>
    <w:rsid w:val="4B0CF9F4"/>
    <w:rsid w:val="4B2CE438"/>
    <w:rsid w:val="4C9BC53E"/>
    <w:rsid w:val="4CEDB10E"/>
    <w:rsid w:val="4D7FAE49"/>
    <w:rsid w:val="4D837CEE"/>
    <w:rsid w:val="4DA94A1F"/>
    <w:rsid w:val="4DF6A1E5"/>
    <w:rsid w:val="4E0BE857"/>
    <w:rsid w:val="4E89816F"/>
    <w:rsid w:val="4E974F39"/>
    <w:rsid w:val="4F0B874C"/>
    <w:rsid w:val="4F7A3E3D"/>
    <w:rsid w:val="4F9B2BE7"/>
    <w:rsid w:val="5051F3F4"/>
    <w:rsid w:val="50A757AD"/>
    <w:rsid w:val="51A1872D"/>
    <w:rsid w:val="51D0FE51"/>
    <w:rsid w:val="524B1594"/>
    <w:rsid w:val="52939A2B"/>
    <w:rsid w:val="52968AEC"/>
    <w:rsid w:val="534015A9"/>
    <w:rsid w:val="54018461"/>
    <w:rsid w:val="54C6218C"/>
    <w:rsid w:val="55256517"/>
    <w:rsid w:val="554CC089"/>
    <w:rsid w:val="55DFA71C"/>
    <w:rsid w:val="5627DA16"/>
    <w:rsid w:val="56C13578"/>
    <w:rsid w:val="573D2387"/>
    <w:rsid w:val="57C52A7F"/>
    <w:rsid w:val="58C50A1D"/>
    <w:rsid w:val="59085BDB"/>
    <w:rsid w:val="590F7E1E"/>
    <w:rsid w:val="593A20A7"/>
    <w:rsid w:val="59DE6F58"/>
    <w:rsid w:val="59F26130"/>
    <w:rsid w:val="59F8D63A"/>
    <w:rsid w:val="5A11FE97"/>
    <w:rsid w:val="5A250BBF"/>
    <w:rsid w:val="5A2A57C5"/>
    <w:rsid w:val="5A562779"/>
    <w:rsid w:val="5A8221B7"/>
    <w:rsid w:val="5B7C4CE1"/>
    <w:rsid w:val="5BBC755A"/>
    <w:rsid w:val="5D6483DA"/>
    <w:rsid w:val="5D6F6160"/>
    <w:rsid w:val="5D790A07"/>
    <w:rsid w:val="5DE963DC"/>
    <w:rsid w:val="5E698C8A"/>
    <w:rsid w:val="5ECC475D"/>
    <w:rsid w:val="5ED434E3"/>
    <w:rsid w:val="5EFC731D"/>
    <w:rsid w:val="5F00543B"/>
    <w:rsid w:val="5F29989C"/>
    <w:rsid w:val="5F44A617"/>
    <w:rsid w:val="5F6FF996"/>
    <w:rsid w:val="5FA9622B"/>
    <w:rsid w:val="60473B84"/>
    <w:rsid w:val="60700544"/>
    <w:rsid w:val="609B9005"/>
    <w:rsid w:val="60C568FD"/>
    <w:rsid w:val="60F9A7CE"/>
    <w:rsid w:val="60FA6ACD"/>
    <w:rsid w:val="61DA21CE"/>
    <w:rsid w:val="6203E81F"/>
    <w:rsid w:val="621DC0F3"/>
    <w:rsid w:val="62262F33"/>
    <w:rsid w:val="62A373EA"/>
    <w:rsid w:val="630F6CC8"/>
    <w:rsid w:val="63809A7E"/>
    <w:rsid w:val="63FE7FCE"/>
    <w:rsid w:val="648E9B55"/>
    <w:rsid w:val="64B1FBF2"/>
    <w:rsid w:val="64F242C1"/>
    <w:rsid w:val="6516D443"/>
    <w:rsid w:val="6573DB3B"/>
    <w:rsid w:val="65E9C3C7"/>
    <w:rsid w:val="66058E64"/>
    <w:rsid w:val="66621A9A"/>
    <w:rsid w:val="668E1322"/>
    <w:rsid w:val="66FB1DAD"/>
    <w:rsid w:val="67E89370"/>
    <w:rsid w:val="6829E383"/>
    <w:rsid w:val="6846877F"/>
    <w:rsid w:val="68F5A440"/>
    <w:rsid w:val="697BD0D4"/>
    <w:rsid w:val="69C5B3E4"/>
    <w:rsid w:val="6AB7C056"/>
    <w:rsid w:val="6ABCF276"/>
    <w:rsid w:val="6B1B4666"/>
    <w:rsid w:val="6B37CA57"/>
    <w:rsid w:val="6B5E46AC"/>
    <w:rsid w:val="6BDA86AA"/>
    <w:rsid w:val="6C58C2D7"/>
    <w:rsid w:val="6C8FD2B9"/>
    <w:rsid w:val="6CB971D9"/>
    <w:rsid w:val="6CE2B63A"/>
    <w:rsid w:val="6D68BCCD"/>
    <w:rsid w:val="6E188B06"/>
    <w:rsid w:val="6E90A73C"/>
    <w:rsid w:val="6E992507"/>
    <w:rsid w:val="6F12276C"/>
    <w:rsid w:val="6F225A65"/>
    <w:rsid w:val="6F2C5CB3"/>
    <w:rsid w:val="6F8AD266"/>
    <w:rsid w:val="6F8D5D74"/>
    <w:rsid w:val="6F906399"/>
    <w:rsid w:val="6FF1129B"/>
    <w:rsid w:val="700743B9"/>
    <w:rsid w:val="701A56FC"/>
    <w:rsid w:val="7086290E"/>
    <w:rsid w:val="7088E5B4"/>
    <w:rsid w:val="71292DD5"/>
    <w:rsid w:val="7224B615"/>
    <w:rsid w:val="7263276D"/>
    <w:rsid w:val="72C8045B"/>
    <w:rsid w:val="72E6010F"/>
    <w:rsid w:val="732E8E79"/>
    <w:rsid w:val="736C962A"/>
    <w:rsid w:val="73D48C57"/>
    <w:rsid w:val="74195385"/>
    <w:rsid w:val="7463D4BC"/>
    <w:rsid w:val="74EDC81F"/>
    <w:rsid w:val="74F4DB3F"/>
    <w:rsid w:val="74F73DA0"/>
    <w:rsid w:val="7508668B"/>
    <w:rsid w:val="75684093"/>
    <w:rsid w:val="75B523E6"/>
    <w:rsid w:val="75FA4DF0"/>
    <w:rsid w:val="7690ABA0"/>
    <w:rsid w:val="770CEEDF"/>
    <w:rsid w:val="77445C86"/>
    <w:rsid w:val="7750F447"/>
    <w:rsid w:val="779B757E"/>
    <w:rsid w:val="77CF92A7"/>
    <w:rsid w:val="77D28560"/>
    <w:rsid w:val="77E070D0"/>
    <w:rsid w:val="77F9992D"/>
    <w:rsid w:val="782BDA85"/>
    <w:rsid w:val="7840074D"/>
    <w:rsid w:val="78797981"/>
    <w:rsid w:val="796E55C1"/>
    <w:rsid w:val="797ECC84"/>
    <w:rsid w:val="7997F4E1"/>
    <w:rsid w:val="79AA12DE"/>
    <w:rsid w:val="79C8EFFF"/>
    <w:rsid w:val="7A2FC7FA"/>
    <w:rsid w:val="7A7841AD"/>
    <w:rsid w:val="7A85C844"/>
    <w:rsid w:val="7B181192"/>
    <w:rsid w:val="7B3139EF"/>
    <w:rsid w:val="7B76DFEB"/>
    <w:rsid w:val="7B77A80F"/>
    <w:rsid w:val="7B8DA73A"/>
    <w:rsid w:val="7B9C3991"/>
    <w:rsid w:val="7BCB985B"/>
    <w:rsid w:val="7C29DA48"/>
    <w:rsid w:val="7C42BD58"/>
    <w:rsid w:val="7C4CF6A3"/>
    <w:rsid w:val="7C6EE6A1"/>
    <w:rsid w:val="7C9711D9"/>
    <w:rsid w:val="7CCF95A3"/>
    <w:rsid w:val="7D249879"/>
    <w:rsid w:val="7D333E9A"/>
    <w:rsid w:val="7D6768BC"/>
    <w:rsid w:val="7DA8D4F8"/>
    <w:rsid w:val="7E0AB702"/>
    <w:rsid w:val="7E6B6604"/>
    <w:rsid w:val="7EC2F5C2"/>
    <w:rsid w:val="7F2D7EF5"/>
    <w:rsid w:val="7F35C3D9"/>
    <w:rsid w:val="7F61C53E"/>
    <w:rsid w:val="7FCD0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B654"/>
  <w15:chartTrackingRefBased/>
  <w15:docId w15:val="{2F01EFF3-406F-4CA3-A4C3-64F6DF69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51681831">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5961938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86808"/>
    <w:rsid w:val="00B8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c0f415-796e-4f47-9755-aa8273b71a55">
      <UserInfo>
        <DisplayName>Dave Cook</DisplayName>
        <AccountId>16</AccountId>
        <AccountType/>
      </UserInfo>
      <UserInfo>
        <DisplayName>Susan Kennerley</DisplayName>
        <AccountId>14</AccountId>
        <AccountType/>
      </UserInfo>
      <UserInfo>
        <DisplayName>Shannon Reeves</DisplayName>
        <AccountId>15</AccountId>
        <AccountType/>
      </UserInfo>
      <UserInfo>
        <DisplayName>Martha Addis</DisplayName>
        <AccountId>13</AccountId>
        <AccountType/>
      </UserInfo>
      <UserInfo>
        <DisplayName>Louise Powell</DisplayName>
        <AccountId>10</AccountId>
        <AccountType/>
      </UserInfo>
      <UserInfo>
        <DisplayName>Sally Spreckley</DisplayName>
        <AccountId>36</AccountId>
        <AccountType/>
      </UserInfo>
    </SharedWithUsers>
    <TaxCatchAll xmlns="20c0f415-796e-4f47-9755-aa8273b71a55" xsi:nil="true"/>
    <lcf76f155ced4ddcb4097134ff3c332f xmlns="db760235-f844-42f0-93ff-bdbef48787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B4CFD73FFDEF4083179C1EC74EBBBA" ma:contentTypeVersion="11" ma:contentTypeDescription="Create a new document." ma:contentTypeScope="" ma:versionID="b5d4bae1552acd58d05b19652fce4f60">
  <xsd:schema xmlns:xsd="http://www.w3.org/2001/XMLSchema" xmlns:xs="http://www.w3.org/2001/XMLSchema" xmlns:p="http://schemas.microsoft.com/office/2006/metadata/properties" xmlns:ns2="db760235-f844-42f0-93ff-bdbef48787a4" xmlns:ns3="20c0f415-796e-4f47-9755-aa8273b71a55" targetNamespace="http://schemas.microsoft.com/office/2006/metadata/properties" ma:root="true" ma:fieldsID="39438472816d86a098bb1609b1d0f434" ns2:_="" ns3:_="">
    <xsd:import namespace="db760235-f844-42f0-93ff-bdbef48787a4"/>
    <xsd:import namespace="20c0f415-796e-4f47-9755-aa8273b71a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0235-f844-42f0-93ff-bdbef48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78b081-b17d-43a7-9a8c-5041cd12ad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0f415-796e-4f47-9755-aa8273b71a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c2d12c-8b60-44da-a984-7356c9626db5}" ma:internalName="TaxCatchAll" ma:showField="CatchAllData" ma:web="20c0f415-796e-4f47-9755-aa8273b71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6193-8AA3-4D15-BC01-297D5A73FEE3}">
  <ds:schemaRefs>
    <ds:schemaRef ds:uri="http://schemas.microsoft.com/sharepoint/v3/contenttype/forms"/>
  </ds:schemaRefs>
</ds:datastoreItem>
</file>

<file path=customXml/itemProps2.xml><?xml version="1.0" encoding="utf-8"?>
<ds:datastoreItem xmlns:ds="http://schemas.openxmlformats.org/officeDocument/2006/customXml" ds:itemID="{715A0656-B46C-4217-8FD6-57847CED75EF}">
  <ds:schemaRefs>
    <ds:schemaRef ds:uri="20c0f415-796e-4f47-9755-aa8273b71a55"/>
    <ds:schemaRef ds:uri="http://purl.org/dc/terms/"/>
    <ds:schemaRef ds:uri="db760235-f844-42f0-93ff-bdbef48787a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173271-CCFD-4C4C-90B1-20D6EB71EB7D}">
  <ds:schemaRefs>
    <ds:schemaRef ds:uri="http://schemas.microsoft.com/office/2006/metadata/contentType"/>
    <ds:schemaRef ds:uri="http://schemas.microsoft.com/office/2006/metadata/properties/metaAttributes"/>
    <ds:schemaRef ds:uri="http://www.w3.org/2000/xmlns/"/>
    <ds:schemaRef ds:uri="http://www.w3.org/2001/XMLSchema"/>
    <ds:schemaRef ds:uri="db760235-f844-42f0-93ff-bdbef48787a4"/>
    <ds:schemaRef ds:uri="20c0f415-796e-4f47-9755-aa8273b71a5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93BAB-CF5C-4415-983C-1B07C28B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2472</Words>
  <Characters>14094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2</cp:revision>
  <cp:lastPrinted>2023-09-26T22:59:00Z</cp:lastPrinted>
  <dcterms:created xsi:type="dcterms:W3CDTF">2023-11-24T11:47:00Z</dcterms:created>
  <dcterms:modified xsi:type="dcterms:W3CDTF">2023-11-24T11:47:00Z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0x010100D7B4CFD73FFDEF4083179C1EC74EBBBA</vt:lpwstr>
  </property>
  <property fmtid="{D5CDD505-2E9C-101B-9397-08002B2CF9AE}" pid="3" name="Order">
    <vt:r8>14000</vt:r8>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Exam Board">
    <vt:lpwstr/>
  </property>
  <property fmtid="{D5CDD505-2E9C-101B-9397-08002B2CF9AE}" pid="9" name="MediaServiceImageTags">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